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58AA6">
      <w:pPr>
        <w:spacing w:line="314" w:lineRule="auto"/>
        <w:rPr>
          <w:rFonts w:ascii="Arial"/>
          <w:sz w:val="21"/>
        </w:rPr>
      </w:pPr>
    </w:p>
    <w:p w14:paraId="1FB9AAE9">
      <w:pPr>
        <w:spacing w:line="315" w:lineRule="auto"/>
        <w:rPr>
          <w:rFonts w:ascii="Arial"/>
          <w:sz w:val="21"/>
        </w:rPr>
      </w:pPr>
    </w:p>
    <w:p w14:paraId="2F7E0775">
      <w:pPr>
        <w:pStyle w:val="2"/>
        <w:spacing w:before="7" w:line="348" w:lineRule="auto"/>
        <w:ind w:left="1347" w:right="1363" w:firstLine="647"/>
        <w:jc w:val="both"/>
        <w:rPr>
          <w:spacing w:val="11"/>
        </w:rPr>
      </w:pPr>
      <w:r>
        <w:rPr>
          <w:spacing w:val="11"/>
        </w:rPr>
        <w:t>为贯彻《中共中央国务院关于建立国土空间规划体系并监督实施的若干意见》(中发〔2019〕18号)，落实国家和自治区对开发区在区域协调、生态保障、资源利用、</w:t>
      </w:r>
      <w:bookmarkStart w:id="0" w:name="_GoBack"/>
      <w:bookmarkEnd w:id="0"/>
      <w:r>
        <w:rPr>
          <w:spacing w:val="11"/>
        </w:rPr>
        <w:t>产业发展等诸多方面提出的新要求，按照自治区、巴彦淖尔市、乌拉特前旗相关工作部署要求，编制《巴彦淖尔乌拉特前旗工业园区国土空间总体规划（2021-2035 年）》（ 以下简称《规划》 ）。</w:t>
      </w:r>
    </w:p>
    <w:p w14:paraId="6E675FEE">
      <w:pPr>
        <w:pStyle w:val="2"/>
        <w:spacing w:before="7" w:line="348" w:lineRule="auto"/>
        <w:ind w:left="1347" w:right="1363" w:firstLine="647"/>
        <w:jc w:val="both"/>
      </w:pPr>
      <w:r>
        <w:rPr>
          <w:spacing w:val="11"/>
        </w:rPr>
        <w:t>为广泛征求、充分听取社会公众意见建议，现对《巴彦淖尔乌拉特前旗工业园区国土空间总体规划（2021-2035 年）》予以公示。本公示内容非最终批复结果 ，反馈意见将作为规划</w:t>
      </w:r>
      <w:r>
        <w:rPr>
          <w:spacing w:val="6"/>
        </w:rPr>
        <w:t>实施的参考依据</w:t>
      </w:r>
      <w:r>
        <w:rPr>
          <w:spacing w:val="-32"/>
        </w:rPr>
        <w:t xml:space="preserve"> </w:t>
      </w:r>
      <w:r>
        <w:rPr>
          <w:spacing w:val="6"/>
        </w:rPr>
        <w:t>，欢迎广大市民提出意见。</w:t>
      </w:r>
    </w:p>
    <w:p w14:paraId="7B43F0E2">
      <w:pPr>
        <w:pStyle w:val="2"/>
        <w:spacing w:before="37" w:line="188" w:lineRule="auto"/>
        <w:ind w:left="1987"/>
      </w:pPr>
      <w:r>
        <w:rPr>
          <w:spacing w:val="6"/>
        </w:rPr>
        <w:t>公示单位</w:t>
      </w:r>
      <w:r>
        <w:rPr>
          <w:spacing w:val="-14"/>
        </w:rPr>
        <w:t xml:space="preserve"> </w:t>
      </w:r>
      <w:r>
        <w:rPr>
          <w:spacing w:val="6"/>
        </w:rPr>
        <w:t>：巴彦淖尔乌拉特前旗工业园区管理委员会</w:t>
      </w:r>
    </w:p>
    <w:p w14:paraId="1BA074ED">
      <w:pPr>
        <w:pStyle w:val="2"/>
        <w:spacing w:before="293" w:line="231" w:lineRule="auto"/>
        <w:ind w:left="1987"/>
        <w:rPr>
          <w:spacing w:val="11"/>
        </w:rPr>
      </w:pPr>
      <w:r>
        <w:rPr>
          <w:spacing w:val="6"/>
        </w:rPr>
        <w:t>公示时间：</w:t>
      </w:r>
      <w:r>
        <w:rPr>
          <w:spacing w:val="11"/>
        </w:rPr>
        <w:t xml:space="preserve"> 202</w:t>
      </w:r>
      <w:r>
        <w:rPr>
          <w:rFonts w:hint="eastAsia"/>
          <w:spacing w:val="11"/>
          <w:lang w:val="en-US" w:eastAsia="zh-CN"/>
        </w:rPr>
        <w:t>6</w:t>
      </w:r>
      <w:r>
        <w:rPr>
          <w:spacing w:val="11"/>
        </w:rPr>
        <w:t>年0</w:t>
      </w:r>
      <w:r>
        <w:rPr>
          <w:rFonts w:hint="eastAsia"/>
          <w:spacing w:val="11"/>
          <w:lang w:val="en-US" w:eastAsia="zh-CN"/>
        </w:rPr>
        <w:t>1</w:t>
      </w:r>
      <w:r>
        <w:rPr>
          <w:spacing w:val="11"/>
        </w:rPr>
        <w:t>月</w:t>
      </w:r>
      <w:r>
        <w:rPr>
          <w:rFonts w:hint="eastAsia"/>
          <w:spacing w:val="11"/>
          <w:lang w:val="en-US" w:eastAsia="zh-CN"/>
        </w:rPr>
        <w:t>8</w:t>
      </w:r>
      <w:r>
        <w:rPr>
          <w:spacing w:val="11"/>
        </w:rPr>
        <w:t>日~202</w:t>
      </w:r>
      <w:r>
        <w:rPr>
          <w:rFonts w:hint="eastAsia"/>
          <w:spacing w:val="11"/>
          <w:lang w:val="en-US" w:eastAsia="zh-CN"/>
        </w:rPr>
        <w:t>6</w:t>
      </w:r>
      <w:r>
        <w:rPr>
          <w:spacing w:val="11"/>
        </w:rPr>
        <w:t>年0</w:t>
      </w:r>
      <w:r>
        <w:rPr>
          <w:rFonts w:hint="eastAsia"/>
          <w:spacing w:val="11"/>
          <w:lang w:val="en-US" w:eastAsia="zh-CN"/>
        </w:rPr>
        <w:t>2</w:t>
      </w:r>
      <w:r>
        <w:rPr>
          <w:spacing w:val="11"/>
        </w:rPr>
        <w:t>月</w:t>
      </w:r>
      <w:r>
        <w:rPr>
          <w:rFonts w:hint="eastAsia"/>
          <w:spacing w:val="11"/>
          <w:lang w:val="en-US" w:eastAsia="zh-CN"/>
        </w:rPr>
        <w:t>8</w:t>
      </w:r>
      <w:r>
        <w:rPr>
          <w:spacing w:val="11"/>
        </w:rPr>
        <w:t>日</w:t>
      </w:r>
    </w:p>
    <w:p w14:paraId="7D90CBB5">
      <w:pPr>
        <w:pStyle w:val="2"/>
        <w:spacing w:before="312" w:line="334" w:lineRule="auto"/>
        <w:ind w:left="1345" w:right="1364" w:firstLine="641"/>
      </w:pPr>
      <w:r>
        <w:rPr>
          <w:spacing w:val="7"/>
        </w:rPr>
        <w:t>反馈方式</w:t>
      </w:r>
      <w:r>
        <w:rPr>
          <w:spacing w:val="-16"/>
        </w:rPr>
        <w:t xml:space="preserve"> </w:t>
      </w:r>
      <w:r>
        <w:rPr>
          <w:spacing w:val="7"/>
        </w:rPr>
        <w:t>：书面</w:t>
      </w:r>
      <w:r>
        <w:rPr>
          <w:spacing w:val="-39"/>
        </w:rPr>
        <w:t xml:space="preserve"> </w:t>
      </w:r>
      <w:r>
        <w:rPr>
          <w:spacing w:val="7"/>
        </w:rPr>
        <w:t>，注明联系人、联系方式；</w:t>
      </w:r>
      <w:r>
        <w:rPr>
          <w:spacing w:val="-64"/>
        </w:rPr>
        <w:t xml:space="preserve"> </w:t>
      </w:r>
      <w:r>
        <w:rPr>
          <w:spacing w:val="7"/>
        </w:rPr>
        <w:t>单位意见</w:t>
      </w:r>
      <w:r>
        <w:rPr>
          <w:spacing w:val="8"/>
        </w:rPr>
        <w:t>应加盖单位公章。</w:t>
      </w:r>
    </w:p>
    <w:p w14:paraId="2A41E4FC">
      <w:pPr>
        <w:pStyle w:val="2"/>
        <w:spacing w:before="1" w:line="231" w:lineRule="auto"/>
        <w:ind w:left="1988"/>
        <w:rPr>
          <w:rFonts w:hint="default" w:eastAsia="微软雅黑"/>
          <w:lang w:val="en-US" w:eastAsia="zh-CN"/>
        </w:rPr>
      </w:pPr>
      <w:r>
        <w:rPr>
          <w:spacing w:val="5"/>
        </w:rPr>
        <w:t>联系电话：</w:t>
      </w:r>
      <w:r>
        <w:rPr>
          <w:rFonts w:hint="eastAsia"/>
          <w:spacing w:val="5"/>
          <w:lang w:val="en-US" w:eastAsia="zh-CN"/>
        </w:rPr>
        <w:t>0478-3605088</w:t>
      </w:r>
    </w:p>
    <w:p w14:paraId="1E8C55B3">
      <w:pPr>
        <w:pStyle w:val="2"/>
        <w:spacing w:before="253" w:line="232" w:lineRule="auto"/>
        <w:ind w:left="1988"/>
        <w:rPr>
          <w:rFonts w:hint="default" w:eastAsia="微软雅黑"/>
          <w:lang w:val="en-US" w:eastAsia="zh-CN"/>
        </w:rPr>
      </w:pPr>
      <w:r>
        <w:rPr>
          <w:spacing w:val="9"/>
        </w:rPr>
        <w:t>联系地址：</w:t>
      </w:r>
      <w:r>
        <w:rPr>
          <w:rFonts w:hint="eastAsia"/>
          <w:spacing w:val="9"/>
          <w:lang w:val="en-US" w:eastAsia="zh-CN"/>
        </w:rPr>
        <w:t>乌拉特前旗政府大楼206室</w:t>
      </w:r>
    </w:p>
    <w:p w14:paraId="0BBF0AC6">
      <w:pPr>
        <w:spacing w:line="232" w:lineRule="auto"/>
        <w:sectPr>
          <w:headerReference r:id="rId5" w:type="default"/>
          <w:pgSz w:w="10800" w:h="15596"/>
          <w:pgMar w:top="1783" w:right="0" w:bottom="0" w:left="0" w:header="731" w:footer="0" w:gutter="0"/>
          <w:cols w:space="720" w:num="1"/>
        </w:sectPr>
      </w:pPr>
    </w:p>
    <w:p w14:paraId="316226C9">
      <w:pPr>
        <w:spacing w:before="173" w:line="223" w:lineRule="auto"/>
        <w:ind w:left="1231"/>
        <w:outlineLvl w:val="0"/>
        <w:rPr>
          <w:rFonts w:ascii="黑体" w:hAnsi="黑体" w:eastAsia="黑体" w:cs="黑体"/>
          <w:sz w:val="40"/>
          <w:szCs w:val="40"/>
        </w:rPr>
      </w:pPr>
      <w:r>
        <w:pict>
          <v:rect id="_x0000_s1026" o:spid="_x0000_s1026" o:spt="1" style="position:absolute;left:0pt;margin-left:0pt;margin-top:0pt;height:31.05pt;width:13.45pt;mso-position-horizontal-relative:page;mso-position-vertical-relative:page;z-index:251662336;mso-width-relative:page;mso-height-relative:page;" fillcolor="#3B5F21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139700</wp:posOffset>
            </wp:positionV>
            <wp:extent cx="624840" cy="18605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27" o:spid="_x0000_s1027" o:spt="203" style="position:absolute;left:0pt;margin-left:152.4pt;margin-top:11pt;height:14.65pt;width:387.65pt;z-index:251660288;mso-width-relative:page;mso-height-relative:page;" coordsize="7752,292">
            <o:lock v:ext="edit"/>
            <v:shape id="_x0000_s1028" o:spid="_x0000_s1028" style="position:absolute;left:0;top:172;height:120;width:7752;" fillcolor="#3B5F21" filled="t" stroked="f" coordsize="7752,120" path="m0,0l7752,0,7752,120,0,120,0,0xe">
              <v:path/>
              <v:fill on="t" focussize="0,0"/>
              <v:stroke on="f"/>
              <v:imagedata o:title=""/>
              <o:lock v:ext="edit"/>
            </v:shape>
            <v:shape id="_x0000_s1029" o:spid="_x0000_s1029" style="position:absolute;left:0;top:0;height:120;width:7752;" fillcolor="#588E32" filled="t" stroked="f" coordsize="7752,120" path="m0,0l7752,0,7752,120,0,120,0,0xe">
              <v:path/>
              <v:fill on="t" focussize="0,0"/>
              <v:stroke on="f"/>
              <v:imagedata o:title=""/>
              <o:lock v:ext="edit"/>
            </v:shape>
          </v:group>
        </w:pict>
      </w:r>
      <w:r>
        <w:rPr>
          <w:rFonts w:ascii="黑体" w:hAnsi="黑体" w:eastAsia="黑体" w:cs="黑体"/>
          <w:b/>
          <w:bCs/>
          <w:color w:val="3B5F21"/>
          <w:spacing w:val="-6"/>
          <w:sz w:val="40"/>
          <w:szCs w:val="40"/>
        </w:rPr>
        <w:t>规划范围</w:t>
      </w:r>
    </w:p>
    <w:p w14:paraId="0BAD4D32">
      <w:pPr>
        <w:spacing w:line="265" w:lineRule="auto"/>
        <w:rPr>
          <w:rFonts w:ascii="Arial"/>
          <w:sz w:val="21"/>
        </w:rPr>
      </w:pPr>
    </w:p>
    <w:p w14:paraId="7BD92A89">
      <w:pPr>
        <w:pStyle w:val="2"/>
        <w:spacing w:before="150" w:line="259" w:lineRule="auto"/>
        <w:ind w:left="849" w:right="902" w:firstLine="1"/>
        <w:rPr>
          <w:rFonts w:hint="eastAsia" w:ascii="微软雅黑" w:hAnsi="微软雅黑" w:eastAsia="微软雅黑" w:cs="微软雅黑"/>
          <w:spacing w:val="5"/>
          <w:sz w:val="35"/>
          <w:szCs w:val="35"/>
        </w:rPr>
      </w:pPr>
      <w:r>
        <w:rPr>
          <w:b/>
          <w:bCs/>
          <w:color w:val="FFFFFF"/>
          <w:spacing w:val="7"/>
          <w:sz w:val="35"/>
          <w:szCs w:val="35"/>
          <w:shd w:val="clear" w:fill="008000"/>
        </w:rPr>
        <w:t>荣誉称号：</w:t>
      </w:r>
      <w:r>
        <w:rPr>
          <w:b/>
          <w:bCs/>
          <w:color w:val="FFFFFF"/>
          <w:spacing w:val="-76"/>
          <w:sz w:val="35"/>
          <w:szCs w:val="35"/>
          <w:shd w:val="clear" w:fill="008000"/>
        </w:rPr>
        <w:t xml:space="preserve"> </w:t>
      </w:r>
      <w:r>
        <w:rPr>
          <w:rFonts w:hint="eastAsia" w:ascii="微软雅黑" w:hAnsi="微软雅黑" w:eastAsia="微软雅黑" w:cs="微软雅黑"/>
          <w:spacing w:val="5"/>
          <w:sz w:val="35"/>
          <w:szCs w:val="35"/>
        </w:rPr>
        <w:t>巴彦淖尔乌拉特前旗工业园区。是内蒙古自治区二类工业开发区，辖主体园区、沙德格工业集聚区及乌拉山工业集聚区三个产业园。</w:t>
      </w:r>
    </w:p>
    <w:p w14:paraId="7FBF4CC0">
      <w:pPr>
        <w:pStyle w:val="2"/>
        <w:spacing w:before="150" w:line="259" w:lineRule="auto"/>
        <w:ind w:left="849" w:right="902" w:firstLine="1"/>
        <w:rPr>
          <w:rFonts w:ascii="Arial" w:hAnsi="Arial" w:eastAsia="Arial" w:cs="Arial"/>
          <w:spacing w:val="5"/>
          <w:sz w:val="35"/>
          <w:szCs w:val="35"/>
        </w:rPr>
      </w:pPr>
      <w:r>
        <w:rPr>
          <w:rFonts w:hint="eastAsia" w:ascii="微软雅黑" w:hAnsi="微软雅黑" w:eastAsia="微软雅黑" w:cs="微软雅黑"/>
          <w:spacing w:val="5"/>
          <w:sz w:val="35"/>
          <w:szCs w:val="35"/>
        </w:rPr>
        <w:t>2012 年获批自治区级工业园区，2013 年被评为自治区级循环经济示范园区。2023 年 2 月被认定为自治区第二批化工集中区。</w:t>
      </w:r>
    </w:p>
    <w:p w14:paraId="4187E80E">
      <w:pPr>
        <w:pStyle w:val="2"/>
        <w:spacing w:before="50" w:line="263" w:lineRule="auto"/>
        <w:ind w:left="850" w:right="892" w:hanging="1"/>
        <w:rPr>
          <w:rFonts w:hint="eastAsia" w:ascii="微软雅黑" w:hAnsi="微软雅黑" w:eastAsia="微软雅黑" w:cs="微软雅黑"/>
          <w:spacing w:val="5"/>
          <w:sz w:val="35"/>
          <w:szCs w:val="35"/>
        </w:rPr>
      </w:pPr>
      <w:r>
        <w:rPr>
          <w:b/>
          <w:bCs/>
          <w:color w:val="FFFFFF"/>
          <w:spacing w:val="7"/>
          <w:sz w:val="35"/>
          <w:szCs w:val="35"/>
          <w:shd w:val="clear" w:fill="008000"/>
        </w:rPr>
        <w:t>规划范围：</w:t>
      </w:r>
      <w:r>
        <w:rPr>
          <w:rFonts w:hint="eastAsia" w:ascii="微软雅黑" w:hAnsi="微软雅黑" w:eastAsia="微软雅黑" w:cs="微软雅黑"/>
          <w:spacing w:val="5"/>
          <w:sz w:val="35"/>
          <w:szCs w:val="35"/>
        </w:rPr>
        <w:t>巴彦淖尔乌拉特前旗工业园规划范围面积为 2211.09公顷。其中：主体园区规划范围面积 1871.79 公顷，沙德格工业聚集区规划范围面积 125.91 公顷，乌拉山工业聚集区规划范围面积 213.39 公顷。</w:t>
      </w:r>
    </w:p>
    <w:p w14:paraId="2445B0A3">
      <w:pPr>
        <w:pStyle w:val="2"/>
        <w:spacing w:before="50" w:line="263" w:lineRule="auto"/>
        <w:ind w:left="850" w:right="892" w:hanging="1"/>
        <w:jc w:val="center"/>
        <w:rPr>
          <w:rFonts w:hint="eastAsia" w:ascii="微软雅黑" w:hAnsi="微软雅黑" w:eastAsia="微软雅黑" w:cs="微软雅黑"/>
          <w:spacing w:val="5"/>
          <w:sz w:val="35"/>
          <w:szCs w:val="35"/>
          <w:lang w:eastAsia="zh-CN"/>
        </w:rPr>
      </w:pPr>
      <w:r>
        <w:rPr>
          <w:rFonts w:hint="eastAsia" w:ascii="微软雅黑" w:hAnsi="微软雅黑" w:eastAsia="微软雅黑" w:cs="微软雅黑"/>
          <w:spacing w:val="5"/>
          <w:sz w:val="35"/>
          <w:szCs w:val="35"/>
          <w:lang w:eastAsia="zh-CN"/>
        </w:rPr>
        <w:drawing>
          <wp:inline distT="0" distB="0" distL="114300" distR="114300">
            <wp:extent cx="5514975" cy="4150360"/>
            <wp:effectExtent l="9525" t="9525" r="19050" b="12065"/>
            <wp:docPr id="3" name="图片 3" descr="03一园三区布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3一园三区布局图"/>
                    <pic:cNvPicPr>
                      <a:picLocks noChangeAspect="1"/>
                    </pic:cNvPicPr>
                  </pic:nvPicPr>
                  <pic:blipFill>
                    <a:blip r:embed="rId9"/>
                    <a:srcRect l="2643" t="10761" r="21514" b="8571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415036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DBD9F47">
      <w:pPr>
        <w:pStyle w:val="2"/>
        <w:spacing w:before="50" w:line="263" w:lineRule="auto"/>
        <w:ind w:left="850" w:right="892" w:hanging="1"/>
        <w:jc w:val="center"/>
        <w:rPr>
          <w:rFonts w:hint="eastAsia" w:ascii="微软雅黑" w:hAnsi="微软雅黑" w:eastAsia="微软雅黑" w:cs="微软雅黑"/>
          <w:spacing w:val="5"/>
          <w:sz w:val="35"/>
          <w:szCs w:val="35"/>
          <w:lang w:eastAsia="zh-CN"/>
        </w:rPr>
      </w:pPr>
    </w:p>
    <w:p w14:paraId="6E20B6C6">
      <w:pPr>
        <w:spacing w:before="173" w:line="221" w:lineRule="auto"/>
        <w:ind w:left="1237"/>
        <w:outlineLvl w:val="0"/>
        <w:rPr>
          <w:rFonts w:ascii="黑体" w:hAnsi="黑体" w:eastAsia="黑体" w:cs="黑体"/>
          <w:sz w:val="40"/>
          <w:szCs w:val="40"/>
        </w:rPr>
      </w:pPr>
      <w:r>
        <w:pict>
          <v:rect id="_x0000_s1030" o:spid="_x0000_s1030" o:spt="1" style="position:absolute;left:0pt;margin-left:0pt;margin-top:0pt;height:31.05pt;width:13.45pt;mso-position-horizontal-relative:page;mso-position-vertical-relative:page;z-index:251670528;mso-width-relative:page;mso-height-relative:page;" fillcolor="#3B5F21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139065</wp:posOffset>
            </wp:positionV>
            <wp:extent cx="624840" cy="18605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1" o:spid="_x0000_s1031" o:spt="203" style="position:absolute;left:0pt;margin-left:152.4pt;margin-top:10.95pt;height:14.65pt;width:387.65pt;z-index:251667456;mso-width-relative:page;mso-height-relative:page;" coordsize="7752,292">
            <o:lock v:ext="edit"/>
            <v:shape id="_x0000_s1032" o:spid="_x0000_s1032" style="position:absolute;left:0;top:172;height:120;width:7752;" fillcolor="#3B5F21" filled="t" stroked="f" coordsize="7752,120" path="m0,0l7752,0,7752,120,0,120,0,0xe">
              <v:path/>
              <v:fill on="t" focussize="0,0"/>
              <v:stroke on="f"/>
              <v:imagedata o:title=""/>
              <o:lock v:ext="edit"/>
            </v:shape>
            <v:shape id="_x0000_s1033" o:spid="_x0000_s1033" style="position:absolute;left:0;top:0;height:120;width:7752;" fillcolor="#007F00" filled="t" stroked="f" coordsize="7752,120" path="m0,0l7752,0,7752,120,0,120,0,0xe">
              <v:path/>
              <v:fill on="t" focussize="0,0"/>
              <v:stroke on="f"/>
              <v:imagedata o:title=""/>
              <o:lock v:ext="edit"/>
            </v:shape>
          </v:group>
        </w:pict>
      </w:r>
      <w:r>
        <w:rPr>
          <w:rFonts w:ascii="黑体" w:hAnsi="黑体" w:eastAsia="黑体" w:cs="黑体"/>
          <w:b/>
          <w:bCs/>
          <w:color w:val="3B5F21"/>
          <w:spacing w:val="-8"/>
          <w:sz w:val="40"/>
          <w:szCs w:val="40"/>
        </w:rPr>
        <w:t>发展目标</w:t>
      </w:r>
    </w:p>
    <w:p w14:paraId="3D76953F">
      <w:pPr>
        <w:spacing w:line="253" w:lineRule="auto"/>
        <w:rPr>
          <w:rFonts w:ascii="Arial"/>
          <w:sz w:val="21"/>
        </w:rPr>
      </w:pPr>
    </w:p>
    <w:p w14:paraId="2531ECF9">
      <w:pPr>
        <w:spacing w:line="253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column">
                  <wp:posOffset>626110</wp:posOffset>
                </wp:positionH>
                <wp:positionV relativeFrom="paragraph">
                  <wp:posOffset>160655</wp:posOffset>
                </wp:positionV>
                <wp:extent cx="5657215" cy="831215"/>
                <wp:effectExtent l="0" t="0" r="0" b="0"/>
                <wp:wrapNone/>
                <wp:docPr id="8" name="Rec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6363" y="45476"/>
                          <a:ext cx="5657215" cy="831214"/>
                        </a:xfrm>
                        <a:prstGeom prst="rect">
                          <a:avLst/>
                        </a:prstGeom>
                        <a:solidFill>
                          <a:srgbClr val="007F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8" o:spid="_x0000_s1026" o:spt="1" style="position:absolute;left:0pt;margin-left:49.3pt;margin-top:12.65pt;height:65.45pt;width:445.45pt;z-index:-251653120;mso-width-relative:page;mso-height-relative:page;" fillcolor="#007F00" filled="t" stroked="f" coordsize="21600,21600" o:gfxdata="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LQ0NAtoAAAAJAQAADwAAAAAAAAABACAAAAAiAAAAZHJzL2Rvd25yZXYueG1s&#10;UEsBAhQAFAAAAAgAh07iQHqAMr8vAgAAawQAAA4AAAAAAAAAAQAgAAAAKQEAAGRycy9lMm9Eb2Mu&#10;eG1sUEsFBgAAAAAGAAYAWQEAAMoFAAAAAA=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</w:p>
    <w:p w14:paraId="634F1BCA">
      <w:pPr>
        <w:pStyle w:val="2"/>
        <w:spacing w:line="186" w:lineRule="auto"/>
        <w:ind w:firstLine="1945" w:firstLineChars="400"/>
        <w:outlineLvl w:val="0"/>
        <w:rPr>
          <w:b/>
          <w:bCs/>
          <w:color w:val="FFFFFF"/>
          <w:spacing w:val="8"/>
          <w:sz w:val="47"/>
          <w:szCs w:val="47"/>
        </w:rPr>
      </w:pPr>
      <w:r>
        <w:rPr>
          <w:b/>
          <w:bCs/>
          <w:color w:val="FFFFFF"/>
          <w:spacing w:val="8"/>
          <w:sz w:val="47"/>
          <w:szCs w:val="47"/>
        </w:rPr>
        <w:t>培育产业集群、发展循环经济、</w:t>
      </w:r>
    </w:p>
    <w:p w14:paraId="0D0EC212">
      <w:pPr>
        <w:pStyle w:val="2"/>
        <w:spacing w:line="186" w:lineRule="auto"/>
        <w:ind w:firstLine="3890" w:firstLineChars="800"/>
        <w:outlineLvl w:val="0"/>
        <w:rPr>
          <w:b/>
          <w:bCs/>
          <w:color w:val="FFFFFF"/>
          <w:spacing w:val="8"/>
          <w:sz w:val="47"/>
          <w:szCs w:val="47"/>
        </w:rPr>
      </w:pPr>
      <w:r>
        <w:rPr>
          <w:b/>
          <w:bCs/>
          <w:color w:val="FFFFFF"/>
          <w:spacing w:val="8"/>
          <w:sz w:val="47"/>
          <w:szCs w:val="47"/>
        </w:rPr>
        <w:t>促进转型升级</w:t>
      </w:r>
    </w:p>
    <w:p w14:paraId="37C260E6">
      <w:pPr>
        <w:spacing w:line="309" w:lineRule="auto"/>
        <w:rPr>
          <w:rFonts w:ascii="Arial"/>
          <w:sz w:val="21"/>
        </w:rPr>
      </w:pPr>
    </w:p>
    <w:p w14:paraId="4CB6986F">
      <w:pPr>
        <w:spacing w:line="309" w:lineRule="auto"/>
        <w:rPr>
          <w:rFonts w:ascii="Arial"/>
          <w:sz w:val="21"/>
        </w:rPr>
      </w:pPr>
    </w:p>
    <w:p w14:paraId="00755351">
      <w:pPr>
        <w:pStyle w:val="2"/>
        <w:spacing w:line="2678" w:lineRule="exact"/>
        <w:ind w:firstLine="5666"/>
      </w:pPr>
      <w:r>
        <w:pict>
          <v:group id="_x0000_s1034" o:spid="_x0000_s1034" o:spt="203" style="position:absolute;left:0pt;margin-left:51.05pt;margin-top:1.5pt;height:133.9pt;width:207.4pt;z-index:251665408;mso-width-relative:page;mso-height-relative:page;" coordsize="4147,2677">
            <o:lock v:ext="edit"/>
            <v:shape id="_x0000_s1035" o:spid="_x0000_s1035" o:spt="75" type="#_x0000_t75" style="position:absolute;left:0;top:0;height:2677;width:4147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36" o:spid="_x0000_s1036" o:spt="202" type="#_x0000_t202" style="position:absolute;left:-20;top:-20;height:2830;width:418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0791136">
                    <w:pPr>
                      <w:spacing w:line="309" w:lineRule="auto"/>
                      <w:rPr>
                        <w:rFonts w:ascii="Arial"/>
                        <w:sz w:val="21"/>
                      </w:rPr>
                    </w:pPr>
                  </w:p>
                  <w:p w14:paraId="66A75E21">
                    <w:pPr>
                      <w:keepNext w:val="0"/>
                      <w:keepLines w:val="0"/>
                      <w:pageBreakBefore w:val="0"/>
                      <w:widowControl/>
                      <w:kinsoku w:val="0"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spacing w:before="151" w:line="240" w:lineRule="auto"/>
                      <w:ind w:left="804" w:right="329" w:hanging="175"/>
                      <w:textAlignment w:val="baseline"/>
                      <w:rPr>
                        <w:rFonts w:ascii="微软雅黑" w:hAnsi="微软雅黑" w:eastAsia="微软雅黑" w:cs="微软雅黑"/>
                        <w:b/>
                        <w:bCs/>
                        <w:spacing w:val="8"/>
                        <w:sz w:val="35"/>
                        <w:szCs w:val="35"/>
                      </w:rPr>
                    </w:pPr>
                    <w:r>
                      <w:rPr>
                        <w:rFonts w:ascii="微软雅黑" w:hAnsi="微软雅黑" w:eastAsia="微软雅黑" w:cs="微软雅黑"/>
                        <w:b/>
                        <w:bCs/>
                        <w:spacing w:val="8"/>
                        <w:sz w:val="35"/>
                        <w:szCs w:val="35"/>
                      </w:rPr>
                      <w:t>国家现代能源经济</w:t>
                    </w:r>
                  </w:p>
                  <w:p w14:paraId="6549B09E">
                    <w:pPr>
                      <w:keepNext w:val="0"/>
                      <w:keepLines w:val="0"/>
                      <w:pageBreakBefore w:val="0"/>
                      <w:widowControl/>
                      <w:kinsoku w:val="0"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spacing w:before="151" w:line="240" w:lineRule="auto"/>
                      <w:ind w:left="657" w:leftChars="313" w:right="329" w:firstLine="787" w:firstLineChars="215"/>
                      <w:textAlignment w:val="baseline"/>
                      <w:rPr>
                        <w:rFonts w:ascii="微软雅黑" w:hAnsi="微软雅黑" w:eastAsia="微软雅黑" w:cs="微软雅黑"/>
                        <w:b/>
                        <w:bCs/>
                        <w:spacing w:val="8"/>
                        <w:sz w:val="35"/>
                        <w:szCs w:val="35"/>
                      </w:rPr>
                    </w:pPr>
                    <w:r>
                      <w:rPr>
                        <w:rFonts w:ascii="微软雅黑" w:hAnsi="微软雅黑" w:eastAsia="微软雅黑" w:cs="微软雅黑"/>
                        <w:b/>
                        <w:bCs/>
                        <w:spacing w:val="8"/>
                        <w:sz w:val="35"/>
                        <w:szCs w:val="35"/>
                      </w:rPr>
                      <w:t>示范基地</w:t>
                    </w:r>
                  </w:p>
                </w:txbxContent>
              </v:textbox>
            </v:shape>
          </v:group>
        </w:pict>
      </w:r>
      <w:r>
        <w:rPr>
          <w:position w:val="-53"/>
        </w:rPr>
        <w:pict>
          <v:group id="_x0000_s1037" o:spid="_x0000_s1037" o:spt="203" style="height:133.9pt;width:207.45pt;" coordsize="4148,2677">
            <o:lock v:ext="edit"/>
            <v:shape id="_x0000_s1038" o:spid="_x0000_s1038" o:spt="75" type="#_x0000_t75" style="position:absolute;left:0;top:0;height:2677;width:4148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39" o:spid="_x0000_s1039" o:spt="202" type="#_x0000_t202" style="position:absolute;left:-20;top:-20;height:2717;width:418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BC7CAAE">
                    <w:pPr>
                      <w:spacing w:line="324" w:lineRule="auto"/>
                      <w:rPr>
                        <w:rFonts w:ascii="Arial"/>
                        <w:sz w:val="21"/>
                      </w:rPr>
                    </w:pPr>
                  </w:p>
                  <w:p w14:paraId="2BB6279B">
                    <w:pPr>
                      <w:keepNext w:val="0"/>
                      <w:keepLines w:val="0"/>
                      <w:pageBreakBefore w:val="0"/>
                      <w:widowControl/>
                      <w:kinsoku w:val="0"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spacing w:before="151" w:line="240" w:lineRule="auto"/>
                      <w:ind w:left="715" w:leftChars="166" w:right="329" w:hanging="366" w:hangingChars="100"/>
                      <w:textAlignment w:val="baseline"/>
                      <w:rPr>
                        <w:rFonts w:ascii="微软雅黑" w:hAnsi="微软雅黑" w:eastAsia="微软雅黑" w:cs="微软雅黑"/>
                        <w:b/>
                        <w:bCs/>
                        <w:spacing w:val="8"/>
                        <w:sz w:val="35"/>
                        <w:szCs w:val="35"/>
                      </w:rPr>
                    </w:pPr>
                    <w:r>
                      <w:rPr>
                        <w:rFonts w:ascii="微软雅黑" w:hAnsi="微软雅黑" w:eastAsia="微软雅黑" w:cs="微软雅黑"/>
                        <w:b/>
                        <w:bCs/>
                        <w:spacing w:val="8"/>
                        <w:sz w:val="35"/>
                        <w:szCs w:val="35"/>
                      </w:rPr>
                      <w:t>自治区进口资源及固体废物综合利用</w:t>
                    </w:r>
                  </w:p>
                  <w:p w14:paraId="50AF1477">
                    <w:pPr>
                      <w:keepNext w:val="0"/>
                      <w:keepLines w:val="0"/>
                      <w:pageBreakBefore w:val="0"/>
                      <w:widowControl/>
                      <w:kinsoku w:val="0"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spacing w:before="151" w:line="240" w:lineRule="auto"/>
                      <w:ind w:right="329" w:firstLine="1099" w:firstLineChars="300"/>
                      <w:textAlignment w:val="baseline"/>
                      <w:rPr>
                        <w:rFonts w:ascii="微软雅黑" w:hAnsi="微软雅黑" w:eastAsia="微软雅黑" w:cs="微软雅黑"/>
                        <w:b/>
                        <w:bCs/>
                        <w:spacing w:val="8"/>
                        <w:sz w:val="35"/>
                        <w:szCs w:val="35"/>
                      </w:rPr>
                    </w:pPr>
                    <w:r>
                      <w:rPr>
                        <w:rFonts w:ascii="微软雅黑" w:hAnsi="微软雅黑" w:eastAsia="微软雅黑" w:cs="微软雅黑"/>
                        <w:b/>
                        <w:bCs/>
                        <w:spacing w:val="8"/>
                        <w:sz w:val="35"/>
                        <w:szCs w:val="35"/>
                      </w:rPr>
                      <w:t>示范基地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484B72C">
      <w:pPr>
        <w:spacing w:line="321" w:lineRule="auto"/>
        <w:rPr>
          <w:rFonts w:ascii="Arial"/>
          <w:sz w:val="21"/>
        </w:rPr>
      </w:pPr>
    </w:p>
    <w:p w14:paraId="41DFDBF4">
      <w:pPr>
        <w:spacing w:line="321" w:lineRule="auto"/>
        <w:rPr>
          <w:rFonts w:ascii="Arial"/>
          <w:sz w:val="21"/>
        </w:rPr>
      </w:pPr>
    </w:p>
    <w:p w14:paraId="0390962D">
      <w:pPr>
        <w:pStyle w:val="2"/>
        <w:spacing w:line="2678" w:lineRule="exact"/>
        <w:ind w:firstLine="5668"/>
      </w:pPr>
      <w:r>
        <w:pict>
          <v:group id="_x0000_s1040" o:spid="_x0000_s1040" o:spt="203" style="position:absolute;left:0pt;margin-left:51.15pt;margin-top:1.5pt;height:133.9pt;width:207.4pt;z-index:251664384;mso-width-relative:page;mso-height-relative:page;" coordsize="4147,2677">
            <o:lock v:ext="edit"/>
            <v:shape id="_x0000_s1041" o:spid="_x0000_s1041" o:spt="75" type="#_x0000_t75" style="position:absolute;left:0;top:0;height:2677;width:4147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42" o:spid="_x0000_s1042" o:spt="202" type="#_x0000_t202" style="position:absolute;left:-20;top:-20;height:2832;width:418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FE8EA88"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 w14:paraId="73173574"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 w14:paraId="53B7F7D8">
                    <w:pPr>
                      <w:spacing w:before="151" w:line="270" w:lineRule="auto"/>
                      <w:ind w:right="330"/>
                      <w:jc w:val="center"/>
                      <w:rPr>
                        <w:rFonts w:ascii="微软雅黑" w:hAnsi="微软雅黑" w:eastAsia="微软雅黑" w:cs="微软雅黑"/>
                        <w:b/>
                        <w:bCs/>
                        <w:spacing w:val="8"/>
                        <w:sz w:val="35"/>
                        <w:szCs w:val="35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spacing w:val="8"/>
                        <w:sz w:val="35"/>
                        <w:szCs w:val="35"/>
                        <w:lang w:val="en-US" w:eastAsia="zh-CN"/>
                      </w:rPr>
                      <w:t xml:space="preserve">  </w:t>
                    </w:r>
                    <w:r>
                      <w:rPr>
                        <w:rFonts w:ascii="微软雅黑" w:hAnsi="微软雅黑" w:eastAsia="微软雅黑" w:cs="微软雅黑"/>
                        <w:b/>
                        <w:bCs/>
                        <w:spacing w:val="8"/>
                        <w:sz w:val="35"/>
                        <w:szCs w:val="35"/>
                      </w:rPr>
                      <w:t>自治区循环经济示范区</w:t>
                    </w:r>
                  </w:p>
                </w:txbxContent>
              </v:textbox>
            </v:shape>
          </v:group>
        </w:pict>
      </w:r>
      <w:r>
        <w:rPr>
          <w:position w:val="-53"/>
        </w:rPr>
        <w:pict>
          <v:group id="_x0000_s1043" o:spid="_x0000_s1043" o:spt="203" style="height:133.9pt;width:207.4pt;" coordsize="4147,2677">
            <o:lock v:ext="edit"/>
            <v:shape id="_x0000_s1044" o:spid="_x0000_s1044" o:spt="75" type="#_x0000_t75" style="position:absolute;left:0;top:0;height:2677;width:4147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045" o:spid="_x0000_s1045" o:spt="202" type="#_x0000_t202" style="position:absolute;left:-20;top:-20;height:2717;width:418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0B3DE43">
                    <w:pPr>
                      <w:keepNext w:val="0"/>
                      <w:keepLines w:val="0"/>
                      <w:pageBreakBefore w:val="0"/>
                      <w:widowControl/>
                      <w:kinsoku w:val="0"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spacing w:before="151" w:line="240" w:lineRule="auto"/>
                      <w:ind w:left="349" w:leftChars="166" w:right="329" w:firstLine="366" w:firstLineChars="100"/>
                      <w:textAlignment w:val="baseline"/>
                      <w:rPr>
                        <w:rFonts w:ascii="微软雅黑" w:hAnsi="微软雅黑" w:eastAsia="微软雅黑" w:cs="微软雅黑"/>
                        <w:b/>
                        <w:bCs/>
                        <w:spacing w:val="8"/>
                        <w:sz w:val="35"/>
                        <w:szCs w:val="35"/>
                      </w:rPr>
                    </w:pPr>
                    <w:r>
                      <w:rPr>
                        <w:rFonts w:ascii="微软雅黑" w:hAnsi="微软雅黑" w:eastAsia="微软雅黑" w:cs="微软雅黑"/>
                        <w:b/>
                        <w:bCs/>
                        <w:spacing w:val="8"/>
                        <w:sz w:val="35"/>
                        <w:szCs w:val="35"/>
                      </w:rPr>
                      <w:t>蒙西地区沿黄河沿交通干线经济带上特色鲜明、绿色生态、高质量发展的产业园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FE971B1">
      <w:pPr>
        <w:spacing w:line="248" w:lineRule="auto"/>
        <w:rPr>
          <w:rFonts w:ascii="Arial"/>
          <w:sz w:val="21"/>
        </w:rPr>
      </w:pPr>
    </w:p>
    <w:p w14:paraId="01C5A529">
      <w:pPr>
        <w:spacing w:line="248" w:lineRule="auto"/>
        <w:rPr>
          <w:rFonts w:ascii="Arial"/>
          <w:sz w:val="21"/>
        </w:rPr>
      </w:pPr>
    </w:p>
    <w:p w14:paraId="73E878E1">
      <w:pPr>
        <w:spacing w:line="248" w:lineRule="auto"/>
        <w:rPr>
          <w:rFonts w:ascii="Arial"/>
          <w:sz w:val="21"/>
        </w:rPr>
      </w:pPr>
    </w:p>
    <w:p w14:paraId="5CACF244">
      <w:pPr>
        <w:spacing w:line="249" w:lineRule="auto"/>
        <w:rPr>
          <w:rFonts w:ascii="Arial"/>
          <w:sz w:val="21"/>
        </w:rPr>
      </w:pPr>
    </w:p>
    <w:p w14:paraId="7DBFBE21">
      <w:pPr>
        <w:spacing w:line="249" w:lineRule="auto"/>
        <w:rPr>
          <w:rFonts w:ascii="Arial"/>
          <w:sz w:val="21"/>
        </w:rPr>
      </w:pPr>
      <w:r>
        <w:pict>
          <v:rect id="_x0000_s1046" o:spid="_x0000_s1046" o:spt="1" style="position:absolute;left:0pt;margin-left:0pt;margin-top:2.9pt;height:31.05pt;width:13.45pt;z-index:251671552;mso-width-relative:page;mso-height-relative:page;" fillcolor="#3B5F21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p w14:paraId="3B5E2B42">
      <w:pPr>
        <w:spacing w:line="249" w:lineRule="auto"/>
        <w:rPr>
          <w:rFonts w:ascii="Arial"/>
          <w:sz w:val="21"/>
        </w:rPr>
      </w:pPr>
    </w:p>
    <w:p w14:paraId="0CAF8BC0">
      <w:pPr>
        <w:spacing w:before="130" w:line="221" w:lineRule="auto"/>
        <w:ind w:left="1237"/>
        <w:outlineLvl w:val="1"/>
        <w:rPr>
          <w:rFonts w:ascii="黑体" w:hAnsi="黑体" w:eastAsia="黑体" w:cs="黑体"/>
          <w:sz w:val="40"/>
          <w:szCs w:val="40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111760</wp:posOffset>
            </wp:positionV>
            <wp:extent cx="624840" cy="18605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7" o:spid="_x0000_s1047" o:spt="203" style="position:absolute;left:0pt;margin-left:152.4pt;margin-top:8.8pt;height:14.65pt;width:387.65pt;z-index:251666432;mso-width-relative:page;mso-height-relative:page;" coordsize="7752,292">
            <o:lock v:ext="edit"/>
            <v:shape id="_x0000_s1048" o:spid="_x0000_s1048" style="position:absolute;left:0;top:172;height:120;width:7752;" fillcolor="#3B5F21" filled="t" stroked="f" coordsize="7752,120" path="m0,0l7752,0,7752,120,0,120,0,0xe">
              <v:path/>
              <v:fill on="t" focussize="0,0"/>
              <v:stroke on="f"/>
              <v:imagedata o:title=""/>
              <o:lock v:ext="edit"/>
            </v:shape>
            <v:shape id="_x0000_s1049" o:spid="_x0000_s1049" style="position:absolute;left:0;top:0;height:120;width:7752;" fillcolor="#007F00" filled="t" stroked="f" coordsize="7752,120" path="m0,0l7752,0,7752,120,0,120,0,0xe">
              <v:path/>
              <v:fill on="t" focussize="0,0"/>
              <v:stroke on="f"/>
              <v:imagedata o:title=""/>
              <o:lock v:ext="edit"/>
            </v:shape>
          </v:group>
        </w:pict>
      </w:r>
      <w:r>
        <w:rPr>
          <w:rFonts w:ascii="黑体" w:hAnsi="黑体" w:eastAsia="黑体" w:cs="黑体"/>
          <w:b/>
          <w:bCs/>
          <w:color w:val="3B5F21"/>
          <w:spacing w:val="-8"/>
          <w:sz w:val="40"/>
          <w:szCs w:val="40"/>
        </w:rPr>
        <w:t>发展规模</w:t>
      </w:r>
    </w:p>
    <w:p w14:paraId="29355D9A">
      <w:pPr>
        <w:spacing w:line="271" w:lineRule="auto"/>
        <w:rPr>
          <w:rFonts w:ascii="Arial"/>
          <w:sz w:val="21"/>
        </w:rPr>
      </w:pPr>
    </w:p>
    <w:p w14:paraId="358471D2">
      <w:pPr>
        <w:pStyle w:val="2"/>
        <w:spacing w:before="150"/>
        <w:ind w:left="562"/>
        <w:rPr>
          <w:sz w:val="35"/>
          <w:szCs w:val="35"/>
        </w:rPr>
      </w:pPr>
      <w:r>
        <w:rPr>
          <w:position w:val="-24"/>
          <w:sz w:val="35"/>
          <w:szCs w:val="35"/>
        </w:rPr>
        <w:drawing>
          <wp:inline distT="0" distB="0" distL="0" distR="0">
            <wp:extent cx="511810" cy="46736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2063" cy="46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44"/>
          <w:sz w:val="35"/>
          <w:szCs w:val="35"/>
        </w:rPr>
        <w:t xml:space="preserve"> </w:t>
      </w:r>
      <w:r>
        <w:rPr>
          <w:b/>
          <w:bCs/>
          <w:spacing w:val="6"/>
          <w:sz w:val="35"/>
          <w:szCs w:val="35"/>
        </w:rPr>
        <w:t>产值规模：</w:t>
      </w:r>
      <w:r>
        <w:rPr>
          <w:b/>
          <w:bCs/>
          <w:spacing w:val="-73"/>
          <w:sz w:val="35"/>
          <w:szCs w:val="35"/>
          <w:highlight w:val="none"/>
        </w:rPr>
        <w:t xml:space="preserve"> </w:t>
      </w:r>
      <w:r>
        <w:rPr>
          <w:spacing w:val="6"/>
          <w:sz w:val="35"/>
          <w:szCs w:val="35"/>
          <w:highlight w:val="none"/>
        </w:rPr>
        <w:t>2035 年单位土地面积税收总额≥91 万元/公顷</w:t>
      </w:r>
    </w:p>
    <w:p w14:paraId="5EB40A29">
      <w:pPr>
        <w:pStyle w:val="2"/>
        <w:spacing w:before="260"/>
        <w:ind w:left="542"/>
        <w:rPr>
          <w:sz w:val="35"/>
          <w:szCs w:val="35"/>
        </w:rPr>
      </w:pPr>
      <w:r>
        <w:rPr>
          <w:position w:val="-20"/>
          <w:sz w:val="35"/>
          <w:szCs w:val="35"/>
        </w:rPr>
        <w:drawing>
          <wp:inline distT="0" distB="0" distL="0" distR="0">
            <wp:extent cx="511810" cy="46736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2063" cy="46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54"/>
          <w:sz w:val="35"/>
          <w:szCs w:val="35"/>
        </w:rPr>
        <w:t xml:space="preserve"> </w:t>
      </w:r>
      <w:r>
        <w:rPr>
          <w:b/>
          <w:bCs/>
          <w:spacing w:val="7"/>
          <w:sz w:val="35"/>
          <w:szCs w:val="35"/>
        </w:rPr>
        <w:t>人口规模预测：</w:t>
      </w:r>
      <w:r>
        <w:rPr>
          <w:b/>
          <w:bCs/>
          <w:spacing w:val="-73"/>
          <w:sz w:val="35"/>
          <w:szCs w:val="35"/>
        </w:rPr>
        <w:t xml:space="preserve"> </w:t>
      </w:r>
      <w:r>
        <w:rPr>
          <w:spacing w:val="7"/>
          <w:sz w:val="35"/>
          <w:szCs w:val="35"/>
        </w:rPr>
        <w:t>2035年产业人口规模为</w:t>
      </w:r>
      <w:r>
        <w:rPr>
          <w:rFonts w:hint="eastAsia"/>
          <w:b/>
          <w:bCs/>
          <w:spacing w:val="7"/>
          <w:sz w:val="35"/>
          <w:szCs w:val="35"/>
          <w:lang w:val="en-US" w:eastAsia="zh-CN"/>
        </w:rPr>
        <w:t>3.4</w:t>
      </w:r>
      <w:r>
        <w:rPr>
          <w:spacing w:val="7"/>
          <w:sz w:val="35"/>
          <w:szCs w:val="35"/>
        </w:rPr>
        <w:t>万人</w:t>
      </w:r>
    </w:p>
    <w:p w14:paraId="11378171">
      <w:pPr>
        <w:rPr>
          <w:sz w:val="35"/>
          <w:szCs w:val="35"/>
        </w:rPr>
        <w:sectPr>
          <w:headerReference r:id="rId6" w:type="default"/>
          <w:pgSz w:w="10800" w:h="15596"/>
          <w:pgMar w:top="400" w:right="0" w:bottom="0" w:left="0" w:header="0" w:footer="0" w:gutter="0"/>
          <w:cols w:space="720" w:num="1"/>
        </w:sectPr>
      </w:pPr>
    </w:p>
    <w:p w14:paraId="7FEA0A1A">
      <w:pPr>
        <w:spacing w:before="182" w:line="221" w:lineRule="auto"/>
        <w:ind w:left="1231"/>
        <w:outlineLvl w:val="1"/>
        <w:rPr>
          <w:rFonts w:ascii="黑体" w:hAnsi="黑体" w:eastAsia="黑体" w:cs="黑体"/>
          <w:sz w:val="40"/>
          <w:szCs w:val="40"/>
        </w:rPr>
      </w:pPr>
      <w:r>
        <w:pict>
          <v:rect id="_x0000_s1050" o:spid="_x0000_s1050" o:spt="1" style="position:absolute;left:0pt;margin-left:0pt;margin-top:0pt;height:31.05pt;width:13.45pt;mso-position-horizontal-relative:page;mso-position-vertical-relative:page;z-index:251674624;mso-width-relative:page;mso-height-relative:page;" fillcolor="#3B5F21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139065</wp:posOffset>
            </wp:positionV>
            <wp:extent cx="624840" cy="18605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1" o:spid="_x0000_s1051" o:spt="203" style="position:absolute;left:0pt;margin-left:198pt;margin-top:10.95pt;height:14.65pt;width:342pt;z-index:251672576;mso-width-relative:page;mso-height-relative:page;" coordsize="6840,292">
            <o:lock v:ext="edit"/>
            <v:shape id="_x0000_s1052" o:spid="_x0000_s1052" style="position:absolute;left:0;top:172;height:120;width:6840;" fillcolor="#3B5F21" filled="t" stroked="f" coordsize="6840,120" path="m0,0l6840,0,6840,120,0,120,0,0xe">
              <v:path/>
              <v:fill on="t" focussize="0,0"/>
              <v:stroke on="f"/>
              <v:imagedata o:title=""/>
              <o:lock v:ext="edit"/>
            </v:shape>
            <v:shape id="_x0000_s1053" o:spid="_x0000_s1053" style="position:absolute;left:0;top:0;height:120;width:6840;" fillcolor="#007F00" filled="t" stroked="f" coordsize="6840,120" path="m0,0l6840,0,6840,120,0,120,0,0xe">
              <v:path/>
              <v:fill on="t" focussize="0,0"/>
              <v:stroke on="f"/>
              <v:imagedata o:title=""/>
              <o:lock v:ext="edit"/>
            </v:shape>
          </v:group>
        </w:pict>
      </w:r>
      <w:r>
        <w:rPr>
          <w:rFonts w:ascii="黑体" w:hAnsi="黑体" w:eastAsia="黑体" w:cs="黑体"/>
          <w:b/>
          <w:bCs/>
          <w:color w:val="3B5F21"/>
          <w:spacing w:val="-5"/>
          <w:sz w:val="40"/>
          <w:szCs w:val="40"/>
        </w:rPr>
        <w:t>产业发展规划</w:t>
      </w:r>
    </w:p>
    <w:p w14:paraId="1ECE2D4D">
      <w:pPr>
        <w:spacing w:line="250" w:lineRule="auto"/>
        <w:rPr>
          <w:rFonts w:ascii="Arial"/>
          <w:sz w:val="21"/>
        </w:rPr>
      </w:pPr>
    </w:p>
    <w:p w14:paraId="65219CBD">
      <w:pPr>
        <w:spacing w:line="251" w:lineRule="auto"/>
        <w:rPr>
          <w:rFonts w:ascii="Arial"/>
          <w:sz w:val="21"/>
        </w:rPr>
      </w:pPr>
    </w:p>
    <w:p w14:paraId="49F147C3">
      <w:pPr>
        <w:spacing w:line="251" w:lineRule="auto"/>
        <w:rPr>
          <w:rFonts w:ascii="Arial"/>
          <w:sz w:val="21"/>
        </w:rPr>
      </w:pPr>
    </w:p>
    <w:p w14:paraId="09C223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240" w:lineRule="auto"/>
        <w:ind w:left="855" w:leftChars="400" w:right="720" w:rightChars="0" w:hanging="15" w:firstLineChars="0"/>
        <w:textAlignment w:val="baseline"/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35"/>
          <w:szCs w:val="35"/>
          <w:lang w:val="en-US" w:eastAsia="en-US" w:bidi="ar-SA"/>
        </w:rPr>
      </w:pPr>
      <w:r>
        <w:rPr>
          <w:rFonts w:ascii="微软雅黑" w:hAnsi="微软雅黑" w:eastAsia="微软雅黑" w:cs="微软雅黑"/>
          <w:b/>
          <w:bCs/>
          <w:snapToGrid w:val="0"/>
          <w:color w:val="FFFFFF"/>
          <w:spacing w:val="6"/>
          <w:kern w:val="0"/>
          <w:sz w:val="35"/>
          <w:szCs w:val="35"/>
          <w:shd w:val="clear" w:fill="008000"/>
          <w:lang w:val="en-US" w:eastAsia="en-US" w:bidi="ar-SA"/>
        </w:rPr>
        <w:t>产业发展重点：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35"/>
          <w:szCs w:val="35"/>
          <w:lang w:val="en-US" w:eastAsia="en-US" w:bidi="ar-SA"/>
        </w:rPr>
        <w:t>主体园区：主要承担化工、冶金、新能源、新材料和新型环保产业职能。沙德格工业集聚区：主要承担特种铁合金、稀土合金、复合铁合金等冶金产业职能。乌拉山工业集聚区：主要承担电力、新能源、资源综合利用职能。。</w:t>
      </w:r>
    </w:p>
    <w:p w14:paraId="1CCE8B9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240" w:lineRule="auto"/>
        <w:ind w:left="855" w:leftChars="400" w:right="748" w:hanging="15" w:firstLineChars="0"/>
        <w:textAlignment w:val="baseline"/>
        <w:rPr>
          <w:sz w:val="35"/>
          <w:szCs w:val="35"/>
        </w:rPr>
      </w:pPr>
      <w:r>
        <w:rPr>
          <w:b/>
          <w:bCs/>
          <w:color w:val="FFFFFF"/>
          <w:spacing w:val="6"/>
          <w:sz w:val="35"/>
          <w:szCs w:val="35"/>
          <w:shd w:val="clear" w:fill="008000"/>
        </w:rPr>
        <w:t>产业功能分区：</w:t>
      </w:r>
      <w:r>
        <w:rPr>
          <w:spacing w:val="6"/>
          <w:sz w:val="35"/>
          <w:szCs w:val="35"/>
        </w:rPr>
        <w:t>按照产业发展类型划分为</w:t>
      </w:r>
      <w:r>
        <w:rPr>
          <w:rFonts w:hint="eastAsia"/>
          <w:spacing w:val="6"/>
          <w:sz w:val="35"/>
          <w:szCs w:val="35"/>
          <w:lang w:val="en-US" w:eastAsia="zh-CN"/>
        </w:rPr>
        <w:t>六大产业片区</w:t>
      </w:r>
      <w:r>
        <w:rPr>
          <w:spacing w:val="6"/>
          <w:sz w:val="35"/>
          <w:szCs w:val="35"/>
        </w:rPr>
        <w:t>，</w:t>
      </w:r>
      <w:r>
        <w:rPr>
          <w:spacing w:val="13"/>
          <w:sz w:val="35"/>
          <w:szCs w:val="35"/>
        </w:rPr>
        <w:t>分别为</w:t>
      </w:r>
      <w:r>
        <w:rPr>
          <w:rFonts w:hint="eastAsia"/>
          <w:spacing w:val="13"/>
          <w:sz w:val="35"/>
          <w:szCs w:val="35"/>
          <w:lang w:eastAsia="zh-CN"/>
        </w:rPr>
        <w:t>：</w:t>
      </w:r>
      <w:r>
        <w:rPr>
          <w:rFonts w:hint="eastAsia"/>
          <w:spacing w:val="13"/>
          <w:sz w:val="35"/>
          <w:szCs w:val="35"/>
          <w:lang w:val="en-US" w:eastAsia="zh-CN"/>
        </w:rPr>
        <w:t>冶金产业片区、新能源光伏片区、物流仓储片区、装备制造片区、化工产业片区、新材料产业片区</w:t>
      </w:r>
      <w:r>
        <w:rPr>
          <w:spacing w:val="7"/>
          <w:sz w:val="35"/>
          <w:szCs w:val="35"/>
        </w:rPr>
        <w:t>。</w:t>
      </w:r>
    </w:p>
    <w:p w14:paraId="3821F518">
      <w:pPr>
        <w:spacing w:line="250" w:lineRule="auto"/>
        <w:rPr>
          <w:rFonts w:ascii="Arial"/>
          <w:sz w:val="21"/>
        </w:rPr>
      </w:pPr>
    </w:p>
    <w:p w14:paraId="0AB96FC5">
      <w:pPr>
        <w:spacing w:line="250" w:lineRule="auto"/>
        <w:jc w:val="center"/>
        <w:rPr>
          <w:rFonts w:ascii="Arial"/>
          <w:sz w:val="21"/>
        </w:rPr>
      </w:pPr>
      <w:r>
        <w:rPr>
          <w:spacing w:val="-3"/>
          <w:sz w:val="24"/>
          <w:szCs w:val="24"/>
        </w:rPr>
        <w:drawing>
          <wp:inline distT="0" distB="0" distL="114300" distR="114300">
            <wp:extent cx="5126355" cy="4421505"/>
            <wp:effectExtent l="9525" t="9525" r="26670" b="26670"/>
            <wp:docPr id="4" name="图片 4" descr="14主体园区产业发展与布局规划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主体园区产业发展与布局规划图 "/>
                    <pic:cNvPicPr>
                      <a:picLocks noChangeAspect="1"/>
                    </pic:cNvPicPr>
                  </pic:nvPicPr>
                  <pic:blipFill>
                    <a:blip r:embed="rId18"/>
                    <a:srcRect l="7542" t="11019" r="24982" b="6738"/>
                    <a:stretch>
                      <a:fillRect/>
                    </a:stretch>
                  </pic:blipFill>
                  <pic:spPr>
                    <a:xfrm>
                      <a:off x="0" y="0"/>
                      <a:ext cx="5126355" cy="442150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E4994EF">
      <w:pPr>
        <w:pStyle w:val="2"/>
        <w:spacing w:before="103" w:line="183" w:lineRule="auto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园区产业分区图</w:t>
      </w:r>
    </w:p>
    <w:p w14:paraId="27298144">
      <w:pPr>
        <w:spacing w:line="183" w:lineRule="auto"/>
        <w:rPr>
          <w:sz w:val="24"/>
          <w:szCs w:val="24"/>
        </w:rPr>
        <w:sectPr>
          <w:pgSz w:w="10800" w:h="15596"/>
          <w:pgMar w:top="400" w:right="0" w:bottom="0" w:left="220" w:header="0" w:footer="0" w:gutter="0"/>
          <w:cols w:space="720" w:num="1"/>
        </w:sectPr>
      </w:pPr>
    </w:p>
    <w:p w14:paraId="1F6914A8">
      <w:pPr>
        <w:spacing w:before="182" w:line="221" w:lineRule="auto"/>
        <w:ind w:left="1234"/>
        <w:outlineLvl w:val="1"/>
        <w:rPr>
          <w:rFonts w:ascii="黑体" w:hAnsi="黑体" w:eastAsia="黑体" w:cs="黑体"/>
          <w:sz w:val="40"/>
          <w:szCs w:val="40"/>
        </w:rPr>
      </w:pPr>
      <w:r>
        <w:pict>
          <v:rect id="_x0000_s1054" o:spid="_x0000_s1054" o:spt="1" style="position:absolute;left:0pt;margin-left:0pt;margin-top:0pt;height:31.05pt;width:13.45pt;mso-position-horizontal-relative:page;mso-position-vertical-relative:page;z-index:251677696;mso-width-relative:page;mso-height-relative:page;" fillcolor="#3B5F21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139065</wp:posOffset>
            </wp:positionV>
            <wp:extent cx="624840" cy="186055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5" o:spid="_x0000_s1055" o:spt="203" style="position:absolute;left:0pt;margin-left:198pt;margin-top:10.95pt;height:14.65pt;width:342pt;z-index:251675648;mso-width-relative:page;mso-height-relative:page;" coordsize="6840,292">
            <o:lock v:ext="edit"/>
            <v:shape id="_x0000_s1056" o:spid="_x0000_s1056" style="position:absolute;left:0;top:172;height:120;width:6840;" fillcolor="#3B5F21" filled="t" stroked="f" coordsize="6840,120" path="m0,0l6840,0,6840,120,0,120,0,0xe">
              <v:path/>
              <v:fill on="t" focussize="0,0"/>
              <v:stroke on="f"/>
              <v:imagedata o:title=""/>
              <o:lock v:ext="edit"/>
            </v:shape>
            <v:shape id="_x0000_s1057" o:spid="_x0000_s1057" style="position:absolute;left:0;top:0;height:120;width:6840;" fillcolor="#588E32" filled="t" stroked="f" coordsize="6840,120" path="m0,0l6840,0,6840,120,0,120,0,0xe">
              <v:path/>
              <v:fill on="t" focussize="0,0"/>
              <v:stroke on="f"/>
              <v:imagedata o:title=""/>
              <o:lock v:ext="edit"/>
            </v:shape>
          </v:group>
        </w:pict>
      </w:r>
      <w:r>
        <w:rPr>
          <w:rFonts w:ascii="黑体" w:hAnsi="黑体" w:eastAsia="黑体" w:cs="黑体"/>
          <w:b/>
          <w:bCs/>
          <w:color w:val="3B5F21"/>
          <w:spacing w:val="-5"/>
          <w:sz w:val="40"/>
          <w:szCs w:val="40"/>
        </w:rPr>
        <w:t>土地利用方案</w:t>
      </w:r>
    </w:p>
    <w:p w14:paraId="6E9E9B17">
      <w:pPr>
        <w:spacing w:line="292" w:lineRule="auto"/>
        <w:rPr>
          <w:rFonts w:ascii="Arial"/>
          <w:sz w:val="21"/>
        </w:rPr>
      </w:pPr>
    </w:p>
    <w:p w14:paraId="66D46A8C">
      <w:pPr>
        <w:spacing w:line="293" w:lineRule="auto"/>
        <w:rPr>
          <w:rFonts w:ascii="Arial"/>
          <w:sz w:val="21"/>
        </w:rPr>
      </w:pPr>
    </w:p>
    <w:p w14:paraId="4F47F466">
      <w:pPr>
        <w:pStyle w:val="2"/>
        <w:spacing w:before="150" w:line="349" w:lineRule="auto"/>
        <w:ind w:left="968" w:right="1070" w:firstLine="10"/>
        <w:jc w:val="both"/>
        <w:rPr>
          <w:spacing w:val="6"/>
          <w:sz w:val="35"/>
          <w:szCs w:val="35"/>
        </w:rPr>
      </w:pPr>
      <w:r>
        <w:rPr>
          <w:b/>
          <w:bCs/>
          <w:color w:val="FFFFFF"/>
          <w:spacing w:val="8"/>
          <w:sz w:val="35"/>
          <w:szCs w:val="35"/>
          <w:shd w:val="clear" w:fill="008000"/>
        </w:rPr>
        <w:t>以工业用地为主的土地利用结构：</w:t>
      </w:r>
      <w:r>
        <w:rPr>
          <w:b/>
          <w:bCs/>
          <w:color w:val="FFFFFF"/>
          <w:spacing w:val="-84"/>
          <w:sz w:val="35"/>
          <w:szCs w:val="35"/>
          <w:shd w:val="clear" w:fill="008000"/>
        </w:rPr>
        <w:t xml:space="preserve"> </w:t>
      </w:r>
      <w:r>
        <w:rPr>
          <w:spacing w:val="6"/>
          <w:sz w:val="35"/>
          <w:szCs w:val="35"/>
        </w:rPr>
        <w:t>工业用地面积为 1827.14公顷， 占开发区城镇建设用地的 82.64%，物流仓储用地面积为 26.10 公顷， 占开发区城镇建设用地的 1.18%</w:t>
      </w:r>
      <w:r>
        <w:rPr>
          <w:rFonts w:hint="eastAsia"/>
          <w:spacing w:val="6"/>
          <w:sz w:val="35"/>
          <w:szCs w:val="35"/>
          <w:lang w:eastAsia="zh-CN"/>
        </w:rPr>
        <w:t>，</w:t>
      </w:r>
      <w:r>
        <w:rPr>
          <w:spacing w:val="6"/>
          <w:sz w:val="35"/>
          <w:szCs w:val="35"/>
        </w:rPr>
        <w:t>公用设施用地面积为 28.97 公顷，占开发区城镇建设用地的 1.31%。</w:t>
      </w:r>
    </w:p>
    <w:p w14:paraId="6E8645D9">
      <w:pPr>
        <w:pStyle w:val="2"/>
        <w:spacing w:before="206" w:line="348" w:lineRule="auto"/>
        <w:ind w:left="971" w:right="1270" w:firstLine="7"/>
        <w:jc w:val="both"/>
        <w:rPr>
          <w:spacing w:val="6"/>
          <w:sz w:val="35"/>
          <w:szCs w:val="35"/>
        </w:rPr>
      </w:pPr>
      <w:r>
        <w:rPr>
          <w:b/>
          <w:bCs/>
          <w:color w:val="FFFFFF"/>
          <w:spacing w:val="6"/>
          <w:sz w:val="35"/>
          <w:szCs w:val="35"/>
          <w:shd w:val="clear" w:fill="008000"/>
        </w:rPr>
        <w:t>以道路绿化带为主导的绿化系统：</w:t>
      </w:r>
      <w:r>
        <w:rPr>
          <w:spacing w:val="6"/>
          <w:sz w:val="35"/>
          <w:szCs w:val="35"/>
        </w:rPr>
        <w:t>主体园区工业用地面积为 1550.59 公顷， 占园区建设用地的 82.84%，为园区产业发展的主要用地。</w:t>
      </w:r>
    </w:p>
    <w:p w14:paraId="12B551B6">
      <w:pPr>
        <w:pStyle w:val="2"/>
        <w:spacing w:line="240" w:lineRule="auto"/>
        <w:jc w:val="center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232910" cy="3350260"/>
            <wp:effectExtent l="9525" t="9525" r="24765" b="12065"/>
            <wp:docPr id="5" name="图片 5" descr="16主体园区国土空间用地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主体园区国土空间用地规划图"/>
                    <pic:cNvPicPr>
                      <a:picLocks noChangeAspect="1"/>
                    </pic:cNvPicPr>
                  </pic:nvPicPr>
                  <pic:blipFill>
                    <a:blip r:embed="rId19"/>
                    <a:srcRect l="1328" t="7628" r="20816" b="5282"/>
                    <a:stretch>
                      <a:fillRect/>
                    </a:stretch>
                  </pic:blipFill>
                  <pic:spPr>
                    <a:xfrm>
                      <a:off x="0" y="0"/>
                      <a:ext cx="4232910" cy="335026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FB669D0">
      <w:pPr>
        <w:pStyle w:val="2"/>
        <w:spacing w:line="240" w:lineRule="auto"/>
        <w:jc w:val="center"/>
        <w:rPr>
          <w:rFonts w:hint="default" w:eastAsia="微软雅黑"/>
          <w:spacing w:val="-3"/>
          <w:sz w:val="24"/>
          <w:szCs w:val="24"/>
          <w:lang w:val="en-US" w:eastAsia="zh-CN"/>
        </w:rPr>
      </w:pPr>
      <w:r>
        <w:rPr>
          <w:rFonts w:hint="eastAsia"/>
          <w:spacing w:val="-3"/>
          <w:sz w:val="24"/>
          <w:szCs w:val="24"/>
          <w:lang w:val="en-US" w:eastAsia="zh-CN"/>
        </w:rPr>
        <w:t>主体</w:t>
      </w:r>
      <w:r>
        <w:rPr>
          <w:spacing w:val="-3"/>
          <w:sz w:val="24"/>
          <w:szCs w:val="24"/>
        </w:rPr>
        <w:t>园区</w:t>
      </w:r>
      <w:r>
        <w:rPr>
          <w:rFonts w:hint="eastAsia"/>
          <w:spacing w:val="-3"/>
          <w:sz w:val="24"/>
          <w:szCs w:val="24"/>
          <w:lang w:val="en-US" w:eastAsia="zh-CN"/>
        </w:rPr>
        <w:t>国土空间用地规划图</w:t>
      </w:r>
    </w:p>
    <w:p w14:paraId="47614A2B">
      <w:pPr>
        <w:pStyle w:val="2"/>
        <w:spacing w:line="240" w:lineRule="auto"/>
        <w:jc w:val="center"/>
        <w:rPr>
          <w:rFonts w:hint="eastAsia"/>
          <w:spacing w:val="-3"/>
          <w:sz w:val="24"/>
          <w:szCs w:val="24"/>
          <w:lang w:eastAsia="zh-CN"/>
        </w:rPr>
      </w:pPr>
    </w:p>
    <w:p w14:paraId="3B0C3A2A">
      <w:pPr>
        <w:spacing w:before="182" w:line="221" w:lineRule="auto"/>
        <w:ind w:left="1234"/>
        <w:outlineLvl w:val="1"/>
        <w:rPr>
          <w:rFonts w:ascii="黑体" w:hAnsi="黑体" w:eastAsia="黑体" w:cs="黑体"/>
          <w:sz w:val="40"/>
          <w:szCs w:val="40"/>
        </w:rPr>
      </w:pPr>
      <w:r>
        <w:pict>
          <v:rect id="_x0000_s1061" o:spid="_x0000_s1061" o:spt="1" style="position:absolute;left:0pt;margin-left:0pt;margin-top:0pt;height:31.05pt;width:13.45pt;mso-position-horizontal-relative:page;mso-position-vertical-relative:page;z-index:251680768;mso-width-relative:page;mso-height-relative:page;" fillcolor="#3B5F21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139065</wp:posOffset>
            </wp:positionV>
            <wp:extent cx="624840" cy="186055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2" o:spid="_x0000_s1062" o:spt="203" style="position:absolute;left:0pt;margin-left:259.9pt;margin-top:10.95pt;height:14.65pt;width:280.1pt;z-index:251678720;mso-width-relative:page;mso-height-relative:page;" coordsize="5602,292">
            <o:lock v:ext="edit"/>
            <v:shape id="_x0000_s1063" o:spid="_x0000_s1063" style="position:absolute;left:0;top:172;height:120;width:5602;" fillcolor="#3B5F21" filled="t" stroked="f" coordsize="5602,120" path="m0,0l5601,0,5601,120,0,120,0,0xe">
              <v:path/>
              <v:fill on="t" focussize="0,0"/>
              <v:stroke on="f"/>
              <v:imagedata o:title=""/>
              <o:lock v:ext="edit"/>
            </v:shape>
            <v:shape id="_x0000_s1064" o:spid="_x0000_s1064" style="position:absolute;left:0;top:0;height:120;width:5602;" fillcolor="#588E32" filled="t" stroked="f" coordsize="5602,120" path="m0,0l5601,0,5601,120,0,120,0,0xe">
              <v:path/>
              <v:fill on="t" focussize="0,0"/>
              <v:stroke on="f"/>
              <v:imagedata o:title=""/>
              <o:lock v:ext="edit"/>
            </v:shape>
          </v:group>
        </w:pict>
      </w:r>
      <w:r>
        <w:rPr>
          <w:rFonts w:ascii="黑体" w:hAnsi="黑体" w:eastAsia="黑体" w:cs="黑体"/>
          <w:b/>
          <w:bCs/>
          <w:color w:val="3B5F21"/>
          <w:spacing w:val="-5"/>
          <w:sz w:val="40"/>
          <w:szCs w:val="40"/>
        </w:rPr>
        <w:t>封闭管理的交通系统</w:t>
      </w:r>
    </w:p>
    <w:p w14:paraId="02EFEEBE">
      <w:pPr>
        <w:spacing w:line="255" w:lineRule="auto"/>
        <w:rPr>
          <w:rFonts w:ascii="Arial"/>
          <w:sz w:val="21"/>
        </w:rPr>
      </w:pPr>
    </w:p>
    <w:p w14:paraId="05BC34B0">
      <w:pPr>
        <w:spacing w:line="255" w:lineRule="auto"/>
        <w:rPr>
          <w:rFonts w:ascii="Arial"/>
          <w:sz w:val="21"/>
        </w:rPr>
      </w:pPr>
    </w:p>
    <w:p w14:paraId="38D9BC8B">
      <w:pPr>
        <w:spacing w:line="256" w:lineRule="auto"/>
        <w:rPr>
          <w:rFonts w:ascii="Arial"/>
          <w:sz w:val="21"/>
        </w:rPr>
      </w:pPr>
    </w:p>
    <w:p w14:paraId="1BFF86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line="360" w:lineRule="auto"/>
        <w:ind w:left="748"/>
        <w:textAlignment w:val="baseline"/>
        <w:rPr>
          <w:color w:val="404040"/>
          <w:spacing w:val="7"/>
          <w:sz w:val="35"/>
          <w:szCs w:val="35"/>
        </w:rPr>
      </w:pPr>
      <w:r>
        <w:rPr>
          <w:b/>
          <w:bCs/>
          <w:color w:val="FFFFFF"/>
          <w:spacing w:val="10"/>
          <w:sz w:val="35"/>
          <w:szCs w:val="35"/>
          <w:shd w:val="clear" w:fill="008000"/>
        </w:rPr>
        <w:t>对外交通：</w:t>
      </w:r>
      <w:r>
        <w:rPr>
          <w:color w:val="404040"/>
          <w:spacing w:val="7"/>
          <w:sz w:val="35"/>
          <w:szCs w:val="35"/>
        </w:rPr>
        <w:t>规划从包兰铁路白彦花站引入主体园区铁路专用线，沿经五路设置主线型及站场，沿纬六路引出企业自用站场。</w:t>
      </w:r>
    </w:p>
    <w:p w14:paraId="6D8F1910">
      <w:pPr>
        <w:pStyle w:val="2"/>
        <w:spacing w:before="150" w:line="418" w:lineRule="auto"/>
        <w:ind w:left="749" w:right="695" w:firstLine="21"/>
        <w:rPr>
          <w:sz w:val="35"/>
          <w:szCs w:val="35"/>
        </w:rPr>
      </w:pPr>
      <w:r>
        <w:rPr>
          <w:b/>
          <w:bCs/>
          <w:color w:val="FFFFFF"/>
          <w:spacing w:val="7"/>
          <w:sz w:val="35"/>
          <w:szCs w:val="35"/>
          <w:shd w:val="clear" w:fill="008000"/>
        </w:rPr>
        <w:t>内部交通：</w:t>
      </w:r>
      <w:r>
        <w:rPr>
          <w:color w:val="404040"/>
          <w:spacing w:val="7"/>
          <w:sz w:val="35"/>
          <w:szCs w:val="35"/>
        </w:rPr>
        <w:t>规划主体园区路网结构采用方格网布局形式，主干路形成 “ 三横两纵” 的路网骨架结构。</w:t>
      </w:r>
    </w:p>
    <w:p w14:paraId="5889DC01">
      <w:pPr>
        <w:pStyle w:val="2"/>
        <w:spacing w:before="150" w:line="231" w:lineRule="auto"/>
        <w:ind w:left="749"/>
        <w:rPr>
          <w:rFonts w:hint="eastAsia"/>
          <w:color w:val="404040"/>
          <w:spacing w:val="7"/>
          <w:sz w:val="35"/>
          <w:szCs w:val="35"/>
          <w:lang w:eastAsia="zh-CN"/>
        </w:rPr>
      </w:pPr>
      <w:r>
        <w:rPr>
          <w:b/>
          <w:bCs/>
          <w:color w:val="FFFFFF"/>
          <w:spacing w:val="8"/>
          <w:sz w:val="35"/>
          <w:szCs w:val="35"/>
          <w:shd w:val="clear" w:fill="008000"/>
        </w:rPr>
        <w:t>交通设施：</w:t>
      </w:r>
      <w:r>
        <w:rPr>
          <w:color w:val="404040"/>
          <w:spacing w:val="7"/>
          <w:sz w:val="35"/>
          <w:szCs w:val="35"/>
        </w:rPr>
        <w:t>规划危化品停车场</w:t>
      </w:r>
      <w:r>
        <w:rPr>
          <w:rFonts w:hint="eastAsia"/>
          <w:color w:val="404040"/>
          <w:spacing w:val="7"/>
          <w:sz w:val="35"/>
          <w:szCs w:val="35"/>
          <w:lang w:val="en-US" w:eastAsia="zh-CN"/>
        </w:rPr>
        <w:t>2</w:t>
      </w:r>
      <w:r>
        <w:rPr>
          <w:color w:val="404040"/>
          <w:spacing w:val="7"/>
          <w:sz w:val="35"/>
          <w:szCs w:val="35"/>
        </w:rPr>
        <w:t>个</w:t>
      </w:r>
      <w:r>
        <w:rPr>
          <w:rFonts w:hint="eastAsia"/>
          <w:color w:val="404040"/>
          <w:spacing w:val="7"/>
          <w:sz w:val="35"/>
          <w:szCs w:val="35"/>
          <w:lang w:eastAsia="zh-CN"/>
        </w:rPr>
        <w:t>，</w:t>
      </w:r>
      <w:r>
        <w:rPr>
          <w:color w:val="404040"/>
          <w:spacing w:val="7"/>
          <w:sz w:val="35"/>
          <w:szCs w:val="35"/>
        </w:rPr>
        <w:t>设置加油加气站 3 座</w:t>
      </w:r>
      <w:r>
        <w:rPr>
          <w:rFonts w:hint="eastAsia"/>
          <w:color w:val="404040"/>
          <w:spacing w:val="7"/>
          <w:sz w:val="35"/>
          <w:szCs w:val="35"/>
          <w:lang w:eastAsia="zh-CN"/>
        </w:rPr>
        <w:t>。</w:t>
      </w:r>
    </w:p>
    <w:p w14:paraId="1EE3A7EE">
      <w:pPr>
        <w:pStyle w:val="2"/>
        <w:spacing w:before="150" w:line="231" w:lineRule="auto"/>
        <w:ind w:left="749"/>
        <w:rPr>
          <w:rFonts w:hint="eastAsia"/>
          <w:color w:val="404040"/>
          <w:spacing w:val="7"/>
          <w:sz w:val="35"/>
          <w:szCs w:val="35"/>
          <w:lang w:eastAsia="zh-CN"/>
        </w:rPr>
      </w:pPr>
    </w:p>
    <w:p w14:paraId="61459594">
      <w:pPr>
        <w:spacing w:line="285" w:lineRule="auto"/>
        <w:rPr>
          <w:rFonts w:ascii="Arial"/>
          <w:sz w:val="21"/>
        </w:rPr>
      </w:pPr>
    </w:p>
    <w:p w14:paraId="72317B1B">
      <w:pPr>
        <w:spacing w:before="1" w:line="240" w:lineRule="auto"/>
        <w:ind w:firstLine="362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053965" cy="4032885"/>
            <wp:effectExtent l="9525" t="9525" r="22860" b="15240"/>
            <wp:docPr id="7" name="图片 7" descr="17主体园区综合交通规划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主体园区综合交通规划图 "/>
                    <pic:cNvPicPr>
                      <a:picLocks noChangeAspect="1"/>
                    </pic:cNvPicPr>
                  </pic:nvPicPr>
                  <pic:blipFill>
                    <a:blip r:embed="rId20"/>
                    <a:srcRect l="1733" t="7367" r="20581" b="5038"/>
                    <a:stretch>
                      <a:fillRect/>
                    </a:stretch>
                  </pic:blipFill>
                  <pic:spPr>
                    <a:xfrm>
                      <a:off x="0" y="0"/>
                      <a:ext cx="5053965" cy="403288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ABB9822">
      <w:pPr>
        <w:spacing w:line="5091" w:lineRule="exact"/>
        <w:sectPr>
          <w:pgSz w:w="10800" w:h="15596"/>
          <w:pgMar w:top="400" w:right="0" w:bottom="0" w:left="0" w:header="0" w:footer="0" w:gutter="0"/>
          <w:cols w:space="720" w:num="1"/>
        </w:sectPr>
      </w:pPr>
    </w:p>
    <w:p w14:paraId="0715E834">
      <w:pPr>
        <w:spacing w:before="181" w:line="222" w:lineRule="auto"/>
        <w:ind w:left="1239"/>
        <w:outlineLvl w:val="1"/>
        <w:rPr>
          <w:rFonts w:ascii="黑体" w:hAnsi="黑体" w:eastAsia="黑体" w:cs="黑体"/>
          <w:sz w:val="40"/>
          <w:szCs w:val="40"/>
        </w:rPr>
      </w:pPr>
      <w:r>
        <w:pict>
          <v:rect id="_x0000_s1065" o:spid="_x0000_s1065" o:spt="1" style="position:absolute;left:0pt;margin-left:0pt;margin-top:0pt;height:31.05pt;width:13.45pt;mso-position-horizontal-relative:page;mso-position-vertical-relative:page;z-index:251685888;mso-width-relative:page;mso-height-relative:page;" fillcolor="#3B5F21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848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139065</wp:posOffset>
            </wp:positionV>
            <wp:extent cx="624840" cy="186055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6" o:spid="_x0000_s1066" o:spt="203" style="position:absolute;left:0pt;margin-left:255.8pt;margin-top:10.95pt;height:14.65pt;width:284.2pt;z-index:251683840;mso-width-relative:page;mso-height-relative:page;" coordsize="5684,292">
            <o:lock v:ext="edit"/>
            <v:shape id="_x0000_s1067" o:spid="_x0000_s1067" style="position:absolute;left:0;top:172;height:120;width:5684;" fillcolor="#3B5F21" filled="t" stroked="f" coordsize="5684,120" path="m0,0l5683,0,5683,120,0,120,0,0xe">
              <v:path/>
              <v:fill on="t" focussize="0,0"/>
              <v:stroke on="f"/>
              <v:imagedata o:title=""/>
              <o:lock v:ext="edit"/>
            </v:shape>
            <v:shape id="_x0000_s1068" o:spid="_x0000_s1068" style="position:absolute;left:0;top:0;height:120;width:5684;" fillcolor="#007F00" filled="t" stroked="f" coordsize="5684,120" path="m0,0l5683,0,5683,120,0,120,0,0xe">
              <v:path/>
              <v:fill on="t" focussize="0,0"/>
              <v:stroke on="f"/>
              <v:imagedata o:title=""/>
              <o:lock v:ext="edit"/>
            </v:shape>
          </v:group>
        </w:pict>
      </w:r>
      <w:r>
        <w:rPr>
          <w:rFonts w:ascii="黑体" w:hAnsi="黑体" w:eastAsia="黑体" w:cs="黑体"/>
          <w:b/>
          <w:bCs/>
          <w:color w:val="3B5F21"/>
          <w:spacing w:val="-5"/>
          <w:sz w:val="40"/>
          <w:szCs w:val="40"/>
        </w:rPr>
        <w:t>市政设施及其他规划</w:t>
      </w:r>
    </w:p>
    <w:p w14:paraId="26DBD0B1">
      <w:pPr>
        <w:spacing w:line="297" w:lineRule="auto"/>
        <w:rPr>
          <w:rFonts w:ascii="Arial"/>
          <w:sz w:val="21"/>
        </w:rPr>
      </w:pPr>
    </w:p>
    <w:p w14:paraId="48D8F8E5">
      <w:pPr>
        <w:spacing w:line="298" w:lineRule="auto"/>
        <w:rPr>
          <w:rFonts w:ascii="Arial"/>
          <w:sz w:val="21"/>
        </w:rPr>
      </w:pPr>
    </w:p>
    <w:p w14:paraId="32378F8A">
      <w:pPr>
        <w:pStyle w:val="2"/>
        <w:spacing w:before="150" w:line="259" w:lineRule="auto"/>
        <w:ind w:left="747" w:right="696" w:firstLine="9"/>
        <w:rPr>
          <w:spacing w:val="10"/>
          <w:sz w:val="35"/>
          <w:szCs w:val="35"/>
        </w:rPr>
      </w:pPr>
      <w:r>
        <w:rPr>
          <w:b/>
          <w:bCs/>
          <w:color w:val="FFFFFF"/>
          <w:spacing w:val="9"/>
          <w:sz w:val="35"/>
          <w:szCs w:val="35"/>
          <w:shd w:val="clear" w:fill="008000"/>
        </w:rPr>
        <w:t>市政设施：</w:t>
      </w:r>
      <w:r>
        <w:rPr>
          <w:spacing w:val="9"/>
          <w:sz w:val="35"/>
          <w:szCs w:val="35"/>
        </w:rPr>
        <w:t>规划</w:t>
      </w:r>
      <w:r>
        <w:rPr>
          <w:rFonts w:hint="eastAsia"/>
          <w:spacing w:val="9"/>
          <w:sz w:val="35"/>
          <w:szCs w:val="35"/>
          <w:lang w:val="en-US" w:eastAsia="zh-CN"/>
        </w:rPr>
        <w:t>改扩建现状供水设施、现状污水</w:t>
      </w:r>
      <w:r>
        <w:rPr>
          <w:rFonts w:hint="eastAsia"/>
          <w:spacing w:val="10"/>
          <w:sz w:val="35"/>
          <w:szCs w:val="35"/>
          <w:lang w:val="en-US" w:eastAsia="zh-CN"/>
        </w:rPr>
        <w:t>处理厂，</w:t>
      </w:r>
      <w:r>
        <w:rPr>
          <w:spacing w:val="10"/>
          <w:sz w:val="35"/>
          <w:szCs w:val="35"/>
        </w:rPr>
        <w:t>扩建黑柳子 220KV 变电站。</w:t>
      </w:r>
    </w:p>
    <w:p w14:paraId="19DEFC3A">
      <w:pPr>
        <w:pStyle w:val="2"/>
        <w:spacing w:before="5" w:line="265" w:lineRule="auto"/>
        <w:ind w:left="749" w:right="695" w:firstLine="13"/>
        <w:rPr>
          <w:spacing w:val="9"/>
          <w:sz w:val="35"/>
          <w:szCs w:val="35"/>
        </w:rPr>
      </w:pPr>
      <w:r>
        <w:rPr>
          <w:b/>
          <w:bCs/>
          <w:color w:val="FFFFFF"/>
          <w:spacing w:val="7"/>
          <w:sz w:val="35"/>
          <w:szCs w:val="35"/>
          <w:shd w:val="clear" w:fill="008000"/>
        </w:rPr>
        <w:t>防灾减灾：</w:t>
      </w:r>
      <w:r>
        <w:rPr>
          <w:b/>
          <w:bCs/>
          <w:color w:val="FFFFFF"/>
          <w:spacing w:val="-66"/>
          <w:sz w:val="35"/>
          <w:szCs w:val="35"/>
          <w:shd w:val="clear" w:fill="008000"/>
        </w:rPr>
        <w:t xml:space="preserve"> </w:t>
      </w:r>
      <w:r>
        <w:rPr>
          <w:spacing w:val="7"/>
          <w:sz w:val="35"/>
          <w:szCs w:val="35"/>
        </w:rPr>
        <w:t>园</w:t>
      </w:r>
      <w:r>
        <w:rPr>
          <w:spacing w:val="9"/>
          <w:sz w:val="35"/>
          <w:szCs w:val="35"/>
        </w:rPr>
        <w:t>区内防洪标准为</w:t>
      </w:r>
      <w:r>
        <w:rPr>
          <w:rFonts w:hint="eastAsia"/>
          <w:spacing w:val="9"/>
          <w:sz w:val="35"/>
          <w:szCs w:val="35"/>
          <w:lang w:val="en-US" w:eastAsia="zh-CN"/>
        </w:rPr>
        <w:t>1</w:t>
      </w:r>
      <w:r>
        <w:rPr>
          <w:spacing w:val="9"/>
          <w:sz w:val="35"/>
          <w:szCs w:val="35"/>
        </w:rPr>
        <w:t>00 年一遇；园区按基本烈度 8 度抗震标准设防；规划主次干路为主次疏散通道；规划主体园区设特勤消防站 1 座和一级普通消防站 3 座 ，满足消防救援5分钟到达覆盖率100%的要求。</w:t>
      </w:r>
    </w:p>
    <w:p w14:paraId="28F020C3">
      <w:pPr>
        <w:pStyle w:val="2"/>
        <w:spacing w:before="1" w:line="187" w:lineRule="auto"/>
        <w:ind w:left="748"/>
        <w:rPr>
          <w:sz w:val="35"/>
          <w:szCs w:val="35"/>
        </w:rPr>
      </w:pPr>
      <w:r>
        <w:rPr>
          <w:b/>
          <w:bCs/>
          <w:color w:val="FFFFFF"/>
          <w:spacing w:val="7"/>
          <w:sz w:val="35"/>
          <w:szCs w:val="35"/>
          <w:shd w:val="clear" w:fill="008000"/>
        </w:rPr>
        <w:t>环境保护：</w:t>
      </w:r>
      <w:r>
        <w:rPr>
          <w:spacing w:val="7"/>
          <w:sz w:val="35"/>
          <w:szCs w:val="35"/>
        </w:rPr>
        <w:t>规划形成安全、清洁的工业区环境</w:t>
      </w:r>
      <w:r>
        <w:rPr>
          <w:spacing w:val="-32"/>
          <w:sz w:val="35"/>
          <w:szCs w:val="35"/>
        </w:rPr>
        <w:t xml:space="preserve"> </w:t>
      </w:r>
      <w:r>
        <w:rPr>
          <w:spacing w:val="7"/>
          <w:sz w:val="35"/>
          <w:szCs w:val="35"/>
        </w:rPr>
        <w:t>，使之成为国</w:t>
      </w:r>
    </w:p>
    <w:p w14:paraId="251E713B">
      <w:pPr>
        <w:pStyle w:val="2"/>
        <w:spacing w:before="179" w:line="187" w:lineRule="auto"/>
        <w:ind w:left="765"/>
        <w:rPr>
          <w:sz w:val="35"/>
          <w:szCs w:val="35"/>
        </w:rPr>
      </w:pPr>
      <w:r>
        <w:rPr>
          <w:spacing w:val="6"/>
          <w:sz w:val="35"/>
          <w:szCs w:val="35"/>
        </w:rPr>
        <w:t>际水准的现代化园区。</w:t>
      </w:r>
    </w:p>
    <w:p w14:paraId="421F1AA9">
      <w:pPr>
        <w:pStyle w:val="2"/>
        <w:spacing w:before="110" w:line="2325" w:lineRule="exact"/>
        <w:ind w:firstLine="5170"/>
      </w:pPr>
      <w:r>
        <w:pict>
          <v:shape id="_x0000_s1069" o:spid="_x0000_s1069" o:spt="202" type="#_x0000_t202" style="position:absolute;left:0pt;margin-left:55.5pt;margin-top:19.5pt;height:91.75pt;width:162.75pt;z-index:2516817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B535EEC">
                  <w:pPr>
                    <w:pStyle w:val="2"/>
                    <w:spacing w:before="19" w:line="181" w:lineRule="auto"/>
                    <w:ind w:left="804"/>
                  </w:pPr>
                  <w:r>
                    <w:rPr>
                      <w:b/>
                      <w:bCs/>
                      <w:spacing w:val="9"/>
                    </w:rPr>
                    <w:t>环境空气目标</w:t>
                  </w:r>
                </w:p>
                <w:p w14:paraId="0896F7DC">
                  <w:pPr>
                    <w:pStyle w:val="2"/>
                    <w:spacing w:before="2" w:line="212" w:lineRule="auto"/>
                    <w:ind w:left="22" w:right="20" w:hanging="2"/>
                    <w:jc w:val="both"/>
                  </w:pPr>
                  <w:r>
                    <w:rPr>
                      <w:spacing w:val="9"/>
                    </w:rPr>
                    <w:t>符合《环境空气质量标</w:t>
                  </w:r>
                  <w:r>
                    <w:rPr>
                      <w:spacing w:val="-1"/>
                    </w:rPr>
                    <w:t>准》（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pacing w:val="-1"/>
                    </w:rPr>
                    <w:t>GB3095-2012</w:t>
                  </w:r>
                  <w:r>
                    <w:rPr>
                      <w:spacing w:val="-1"/>
                    </w:rPr>
                    <w:t>）</w:t>
                  </w:r>
                  <w:r>
                    <w:rPr>
                      <w:spacing w:val="8"/>
                    </w:rPr>
                    <w:t>二级标准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546100</wp:posOffset>
            </wp:positionH>
            <wp:positionV relativeFrom="paragraph">
              <wp:posOffset>72390</wp:posOffset>
            </wp:positionV>
            <wp:extent cx="2494280" cy="147320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94279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6"/>
        </w:rPr>
        <w:pict>
          <v:group id="_x0000_s1070" o:spid="_x0000_s1070" o:spt="203" style="height:116.25pt;width:233.15pt;" coordsize="4662,2325">
            <o:lock v:ext="edit"/>
            <v:shape id="_x0000_s1071" o:spid="_x0000_s1071" o:spt="75" type="#_x0000_t75" style="position:absolute;left:0;top:0;height:2325;width:4662;" filled="f" stroked="f" coordsize="21600,21600">
              <v:path/>
              <v:fill on="f" focussize="0,0"/>
              <v:stroke on="f"/>
              <v:imagedata r:id="rId22" o:title=""/>
              <o:lock v:ext="edit" aspectratio="t"/>
            </v:shape>
            <v:shape id="_x0000_s1072" o:spid="_x0000_s1072" o:spt="202" type="#_x0000_t202" style="position:absolute;left:-20;top:-20;height:2365;width:470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2EDDDED">
                    <w:pPr>
                      <w:spacing w:before="323" w:line="181" w:lineRule="auto"/>
                      <w:ind w:left="1293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b/>
                        <w:bCs/>
                        <w:spacing w:val="9"/>
                        <w:sz w:val="31"/>
                        <w:szCs w:val="31"/>
                      </w:rPr>
                      <w:t>声环境保护目标</w:t>
                    </w:r>
                  </w:p>
                  <w:p w14:paraId="73273A84">
                    <w:pPr>
                      <w:spacing w:line="217" w:lineRule="auto"/>
                      <w:ind w:left="397" w:right="344" w:firstLine="88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1"/>
                        <w:sz w:val="31"/>
                        <w:szCs w:val="31"/>
                      </w:rPr>
                      <w:t>达 到 国</w:t>
                    </w:r>
                    <w:r>
                      <w:rPr>
                        <w:rFonts w:ascii="微软雅黑" w:hAnsi="微软雅黑" w:eastAsia="微软雅黑" w:cs="微软雅黑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1"/>
                        <w:sz w:val="31"/>
                        <w:szCs w:val="31"/>
                      </w:rPr>
                      <w:t>家 标</w:t>
                    </w:r>
                    <w:r>
                      <w:rPr>
                        <w:rFonts w:ascii="微软雅黑" w:hAnsi="微软雅黑" w:eastAsia="微软雅黑" w:cs="微软雅黑"/>
                        <w:spacing w:val="5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1"/>
                        <w:sz w:val="31"/>
                        <w:szCs w:val="31"/>
                      </w:rPr>
                      <w:t>准</w:t>
                    </w:r>
                    <w:r>
                      <w:rPr>
                        <w:rFonts w:ascii="微软雅黑" w:hAnsi="微软雅黑" w:eastAsia="微软雅黑" w:cs="微软雅黑"/>
                        <w:spacing w:val="3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1"/>
                        <w:sz w:val="31"/>
                        <w:szCs w:val="31"/>
                      </w:rPr>
                      <w:t>《</w:t>
                    </w:r>
                    <w:r>
                      <w:rPr>
                        <w:rFonts w:ascii="微软雅黑" w:hAnsi="微软雅黑" w:eastAsia="微软雅黑" w:cs="微软雅黑"/>
                        <w:spacing w:val="26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1"/>
                        <w:sz w:val="31"/>
                        <w:szCs w:val="31"/>
                      </w:rPr>
                      <w:t>声</w:t>
                    </w:r>
                    <w:r>
                      <w:rPr>
                        <w:rFonts w:ascii="微软雅黑" w:hAnsi="微软雅黑" w:eastAsia="微软雅黑" w:cs="微软雅黑"/>
                        <w:spacing w:val="3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1"/>
                        <w:sz w:val="31"/>
                        <w:szCs w:val="31"/>
                      </w:rPr>
                      <w:t>环</w:t>
                    </w:r>
                    <w:r>
                      <w:rPr>
                        <w:rFonts w:ascii="微软雅黑" w:hAnsi="微软雅黑" w:eastAsia="微软雅黑" w:cs="微软雅黑"/>
                        <w:spacing w:val="2"/>
                        <w:sz w:val="31"/>
                        <w:szCs w:val="31"/>
                      </w:rPr>
                      <w:t>境 质 量 标 准 》（</w:t>
                    </w:r>
                    <w:r>
                      <w:rPr>
                        <w:rFonts w:ascii="微软雅黑" w:hAnsi="微软雅黑" w:eastAsia="微软雅黑" w:cs="微软雅黑"/>
                        <w:spacing w:val="-37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31"/>
                        <w:szCs w:val="31"/>
                      </w:rPr>
                      <w:t>GB</w:t>
                    </w:r>
                    <w:r>
                      <w:rPr>
                        <w:rFonts w:ascii="Arial" w:hAnsi="Arial" w:eastAsia="Arial" w:cs="Arial"/>
                        <w:spacing w:val="2"/>
                        <w:sz w:val="31"/>
                        <w:szCs w:val="31"/>
                      </w:rPr>
                      <w:t>3096-</w:t>
                    </w:r>
                    <w:r>
                      <w:rPr>
                        <w:rFonts w:ascii="Arial" w:hAnsi="Arial" w:eastAsia="Arial" w:cs="Arial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4"/>
                        <w:sz w:val="31"/>
                        <w:szCs w:val="31"/>
                      </w:rPr>
                      <w:t>2008</w:t>
                    </w:r>
                    <w:r>
                      <w:rPr>
                        <w:rFonts w:ascii="微软雅黑" w:hAnsi="微软雅黑" w:eastAsia="微软雅黑" w:cs="微软雅黑"/>
                        <w:spacing w:val="4"/>
                        <w:sz w:val="31"/>
                        <w:szCs w:val="31"/>
                      </w:rPr>
                      <w:t>）</w:t>
                    </w:r>
                    <w:r>
                      <w:rPr>
                        <w:rFonts w:ascii="微软雅黑" w:hAnsi="微软雅黑" w:eastAsia="微软雅黑" w:cs="微软雅黑"/>
                        <w:spacing w:val="-53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4"/>
                        <w:sz w:val="31"/>
                        <w:szCs w:val="31"/>
                      </w:rPr>
                      <w:t>标准要求。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DC7E8F6">
      <w:pPr>
        <w:spacing w:line="206" w:lineRule="exact"/>
      </w:pPr>
    </w:p>
    <w:tbl>
      <w:tblPr>
        <w:tblStyle w:val="6"/>
        <w:tblW w:w="8940" w:type="dxa"/>
        <w:tblInd w:w="889" w:type="dxa"/>
        <w:tblBorders>
          <w:top w:val="single" w:color="007F00" w:sz="4" w:space="0"/>
          <w:left w:val="single" w:color="007F00" w:sz="4" w:space="0"/>
          <w:bottom w:val="single" w:color="007F00" w:sz="4" w:space="0"/>
          <w:right w:val="single" w:color="007F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0"/>
      </w:tblGrid>
      <w:tr w14:paraId="729B2D8F">
        <w:tblPrEx>
          <w:tblBorders>
            <w:top w:val="single" w:color="007F00" w:sz="4" w:space="0"/>
            <w:left w:val="single" w:color="007F00" w:sz="4" w:space="0"/>
            <w:bottom w:val="single" w:color="007F00" w:sz="4" w:space="0"/>
            <w:right w:val="single" w:color="007F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8940" w:type="dxa"/>
            <w:vAlign w:val="top"/>
          </w:tcPr>
          <w:p w14:paraId="09783BA8">
            <w:pPr>
              <w:pStyle w:val="7"/>
              <w:spacing w:before="197" w:line="180" w:lineRule="auto"/>
              <w:ind w:left="3381"/>
            </w:pPr>
            <w:r>
              <w:rPr>
                <w:b/>
                <w:bCs/>
                <w:spacing w:val="9"/>
              </w:rPr>
              <w:t>水环境保护目标</w:t>
            </w:r>
          </w:p>
          <w:p w14:paraId="3DCDAA22">
            <w:pPr>
              <w:pStyle w:val="7"/>
              <w:spacing w:before="1" w:line="217" w:lineRule="auto"/>
              <w:ind w:left="409" w:right="457" w:hanging="4"/>
              <w:jc w:val="both"/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31"/>
                <w:szCs w:val="31"/>
                <w:lang w:val="en-US" w:eastAsia="en-US" w:bidi="ar-SA"/>
              </w:rPr>
              <w:t>地 表 水 达 到 或 优 于 《 地 表 水 环 境 质 量 标 准 》 （GB3838-2002）中的Ⅳ类标准；地下水达到或优于《地下水质量标准》（GB/T14848-2017）中的Ⅲ类标准。</w:t>
            </w:r>
          </w:p>
        </w:tc>
      </w:tr>
    </w:tbl>
    <w:p w14:paraId="63397C81">
      <w:pPr>
        <w:spacing w:line="291" w:lineRule="auto"/>
        <w:rPr>
          <w:rFonts w:ascii="Arial"/>
          <w:sz w:val="21"/>
        </w:rPr>
      </w:pPr>
    </w:p>
    <w:p w14:paraId="31E09634">
      <w:pPr>
        <w:pStyle w:val="2"/>
        <w:spacing w:before="150" w:line="259" w:lineRule="auto"/>
        <w:ind w:left="860" w:right="1017"/>
        <w:rPr>
          <w:sz w:val="35"/>
          <w:szCs w:val="35"/>
        </w:rPr>
      </w:pPr>
      <w:r>
        <w:rPr>
          <w:b/>
          <w:bCs/>
          <w:color w:val="FFFFFF"/>
          <w:spacing w:val="7"/>
          <w:sz w:val="35"/>
          <w:szCs w:val="35"/>
          <w:shd w:val="clear" w:fill="008000"/>
        </w:rPr>
        <w:t>安全生产：</w:t>
      </w:r>
      <w:r>
        <w:rPr>
          <w:spacing w:val="7"/>
          <w:sz w:val="35"/>
          <w:szCs w:val="35"/>
        </w:rPr>
        <w:t>新入园区企业选址及厂内布局时</w:t>
      </w:r>
      <w:r>
        <w:rPr>
          <w:spacing w:val="-39"/>
          <w:sz w:val="35"/>
          <w:szCs w:val="35"/>
        </w:rPr>
        <w:t xml:space="preserve"> </w:t>
      </w:r>
      <w:r>
        <w:rPr>
          <w:spacing w:val="7"/>
          <w:sz w:val="35"/>
          <w:szCs w:val="35"/>
        </w:rPr>
        <w:t>，要充分考</w:t>
      </w:r>
      <w:r>
        <w:rPr>
          <w:spacing w:val="4"/>
          <w:sz w:val="35"/>
          <w:szCs w:val="35"/>
        </w:rPr>
        <w:t>虑周边环境</w:t>
      </w:r>
      <w:r>
        <w:rPr>
          <w:spacing w:val="-34"/>
          <w:sz w:val="35"/>
          <w:szCs w:val="35"/>
        </w:rPr>
        <w:t xml:space="preserve"> </w:t>
      </w:r>
      <w:r>
        <w:rPr>
          <w:spacing w:val="4"/>
          <w:sz w:val="35"/>
          <w:szCs w:val="35"/>
        </w:rPr>
        <w:t>，确保符合相关安全生产和防火间距等要求；</w:t>
      </w:r>
    </w:p>
    <w:p w14:paraId="74D3CF1C">
      <w:pPr>
        <w:pStyle w:val="2"/>
        <w:spacing w:before="2" w:line="187" w:lineRule="auto"/>
        <w:ind w:left="858"/>
        <w:rPr>
          <w:sz w:val="35"/>
          <w:szCs w:val="35"/>
        </w:rPr>
      </w:pPr>
      <w:r>
        <w:rPr>
          <w:spacing w:val="9"/>
          <w:sz w:val="35"/>
          <w:szCs w:val="35"/>
        </w:rPr>
        <w:t>在引进项目时应组织对项目进行外部安全防护距离评估。</w:t>
      </w:r>
    </w:p>
    <w:sectPr>
      <w:pgSz w:w="10800" w:h="15596"/>
      <w:pgMar w:top="40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225F7">
    <w:pPr>
      <w:spacing w:before="124" w:line="226" w:lineRule="auto"/>
      <w:jc w:val="center"/>
      <w:rPr>
        <w:rFonts w:ascii="黑体" w:hAnsi="黑体" w:eastAsia="黑体" w:cs="黑体"/>
        <w:b/>
        <w:bCs/>
        <w:color w:val="3B5F21"/>
        <w:spacing w:val="5"/>
        <w:sz w:val="47"/>
        <w:szCs w:val="47"/>
      </w:rPr>
    </w:pPr>
    <w:r>
      <w:rPr>
        <w:rFonts w:ascii="黑体" w:hAnsi="黑体" w:eastAsia="黑体" w:cs="黑体"/>
        <w:b/>
        <w:bCs/>
        <w:color w:val="3B5F21"/>
        <w:spacing w:val="5"/>
        <w:sz w:val="47"/>
        <w:szCs w:val="47"/>
      </w:rPr>
      <w:t>巴彦淖尔乌拉特前旗工业园区国土空间</w:t>
    </w:r>
  </w:p>
  <w:p w14:paraId="365E688C">
    <w:pPr>
      <w:spacing w:before="124" w:line="226" w:lineRule="auto"/>
      <w:jc w:val="center"/>
      <w:rPr>
        <w:rFonts w:hint="eastAsia" w:ascii="黑体" w:hAnsi="黑体" w:eastAsia="黑体" w:cs="黑体"/>
        <w:b/>
        <w:bCs/>
        <w:color w:val="3B5F21"/>
        <w:spacing w:val="5"/>
        <w:sz w:val="47"/>
        <w:szCs w:val="47"/>
        <w:lang w:val="en-US" w:eastAsia="zh-CN"/>
      </w:rPr>
    </w:pPr>
    <w:r>
      <w:rPr>
        <w:rFonts w:ascii="黑体" w:hAnsi="黑体" w:eastAsia="黑体" w:cs="黑体"/>
        <w:b/>
        <w:bCs/>
        <w:color w:val="3B5F21"/>
        <w:spacing w:val="5"/>
        <w:sz w:val="47"/>
        <w:szCs w:val="47"/>
      </w:rPr>
      <w:t>总体规划（2021-2035 年）</w:t>
    </w:r>
    <w:r>
      <w:rPr>
        <w:rFonts w:hint="eastAsia" w:ascii="黑体" w:hAnsi="黑体" w:eastAsia="黑体" w:cs="黑体"/>
        <w:b/>
        <w:bCs/>
        <w:color w:val="3B5F21"/>
        <w:spacing w:val="5"/>
        <w:sz w:val="47"/>
        <w:szCs w:val="47"/>
      </w:rPr>
      <w:t>公众征求意见</w:t>
    </w:r>
    <w:r>
      <w:rPr>
        <w:rFonts w:hint="eastAsia" w:ascii="黑体" w:hAnsi="黑体" w:eastAsia="黑体" w:cs="黑体"/>
        <w:b/>
        <w:bCs/>
        <w:color w:val="3B5F21"/>
        <w:spacing w:val="5"/>
        <w:sz w:val="47"/>
        <w:szCs w:val="47"/>
        <w:lang w:val="en-US" w:eastAsia="zh-CN"/>
      </w:rPr>
      <w:t>稿</w:t>
    </w:r>
  </w:p>
  <w:p w14:paraId="2C964402">
    <w:pPr>
      <w:spacing w:before="57" w:line="285" w:lineRule="exact"/>
    </w:pPr>
    <w:r>
      <w:rPr>
        <w:position w:val="-6"/>
      </w:rPr>
      <w:pict>
        <v:group id="_x0000_s2049" o:spid="_x0000_s2049" o:spt="203" style="height:14.8pt;width:540pt;" coordsize="10800,296">
          <o:lock v:ext="edit"/>
          <v:shape id="_x0000_s2050" o:spid="_x0000_s2050" style="position:absolute;left:0;top:175;height:120;width:10800;" fillcolor="#3B5F21" filled="t" stroked="f" coordsize="10800,120" path="m0,0l10800,0,10800,120,0,120,0,0xe">
            <v:path/>
            <v:fill on="t" focussize="0,0"/>
            <v:stroke on="f"/>
            <v:imagedata o:title=""/>
            <o:lock v:ext="edit"/>
          </v:shape>
          <v:shape id="_x0000_s2051" o:spid="_x0000_s2051" style="position:absolute;left:0;top:0;height:120;width:10800;" fillcolor="#007F00" filled="t" stroked="f" coordsize="10800,120" path="m0,0l10800,0,10800,120,0,120,0,0xe">
            <v:path/>
            <v:fill on="t" focussize="0,0"/>
            <v:stroke on="f"/>
            <v:imagedata o:title=""/>
            <o:lock v:ext="edit"/>
          </v:shape>
          <w10:wrap type="none"/>
          <w10:anchorlock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F54D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QyZTIwNGI4ZDVjODU3NGNhMmVlYTZlM2E4Yjc4NGQifQ=="/>
  </w:docVars>
  <w:rsids>
    <w:rsidRoot w:val="00000000"/>
    <w:rsid w:val="09CC5B1F"/>
    <w:rsid w:val="15320EBF"/>
    <w:rsid w:val="32132BEF"/>
    <w:rsid w:val="386029D7"/>
    <w:rsid w:val="39535977"/>
    <w:rsid w:val="3A293E97"/>
    <w:rsid w:val="3E6C4627"/>
    <w:rsid w:val="4EFB6A8D"/>
    <w:rsid w:val="52BB0A0D"/>
    <w:rsid w:val="5C2F5FC8"/>
    <w:rsid w:val="6C7E089D"/>
    <w:rsid w:val="6E95615F"/>
    <w:rsid w:val="6F83245B"/>
    <w:rsid w:val="75A907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51"/>
    <customShpInfo spid="_x0000_s2049"/>
    <customShpInfo spid="_x0000_s1026" textRotate="1"/>
    <customShpInfo spid="_x0000_s1028"/>
    <customShpInfo spid="_x0000_s1029"/>
    <customShpInfo spid="_x0000_s1027"/>
    <customShpInfo spid="_x0000_s1030"/>
    <customShpInfo spid="_x0000_s1032"/>
    <customShpInfo spid="_x0000_s1033"/>
    <customShpInfo spid="_x0000_s1031"/>
    <customShpInfo spid="_x0000_s1035"/>
    <customShpInfo spid="_x0000_s1036"/>
    <customShpInfo spid="_x0000_s1034"/>
    <customShpInfo spid="_x0000_s1038"/>
    <customShpInfo spid="_x0000_s1039"/>
    <customShpInfo spid="_x0000_s1037"/>
    <customShpInfo spid="_x0000_s1041"/>
    <customShpInfo spid="_x0000_s1042"/>
    <customShpInfo spid="_x0000_s1040"/>
    <customShpInfo spid="_x0000_s1044"/>
    <customShpInfo spid="_x0000_s1045"/>
    <customShpInfo spid="_x0000_s1043"/>
    <customShpInfo spid="_x0000_s1046"/>
    <customShpInfo spid="_x0000_s1048"/>
    <customShpInfo spid="_x0000_s1049"/>
    <customShpInfo spid="_x0000_s1047"/>
    <customShpInfo spid="_x0000_s1050"/>
    <customShpInfo spid="_x0000_s1052"/>
    <customShpInfo spid="_x0000_s1053"/>
    <customShpInfo spid="_x0000_s1051"/>
    <customShpInfo spid="_x0000_s1054"/>
    <customShpInfo spid="_x0000_s1056"/>
    <customShpInfo spid="_x0000_s1057"/>
    <customShpInfo spid="_x0000_s1055"/>
    <customShpInfo spid="_x0000_s1061"/>
    <customShpInfo spid="_x0000_s1063"/>
    <customShpInfo spid="_x0000_s1064"/>
    <customShpInfo spid="_x0000_s1062"/>
    <customShpInfo spid="_x0000_s1065"/>
    <customShpInfo spid="_x0000_s1067"/>
    <customShpInfo spid="_x0000_s1068"/>
    <customShpInfo spid="_x0000_s1066"/>
    <customShpInfo spid="_x0000_s1069"/>
    <customShpInfo spid="_x0000_s1071"/>
    <customShpInfo spid="_x0000_s1072"/>
    <customShpInfo spid="_x0000_s107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1408</Words>
  <Characters>1560</Characters>
  <TotalTime>12</TotalTime>
  <ScaleCrop>false</ScaleCrop>
  <LinksUpToDate>false</LinksUpToDate>
  <CharactersWithSpaces>1643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2025-03-05T13:53:00Z</dcterms:created>
  <dc:creator>ASUS</dc:creator>
  <cp:lastModifiedBy>WPS_1629076336</cp:lastModifiedBy>
  <dcterms:modified xsi:type="dcterms:W3CDTF">2026-01-20T02:15:22Z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2026-01-14T09:28:54Z</vt:filetime>
  </property>
  <property fmtid="{D5CDD505-2E9C-101B-9397-08002B2CF9AE}" pid="4" name="KSOTemplateDocerSaveRecord">
    <vt:lpwstr>eyJoZGlkIjoiOTQ0NzUzNWVmOTg1YjM4MmY3MzVlOTEzYzlmYTU5Y2MiLCJ1c2VySWQiOiIxMjQ4NzM4OTQ3In0=</vt:lpwstr>
  </property>
  <property fmtid="{D5CDD505-2E9C-101B-9397-08002B2CF9AE}" pid="5" name="KSOProductBuildVer">
    <vt:lpwstr>2052-12.1.0.21915</vt:lpwstr>
  </property>
  <property fmtid="{D5CDD505-2E9C-101B-9397-08002B2CF9AE}" pid="6" name="ICV">
    <vt:lpwstr>CB2ECC656B164A759916C2E3152FDF89_13</vt:lpwstr>
  </property>
</Properties>
</file>