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Arial" w:hAnsi="Arial" w:eastAsia="宋体" w:cs="Arial"/>
          <w:color w:val="auto"/>
          <w:kern w:val="0"/>
          <w:sz w:val="44"/>
          <w:szCs w:val="44"/>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Arial" w:hAnsi="Arial" w:eastAsia="宋体" w:cs="Arial"/>
          <w:color w:val="auto"/>
          <w:kern w:val="0"/>
          <w:sz w:val="44"/>
          <w:szCs w:val="44"/>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Arial" w:hAnsi="Arial" w:eastAsia="宋体" w:cs="Arial"/>
          <w:b/>
          <w:bCs/>
          <w:color w:val="auto"/>
          <w:kern w:val="0"/>
          <w:sz w:val="56"/>
          <w:szCs w:val="56"/>
          <w:lang w:val="en-US" w:eastAsia="zh-CN" w:bidi="ar"/>
        </w:rPr>
      </w:pPr>
      <w:bookmarkStart w:id="7" w:name="_GoBack"/>
      <w:bookmarkEnd w:id="7"/>
    </w:p>
    <w:p>
      <w:pPr>
        <w:keepNext w:val="0"/>
        <w:keepLines w:val="0"/>
        <w:widowControl/>
        <w:suppressLineNumbers w:val="0"/>
        <w:shd w:val="clear"/>
        <w:jc w:val="center"/>
        <w:rPr>
          <w:rFonts w:hint="default" w:ascii="Arial" w:hAnsi="Arial" w:eastAsia="宋体" w:cs="Arial"/>
          <w:b/>
          <w:bCs/>
          <w:color w:val="auto"/>
          <w:sz w:val="72"/>
          <w:szCs w:val="72"/>
        </w:rPr>
      </w:pPr>
      <w:r>
        <w:rPr>
          <w:rFonts w:hint="default" w:ascii="Arial" w:hAnsi="Arial" w:eastAsia="宋体" w:cs="Arial"/>
          <w:b/>
          <w:bCs/>
          <w:color w:val="auto"/>
          <w:kern w:val="0"/>
          <w:sz w:val="72"/>
          <w:szCs w:val="72"/>
          <w:lang w:val="en-US" w:eastAsia="zh-CN" w:bidi="ar"/>
        </w:rPr>
        <w:t>建设项目环境影响报告表</w:t>
      </w:r>
    </w:p>
    <w:p>
      <w:pPr>
        <w:keepNext w:val="0"/>
        <w:keepLines w:val="0"/>
        <w:widowControl/>
        <w:suppressLineNumbers w:val="0"/>
        <w:shd w:val="clear"/>
        <w:jc w:val="center"/>
        <w:rPr>
          <w:rFonts w:hint="default" w:ascii="Arial" w:hAnsi="Arial" w:eastAsia="宋体" w:cs="Arial"/>
          <w:b/>
          <w:bCs/>
          <w:color w:val="auto"/>
          <w:sz w:val="56"/>
          <w:szCs w:val="56"/>
        </w:rPr>
      </w:pPr>
      <w:r>
        <w:rPr>
          <w:rFonts w:hint="default" w:ascii="Arial" w:hAnsi="Arial" w:eastAsia="宋体" w:cs="Arial"/>
          <w:b/>
          <w:bCs/>
          <w:color w:val="auto"/>
          <w:kern w:val="0"/>
          <w:sz w:val="56"/>
          <w:szCs w:val="56"/>
          <w:lang w:val="en-US" w:eastAsia="zh-CN" w:bidi="ar"/>
        </w:rPr>
        <w:t>（污染影响类）</w:t>
      </w:r>
    </w:p>
    <w:p>
      <w:pPr>
        <w:keepNext w:val="0"/>
        <w:keepLines w:val="0"/>
        <w:widowControl/>
        <w:suppressLineNumbers w:val="0"/>
        <w:shd w:val="clear"/>
        <w:jc w:val="center"/>
        <w:rPr>
          <w:rFonts w:hint="default" w:ascii="Arial" w:hAnsi="Arial" w:eastAsia="宋体" w:cs="Arial"/>
          <w:b/>
          <w:bCs/>
          <w:color w:val="auto"/>
          <w:kern w:val="0"/>
          <w:sz w:val="30"/>
          <w:szCs w:val="30"/>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0"/>
          <w:szCs w:val="30"/>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0"/>
          <w:szCs w:val="30"/>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0"/>
          <w:szCs w:val="30"/>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0"/>
          <w:szCs w:val="30"/>
          <w:u w:val="single"/>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0"/>
          <w:szCs w:val="30"/>
          <w:u w:val="singl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1816" w:leftChars="100" w:right="210" w:rightChars="100" w:hanging="1606" w:hangingChars="500"/>
        <w:jc w:val="left"/>
        <w:textAlignment w:val="auto"/>
        <w:rPr>
          <w:rFonts w:hint="default" w:ascii="Arial" w:hAnsi="Arial" w:eastAsia="宋体" w:cs="Arial"/>
          <w:b/>
          <w:bCs/>
          <w:color w:val="auto"/>
          <w:sz w:val="32"/>
          <w:szCs w:val="32"/>
          <w:u w:val="none"/>
          <w:lang w:val="en-US"/>
        </w:rPr>
      </w:pPr>
      <w:r>
        <w:rPr>
          <w:rFonts w:hint="default" w:ascii="Arial" w:hAnsi="Arial" w:eastAsia="宋体" w:cs="Arial"/>
          <w:b/>
          <w:bCs/>
          <w:color w:val="auto"/>
          <w:kern w:val="0"/>
          <w:sz w:val="32"/>
          <w:szCs w:val="32"/>
          <w:u w:val="none"/>
          <w:lang w:val="en-US" w:eastAsia="zh-CN" w:bidi="ar"/>
        </w:rPr>
        <w:t>项目名称：</w:t>
      </w:r>
      <w:r>
        <w:rPr>
          <w:rFonts w:hint="default" w:ascii="Arial" w:hAnsi="Arial" w:eastAsia="宋体" w:cs="Arial"/>
          <w:b/>
          <w:bCs/>
          <w:color w:val="auto"/>
          <w:kern w:val="0"/>
          <w:sz w:val="32"/>
          <w:szCs w:val="32"/>
          <w:u w:val="single"/>
          <w:lang w:val="en-US" w:eastAsia="zh-CN" w:bidi="ar"/>
        </w:rPr>
        <w:t xml:space="preserve"> 内蒙古蒙众汇通农业科技有限公司新建年产10万吨玉米烘干、玉米压片建设项目      </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3101" w:leftChars="100" w:right="210" w:rightChars="100" w:hanging="2891" w:hangingChars="900"/>
        <w:jc w:val="left"/>
        <w:textAlignment w:val="auto"/>
        <w:rPr>
          <w:rFonts w:hint="default" w:ascii="Arial" w:hAnsi="Arial" w:eastAsia="宋体" w:cs="Arial"/>
          <w:b/>
          <w:bCs/>
          <w:color w:val="auto"/>
          <w:kern w:val="0"/>
          <w:sz w:val="32"/>
          <w:szCs w:val="32"/>
          <w:u w:val="none"/>
          <w:lang w:val="en-US" w:eastAsia="zh-CN" w:bidi="ar"/>
        </w:rPr>
      </w:pPr>
      <w:r>
        <w:rPr>
          <w:rFonts w:hint="default" w:ascii="Arial" w:hAnsi="Arial" w:eastAsia="宋体" w:cs="Arial"/>
          <w:b/>
          <w:bCs/>
          <w:color w:val="auto"/>
          <w:kern w:val="0"/>
          <w:sz w:val="32"/>
          <w:szCs w:val="32"/>
          <w:u w:val="none"/>
          <w:lang w:val="en-US" w:eastAsia="zh-CN" w:bidi="ar"/>
        </w:rPr>
        <w:t>建设单位（盖章）：</w:t>
      </w:r>
      <w:r>
        <w:rPr>
          <w:rFonts w:hint="default" w:ascii="Arial" w:hAnsi="Arial" w:eastAsia="宋体" w:cs="Arial"/>
          <w:b/>
          <w:bCs/>
          <w:color w:val="auto"/>
          <w:kern w:val="0"/>
          <w:sz w:val="32"/>
          <w:szCs w:val="32"/>
          <w:u w:val="single"/>
          <w:lang w:val="en-US" w:eastAsia="zh-CN" w:bidi="ar"/>
        </w:rPr>
        <w:t xml:space="preserve"> 内蒙古蒙众汇通农业科技有限公司</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210" w:leftChars="100" w:right="210" w:rightChars="100" w:firstLine="0" w:firstLineChars="0"/>
        <w:jc w:val="left"/>
        <w:textAlignment w:val="auto"/>
        <w:rPr>
          <w:rFonts w:hint="default" w:ascii="Arial" w:hAnsi="Arial" w:eastAsia="宋体" w:cs="Arial"/>
          <w:b/>
          <w:bCs/>
          <w:color w:val="auto"/>
          <w:sz w:val="32"/>
          <w:szCs w:val="32"/>
          <w:u w:val="none"/>
          <w:lang w:val="en-US"/>
        </w:rPr>
      </w:pPr>
      <w:r>
        <w:rPr>
          <w:rFonts w:hint="default" w:ascii="Arial" w:hAnsi="Arial" w:eastAsia="宋体" w:cs="Arial"/>
          <w:b/>
          <w:bCs/>
          <w:color w:val="auto"/>
          <w:kern w:val="0"/>
          <w:sz w:val="32"/>
          <w:szCs w:val="32"/>
          <w:u w:val="none"/>
          <w:lang w:val="en-US" w:eastAsia="zh-CN" w:bidi="ar"/>
        </w:rPr>
        <w:t>编制日期：</w:t>
      </w:r>
      <w:r>
        <w:rPr>
          <w:rFonts w:hint="default" w:ascii="Arial" w:hAnsi="Arial" w:eastAsia="宋体" w:cs="Arial"/>
          <w:b/>
          <w:bCs/>
          <w:color w:val="auto"/>
          <w:kern w:val="0"/>
          <w:sz w:val="32"/>
          <w:szCs w:val="32"/>
          <w:u w:val="single"/>
          <w:lang w:val="en-US" w:eastAsia="zh-CN" w:bidi="ar"/>
        </w:rPr>
        <w:t xml:space="preserve">         </w:t>
      </w:r>
      <w:r>
        <w:rPr>
          <w:rFonts w:hint="default" w:ascii="Arial" w:hAnsi="Arial" w:eastAsia="宋体" w:cs="Arial"/>
          <w:b/>
          <w:bCs/>
          <w:color w:val="auto"/>
          <w:kern w:val="0"/>
          <w:sz w:val="32"/>
          <w:szCs w:val="32"/>
          <w:highlight w:val="none"/>
          <w:u w:val="single"/>
          <w:lang w:val="en-US" w:eastAsia="zh-CN" w:bidi="ar"/>
        </w:rPr>
        <w:t xml:space="preserve"> 2022年</w:t>
      </w:r>
      <w:r>
        <w:rPr>
          <w:rFonts w:hint="default" w:ascii="Arial" w:hAnsi="Arial" w:eastAsia="宋体" w:cs="Arial"/>
          <w:b/>
          <w:bCs/>
          <w:color w:val="auto"/>
          <w:kern w:val="0"/>
          <w:sz w:val="32"/>
          <w:szCs w:val="32"/>
          <w:highlight w:val="none"/>
          <w:u w:val="single"/>
          <w:lang w:val="en-US" w:eastAsia="zh-CN" w:bidi="ar"/>
        </w:rPr>
        <w:t>5</w:t>
      </w:r>
      <w:r>
        <w:rPr>
          <w:rFonts w:hint="default" w:ascii="Arial" w:hAnsi="Arial" w:eastAsia="宋体" w:cs="Arial"/>
          <w:b/>
          <w:bCs/>
          <w:color w:val="auto"/>
          <w:kern w:val="0"/>
          <w:sz w:val="32"/>
          <w:szCs w:val="32"/>
          <w:highlight w:val="none"/>
          <w:u w:val="single"/>
          <w:lang w:val="en-US" w:eastAsia="zh-CN" w:bidi="ar"/>
        </w:rPr>
        <w:t>月</w:t>
      </w:r>
      <w:r>
        <w:rPr>
          <w:rFonts w:hint="default" w:ascii="Arial" w:hAnsi="Arial" w:eastAsia="宋体" w:cs="Arial"/>
          <w:b/>
          <w:bCs/>
          <w:color w:val="auto"/>
          <w:kern w:val="0"/>
          <w:sz w:val="32"/>
          <w:szCs w:val="32"/>
          <w:highlight w:val="none"/>
          <w:u w:val="single"/>
          <w:lang w:val="en-US" w:eastAsia="zh-CN" w:bidi="ar"/>
        </w:rPr>
        <w:t>10</w:t>
      </w:r>
      <w:r>
        <w:rPr>
          <w:rFonts w:hint="default" w:ascii="Arial" w:hAnsi="Arial" w:eastAsia="宋体" w:cs="Arial"/>
          <w:b/>
          <w:bCs/>
          <w:color w:val="auto"/>
          <w:kern w:val="0"/>
          <w:sz w:val="32"/>
          <w:szCs w:val="32"/>
          <w:highlight w:val="none"/>
          <w:u w:val="single"/>
          <w:lang w:val="en-US" w:eastAsia="zh-CN" w:bidi="ar"/>
        </w:rPr>
        <w:t xml:space="preserve">日 </w:t>
      </w:r>
      <w:r>
        <w:rPr>
          <w:rFonts w:hint="default" w:ascii="Arial" w:hAnsi="Arial" w:eastAsia="宋体" w:cs="Arial"/>
          <w:b/>
          <w:bCs/>
          <w:color w:val="auto"/>
          <w:kern w:val="0"/>
          <w:sz w:val="32"/>
          <w:szCs w:val="32"/>
          <w:u w:val="single"/>
          <w:lang w:val="en-US" w:eastAsia="zh-CN" w:bidi="ar"/>
        </w:rPr>
        <w:t xml:space="preserve">            </w:t>
      </w:r>
    </w:p>
    <w:p>
      <w:pPr>
        <w:keepNext w:val="0"/>
        <w:keepLines w:val="0"/>
        <w:widowControl/>
        <w:suppressLineNumbers w:val="0"/>
        <w:shd w:val="clear"/>
        <w:jc w:val="center"/>
        <w:rPr>
          <w:rFonts w:hint="default" w:ascii="Arial" w:hAnsi="Arial" w:eastAsia="宋体" w:cs="Arial"/>
          <w:b/>
          <w:bCs/>
          <w:color w:val="auto"/>
          <w:kern w:val="0"/>
          <w:sz w:val="32"/>
          <w:szCs w:val="32"/>
          <w:u w:val="none"/>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2"/>
          <w:szCs w:val="32"/>
          <w:u w:val="none"/>
          <w:lang w:val="en-US" w:eastAsia="zh-CN" w:bidi="ar"/>
        </w:rPr>
      </w:pPr>
    </w:p>
    <w:p>
      <w:pPr>
        <w:keepNext w:val="0"/>
        <w:keepLines w:val="0"/>
        <w:widowControl/>
        <w:suppressLineNumbers w:val="0"/>
        <w:shd w:val="clear"/>
        <w:jc w:val="center"/>
        <w:rPr>
          <w:rFonts w:hint="default" w:ascii="Arial" w:hAnsi="Arial" w:eastAsia="宋体" w:cs="Arial"/>
          <w:b/>
          <w:bCs/>
          <w:color w:val="auto"/>
          <w:kern w:val="0"/>
          <w:sz w:val="32"/>
          <w:szCs w:val="32"/>
          <w:u w:val="none"/>
          <w:lang w:val="en-US" w:eastAsia="zh-CN" w:bidi="ar"/>
        </w:rPr>
      </w:pPr>
      <w:r>
        <w:rPr>
          <w:rFonts w:hint="default" w:ascii="Arial" w:hAnsi="Arial" w:eastAsia="宋体" w:cs="Arial"/>
          <w:b/>
          <w:bCs/>
          <w:color w:val="auto"/>
          <w:kern w:val="0"/>
          <w:sz w:val="32"/>
          <w:szCs w:val="32"/>
          <w:u w:val="none"/>
          <w:lang w:val="en-US" w:eastAsia="zh-CN" w:bidi="ar"/>
        </w:rPr>
        <w:t>中华人民共和国生态环境部制</w:t>
      </w:r>
    </w:p>
    <w:p>
      <w:pPr>
        <w:keepNext w:val="0"/>
        <w:keepLines w:val="0"/>
        <w:widowControl/>
        <w:suppressLineNumbers w:val="0"/>
        <w:shd w:val="clear"/>
        <w:jc w:val="center"/>
        <w:rPr>
          <w:rFonts w:hint="default" w:ascii="Arial" w:hAnsi="Arial" w:eastAsia="宋体" w:cs="Arial"/>
          <w:b/>
          <w:bCs/>
          <w:color w:val="auto"/>
          <w:sz w:val="32"/>
          <w:szCs w:val="32"/>
          <w:u w:val="none"/>
        </w:rPr>
      </w:pPr>
    </w:p>
    <w:p>
      <w:pPr>
        <w:shd w:val="clear"/>
        <w:rPr>
          <w:rFonts w:hint="default" w:ascii="Arial" w:hAnsi="Arial" w:eastAsia="宋体" w:cs="Arial"/>
          <w:b/>
          <w:bCs/>
          <w:color w:val="auto"/>
        </w:rPr>
      </w:pPr>
    </w:p>
    <w:p>
      <w:pPr>
        <w:shd w:val="clear"/>
        <w:rPr>
          <w:rFonts w:hint="default" w:ascii="Arial" w:hAnsi="Arial" w:eastAsia="宋体" w:cs="Arial"/>
          <w:b/>
          <w:bCs/>
          <w:color w:val="auto"/>
        </w:rPr>
        <w:sectPr>
          <w:pgSz w:w="11906" w:h="16838"/>
          <w:pgMar w:top="1440" w:right="1800" w:bottom="1440" w:left="1800" w:header="851" w:footer="992" w:gutter="0"/>
          <w:cols w:space="425" w:num="1"/>
          <w:docGrid w:type="lines" w:linePitch="312" w:charSpace="0"/>
        </w:sectPr>
      </w:pPr>
    </w:p>
    <w:p>
      <w:pPr>
        <w:shd w:val="clear"/>
        <w:jc w:val="center"/>
        <w:rPr>
          <w:rFonts w:hint="default" w:ascii="Arial" w:hAnsi="Arial" w:eastAsia="宋体" w:cs="Arial"/>
          <w:b/>
          <w:bCs/>
          <w:color w:val="auto"/>
          <w:sz w:val="28"/>
          <w:szCs w:val="28"/>
          <w:lang w:eastAsia="zh-CN"/>
        </w:rPr>
      </w:pPr>
      <w:r>
        <w:rPr>
          <w:rFonts w:hint="default" w:ascii="Arial" w:hAnsi="Arial" w:eastAsia="宋体" w:cs="Arial"/>
          <w:b/>
          <w:bCs/>
          <w:color w:val="auto"/>
          <w:sz w:val="28"/>
          <w:szCs w:val="28"/>
          <w:lang w:eastAsia="zh-CN"/>
        </w:rPr>
        <w:t>一、建设项目基本情况</w:t>
      </w:r>
    </w:p>
    <w:tbl>
      <w:tblPr>
        <w:tblStyle w:val="24"/>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2799"/>
        <w:gridCol w:w="166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建设项目名称</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内蒙古蒙众汇通农业科技有限公司新建年产10万吨玉米烘干、玉米压片建设项目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项目代码</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2108-150823-04-01-765071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highlight w:val="none"/>
                <w:vertAlign w:val="baseline"/>
                <w:lang w:eastAsia="zh-CN"/>
              </w:rPr>
            </w:pPr>
            <w:r>
              <w:rPr>
                <w:rFonts w:hint="default" w:ascii="Arial" w:hAnsi="Arial" w:eastAsia="宋体" w:cs="Arial"/>
                <w:b/>
                <w:bCs/>
                <w:color w:val="auto"/>
                <w:sz w:val="24"/>
                <w:szCs w:val="24"/>
                <w:highlight w:val="none"/>
                <w:vertAlign w:val="baseline"/>
                <w:lang w:eastAsia="zh-CN"/>
              </w:rPr>
              <w:t>建设单位联系人</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highlight w:val="none"/>
                <w:vertAlign w:val="baseline"/>
                <w:lang w:val="en-US" w:eastAsia="zh-CN"/>
              </w:rPr>
            </w:pPr>
            <w:r>
              <w:rPr>
                <w:rFonts w:hint="default" w:ascii="Arial" w:hAnsi="Arial" w:eastAsia="宋体" w:cs="Arial"/>
                <w:b w:val="0"/>
                <w:bCs w:val="0"/>
                <w:color w:val="auto"/>
                <w:sz w:val="24"/>
                <w:szCs w:val="24"/>
                <w:highlight w:val="none"/>
                <w:vertAlign w:val="baseline"/>
                <w:lang w:val="en-US" w:eastAsia="zh-CN"/>
              </w:rPr>
              <w:t>刘俊</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highlight w:val="none"/>
                <w:vertAlign w:val="baseline"/>
                <w:lang w:eastAsia="zh-CN"/>
              </w:rPr>
            </w:pPr>
            <w:r>
              <w:rPr>
                <w:rFonts w:hint="default" w:ascii="Arial" w:hAnsi="Arial" w:eastAsia="宋体" w:cs="Arial"/>
                <w:b/>
                <w:bCs/>
                <w:color w:val="auto"/>
                <w:sz w:val="24"/>
                <w:szCs w:val="24"/>
                <w:highlight w:val="none"/>
                <w:vertAlign w:val="baseline"/>
                <w:lang w:eastAsia="zh-CN"/>
              </w:rPr>
              <w:t>联系方式</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highlight w:val="none"/>
                <w:vertAlign w:val="baseline"/>
                <w:lang w:val="en-US" w:eastAsia="zh-CN"/>
              </w:rPr>
            </w:pPr>
            <w:r>
              <w:rPr>
                <w:rFonts w:hint="default" w:ascii="Arial" w:hAnsi="Arial" w:eastAsia="宋体" w:cs="Arial"/>
                <w:b w:val="0"/>
                <w:bCs w:val="0"/>
                <w:color w:val="auto"/>
                <w:sz w:val="24"/>
                <w:szCs w:val="24"/>
                <w:highlight w:val="none"/>
                <w:vertAlign w:val="baseline"/>
                <w:lang w:val="en-US" w:eastAsia="zh-CN"/>
              </w:rPr>
              <w:t>13171323058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highlight w:val="none"/>
                <w:vertAlign w:val="baseline"/>
                <w:lang w:eastAsia="zh-CN"/>
              </w:rPr>
            </w:pPr>
            <w:r>
              <w:rPr>
                <w:rFonts w:hint="default" w:ascii="Arial" w:hAnsi="Arial" w:eastAsia="宋体" w:cs="Arial"/>
                <w:b/>
                <w:bCs/>
                <w:color w:val="auto"/>
                <w:sz w:val="24"/>
                <w:szCs w:val="24"/>
                <w:highlight w:val="none"/>
                <w:vertAlign w:val="baseline"/>
                <w:lang w:eastAsia="zh-CN"/>
              </w:rPr>
              <w:t>建设地点</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highlight w:val="none"/>
                <w:vertAlign w:val="baseline"/>
                <w:lang w:val="en-US" w:eastAsia="zh-CN"/>
              </w:rPr>
            </w:pPr>
            <w:r>
              <w:rPr>
                <w:rFonts w:hint="default" w:ascii="Arial" w:hAnsi="Arial" w:eastAsia="宋体" w:cs="Arial"/>
                <w:b w:val="0"/>
                <w:bCs w:val="0"/>
                <w:color w:val="auto"/>
                <w:sz w:val="24"/>
                <w:szCs w:val="24"/>
                <w:highlight w:val="none"/>
                <w:vertAlign w:val="baseline"/>
                <w:lang w:val="en-US" w:eastAsia="zh-CN"/>
              </w:rPr>
              <w:t>巴彦淖尔市乌拉特前旗先锋镇苏木图村马营长地社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r>
              <w:rPr>
                <w:rFonts w:hint="default" w:ascii="Arial" w:hAnsi="Arial" w:eastAsia="宋体" w:cs="Arial"/>
                <w:b/>
                <w:bCs/>
                <w:color w:val="auto"/>
                <w:sz w:val="24"/>
                <w:szCs w:val="24"/>
                <w:vertAlign w:val="baseline"/>
                <w:lang w:eastAsia="zh-CN"/>
              </w:rPr>
              <w:t>地理坐标</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color w:val="auto"/>
                <w:sz w:val="24"/>
                <w:szCs w:val="24"/>
              </w:rPr>
              <w:t>东经：</w:t>
            </w:r>
            <w:r>
              <w:rPr>
                <w:rFonts w:hint="default" w:ascii="Arial" w:hAnsi="Arial" w:eastAsia="宋体" w:cs="Arial"/>
                <w:color w:val="auto"/>
                <w:sz w:val="24"/>
                <w:szCs w:val="24"/>
                <w:lang w:eastAsia="zh-CN"/>
              </w:rPr>
              <w:t>109°</w:t>
            </w:r>
            <w:r>
              <w:rPr>
                <w:rFonts w:hint="default" w:ascii="Arial" w:hAnsi="Arial" w:eastAsia="宋体" w:cs="Arial"/>
                <w:color w:val="auto"/>
                <w:sz w:val="24"/>
                <w:szCs w:val="24"/>
                <w:lang w:val="en-US" w:eastAsia="zh-CN"/>
              </w:rPr>
              <w:t>16</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56.062</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；北纬：</w:t>
            </w:r>
            <w:r>
              <w:rPr>
                <w:rFonts w:hint="default" w:ascii="Arial" w:hAnsi="Arial" w:eastAsia="宋体" w:cs="Arial"/>
                <w:color w:val="auto"/>
                <w:sz w:val="24"/>
                <w:szCs w:val="24"/>
                <w:lang w:eastAsia="zh-CN"/>
              </w:rPr>
              <w:t>40°3</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17.534</w:t>
            </w:r>
            <w:r>
              <w:rPr>
                <w:rFonts w:hint="default" w:ascii="Arial" w:hAnsi="Arial" w:eastAsia="宋体" w:cs="Arial"/>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国民经济</w:t>
            </w:r>
          </w:p>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r>
              <w:rPr>
                <w:rFonts w:hint="default" w:ascii="Arial" w:hAnsi="Arial" w:eastAsia="宋体" w:cs="Arial"/>
                <w:b/>
                <w:bCs/>
                <w:color w:val="auto"/>
                <w:sz w:val="24"/>
                <w:szCs w:val="24"/>
                <w:vertAlign w:val="baseline"/>
                <w:lang w:eastAsia="zh-CN"/>
              </w:rPr>
              <w:t>行业类别</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D4430  热力生产和供应业</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建设项目</w:t>
            </w: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行业类别</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四十一、电力、热力生产和供应业--91热力生产和供应工程（包括建设单位自建自用的供热工程）--燃煤、燃油锅炉总容量65吨/小时（45.5兆瓦）及以下的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建设性质</w:t>
            </w:r>
          </w:p>
        </w:tc>
        <w:tc>
          <w:tcPr>
            <w:tcW w:w="279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4"/>
                <w:sz w:val="24"/>
                <w:szCs w:val="24"/>
                <w:lang w:eastAsia="zh-CN"/>
              </w:rPr>
              <w:instrText xml:space="preserve">,</w:instrText>
            </w:r>
            <w:r>
              <w:rPr>
                <w:rFonts w:hint="default" w:ascii="Arial" w:hAnsi="Arial" w:eastAsia="宋体" w:cs="Arial"/>
                <w:b/>
                <w:color w:val="auto"/>
                <w:position w:val="-1"/>
                <w:sz w:val="24"/>
                <w:szCs w:val="24"/>
                <w:lang w:eastAsia="zh-CN"/>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新建（迁建）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改建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val="en-US" w:eastAsia="zh-CN"/>
              </w:rPr>
              <w:t>扩</w:t>
            </w:r>
            <w:r>
              <w:rPr>
                <w:rFonts w:hint="default" w:ascii="Arial" w:hAnsi="Arial" w:eastAsia="宋体" w:cs="Arial"/>
                <w:b w:val="0"/>
                <w:bCs w:val="0"/>
                <w:color w:val="auto"/>
                <w:sz w:val="24"/>
                <w:szCs w:val="24"/>
                <w:vertAlign w:val="baseline"/>
                <w:lang w:eastAsia="zh-CN"/>
              </w:rPr>
              <w:t>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技术改造</w:t>
            </w:r>
          </w:p>
        </w:tc>
        <w:tc>
          <w:tcPr>
            <w:tcW w:w="166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建设项目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申报情形</w:t>
            </w:r>
          </w:p>
        </w:tc>
        <w:tc>
          <w:tcPr>
            <w:tcW w:w="3370"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lang w:eastAsia="zh-CN"/>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首次申报项目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不予批准后再次申报项目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超五年重新审核项目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bCs/>
                <w:color w:val="auto"/>
                <w:sz w:val="24"/>
                <w:szCs w:val="24"/>
                <w:vertAlign w:val="baseline"/>
                <w:lang w:val="en-US" w:eastAsia="zh-CN"/>
              </w:rPr>
              <w:t>项目审批（核准/备案）部门（选填）</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color w:val="auto"/>
                <w:sz w:val="24"/>
                <w:szCs w:val="24"/>
                <w:lang w:val="en-US" w:eastAsia="zh-CN"/>
              </w:rPr>
              <w:t>乌拉特前旗发展和改革委员会</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r>
              <w:rPr>
                <w:rFonts w:hint="default" w:ascii="Arial" w:hAnsi="Arial" w:eastAsia="宋体" w:cs="Arial"/>
                <w:b/>
                <w:bCs/>
                <w:color w:val="auto"/>
                <w:sz w:val="24"/>
                <w:szCs w:val="24"/>
                <w:vertAlign w:val="baseline"/>
              </w:rPr>
              <w:t>项目审批（核准/备案）文号（选填）</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总投资（万元）</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color w:val="auto"/>
                <w:sz w:val="24"/>
                <w:szCs w:val="24"/>
                <w:lang w:val="en-US" w:eastAsia="zh-CN"/>
              </w:rPr>
              <w:t>2000.00</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r>
              <w:rPr>
                <w:rFonts w:hint="default" w:ascii="Arial" w:hAnsi="Arial" w:eastAsia="宋体" w:cs="Arial"/>
                <w:b/>
                <w:bCs/>
                <w:color w:val="auto"/>
                <w:sz w:val="24"/>
                <w:szCs w:val="24"/>
                <w:vertAlign w:val="baseline"/>
                <w:lang w:eastAsia="zh-CN"/>
              </w:rPr>
              <w:t>环保投资（万元）</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color w:val="auto"/>
                <w:sz w:val="24"/>
                <w:szCs w:val="24"/>
                <w:lang w:val="en-US" w:eastAsia="zh-CN"/>
              </w:rPr>
              <w:t>189.20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环保投资占比（</w:t>
            </w:r>
            <w:r>
              <w:rPr>
                <w:rFonts w:hint="default" w:ascii="Arial" w:hAnsi="Arial" w:eastAsia="宋体" w:cs="Arial"/>
                <w:b/>
                <w:bCs/>
                <w:color w:val="auto"/>
                <w:sz w:val="24"/>
                <w:szCs w:val="24"/>
                <w:vertAlign w:val="baseline"/>
                <w:lang w:val="en-US" w:eastAsia="zh-CN"/>
              </w:rPr>
              <w:t>%</w:t>
            </w:r>
            <w:r>
              <w:rPr>
                <w:rFonts w:hint="default" w:ascii="Arial" w:hAnsi="Arial" w:eastAsia="宋体" w:cs="Arial"/>
                <w:b/>
                <w:bCs/>
                <w:color w:val="auto"/>
                <w:sz w:val="24"/>
                <w:szCs w:val="24"/>
                <w:vertAlign w:val="baseline"/>
                <w:lang w:eastAsia="zh-CN"/>
              </w:rPr>
              <w:t>）</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color w:val="auto"/>
                <w:sz w:val="24"/>
                <w:szCs w:val="24"/>
                <w:lang w:val="en-US" w:eastAsia="zh-CN"/>
              </w:rPr>
              <w:t>9.46</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施工工期</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2022年7月~2022年8月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是否开工建设</w:t>
            </w:r>
          </w:p>
        </w:tc>
        <w:tc>
          <w:tcPr>
            <w:tcW w:w="279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4"/>
                <w:sz w:val="24"/>
                <w:szCs w:val="24"/>
                <w:lang w:eastAsia="zh-CN"/>
              </w:rPr>
              <w:instrText xml:space="preserve">,</w:instrText>
            </w:r>
            <w:r>
              <w:rPr>
                <w:rFonts w:hint="default" w:ascii="Arial" w:hAnsi="Arial" w:eastAsia="宋体" w:cs="Arial"/>
                <w:b/>
                <w:color w:val="auto"/>
                <w:position w:val="-1"/>
                <w:sz w:val="24"/>
                <w:szCs w:val="24"/>
                <w:lang w:eastAsia="zh-CN"/>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否</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Arial" w:hAnsi="Arial" w:eastAsia="宋体" w:cs="Arial"/>
                <w:b w:val="0"/>
                <w:bCs w:val="0"/>
                <w:color w:val="auto"/>
                <w:sz w:val="24"/>
                <w:szCs w:val="24"/>
                <w:vertAlign w:val="baseline"/>
                <w:lang w:val="en-US"/>
              </w:rPr>
            </w:pPr>
            <w:r>
              <w:rPr>
                <w:rFonts w:hint="default" w:ascii="Arial" w:hAnsi="Arial" w:eastAsia="宋体" w:cs="Arial"/>
                <w:b/>
                <w:color w:val="auto"/>
                <w:sz w:val="24"/>
                <w:szCs w:val="24"/>
              </w:rPr>
              <w:fldChar w:fldCharType="begin"/>
            </w:r>
            <w:r>
              <w:rPr>
                <w:rFonts w:hint="default" w:ascii="Arial" w:hAnsi="Arial" w:eastAsia="宋体" w:cs="Arial"/>
                <w:b/>
                <w:color w:val="auto"/>
                <w:sz w:val="24"/>
                <w:szCs w:val="24"/>
              </w:rPr>
              <w:instrText xml:space="preserve"> eq \o\ac(</w:instrText>
            </w:r>
            <w:r>
              <w:rPr>
                <w:rFonts w:hint="default" w:ascii="Arial" w:hAnsi="Arial" w:eastAsia="宋体" w:cs="Arial"/>
                <w:b/>
                <w:color w:val="auto"/>
                <w:position w:val="-4"/>
                <w:sz w:val="24"/>
                <w:szCs w:val="24"/>
              </w:rPr>
              <w:instrText xml:space="preserve">□</w:instrText>
            </w:r>
            <w:r>
              <w:rPr>
                <w:rFonts w:hint="default" w:ascii="Arial" w:hAnsi="Arial" w:eastAsia="宋体" w:cs="Arial"/>
                <w:b/>
                <w:color w:val="auto"/>
                <w:position w:val="0"/>
                <w:sz w:val="24"/>
                <w:szCs w:val="24"/>
              </w:rPr>
              <w:instrText xml:space="preserve">)</w:instrText>
            </w:r>
            <w:r>
              <w:rPr>
                <w:rFonts w:hint="default" w:ascii="Arial" w:hAnsi="Arial" w:eastAsia="宋体" w:cs="Arial"/>
                <w:b/>
                <w:color w:val="auto"/>
                <w:sz w:val="24"/>
                <w:szCs w:val="24"/>
              </w:rPr>
              <w:fldChar w:fldCharType="end"/>
            </w:r>
            <w:r>
              <w:rPr>
                <w:rFonts w:hint="default" w:ascii="Arial" w:hAnsi="Arial" w:eastAsia="宋体" w:cs="Arial"/>
                <w:b w:val="0"/>
                <w:bCs w:val="0"/>
                <w:color w:val="auto"/>
                <w:sz w:val="24"/>
                <w:szCs w:val="24"/>
                <w:vertAlign w:val="baseline"/>
                <w:lang w:eastAsia="zh-CN"/>
              </w:rPr>
              <w:t>是：</w:t>
            </w:r>
            <w:r>
              <w:rPr>
                <w:rFonts w:hint="default" w:ascii="Arial" w:hAnsi="Arial" w:eastAsia="宋体" w:cs="Arial"/>
                <w:b w:val="0"/>
                <w:bCs w:val="0"/>
                <w:color w:val="auto"/>
                <w:sz w:val="24"/>
                <w:szCs w:val="24"/>
                <w:u w:val="single"/>
                <w:vertAlign w:val="baseline"/>
                <w:lang w:val="en-US" w:eastAsia="zh-CN"/>
              </w:rPr>
              <w:t xml:space="preserve">  </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用地（用海）面积（</w:t>
            </w:r>
            <w:r>
              <w:rPr>
                <w:rFonts w:hint="default" w:ascii="Arial" w:hAnsi="Arial" w:eastAsia="宋体" w:cs="Arial"/>
                <w:b/>
                <w:bCs/>
                <w:color w:val="auto"/>
                <w:sz w:val="24"/>
                <w:szCs w:val="24"/>
                <w:vertAlign w:val="baseline"/>
                <w:lang w:val="en-US" w:eastAsia="zh-CN"/>
              </w:rPr>
              <w:t>m</w:t>
            </w:r>
            <w:r>
              <w:rPr>
                <w:rFonts w:hint="default" w:ascii="Arial" w:hAnsi="Arial" w:eastAsia="宋体" w:cs="Arial"/>
                <w:b/>
                <w:bCs/>
                <w:color w:val="auto"/>
                <w:sz w:val="24"/>
                <w:szCs w:val="24"/>
                <w:vertAlign w:val="superscript"/>
                <w:lang w:val="en-US" w:eastAsia="zh-CN"/>
              </w:rPr>
              <w:t>2</w:t>
            </w:r>
            <w:r>
              <w:rPr>
                <w:rFonts w:hint="default" w:ascii="Arial" w:hAnsi="Arial" w:eastAsia="宋体" w:cs="Arial"/>
                <w:b/>
                <w:bCs/>
                <w:color w:val="auto"/>
                <w:sz w:val="24"/>
                <w:szCs w:val="24"/>
                <w:vertAlign w:val="baseline"/>
                <w:lang w:eastAsia="zh-CN"/>
              </w:rPr>
              <w:t>）</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color w:val="auto"/>
                <w:sz w:val="24"/>
                <w:szCs w:val="24"/>
                <w:lang w:val="en-US" w:eastAsia="zh-CN"/>
              </w:rPr>
              <w:t>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rPr>
            </w:pPr>
            <w:r>
              <w:rPr>
                <w:rFonts w:hint="default" w:ascii="Arial" w:hAnsi="Arial" w:eastAsia="宋体" w:cs="Arial"/>
                <w:b/>
                <w:bCs/>
                <w:color w:val="auto"/>
                <w:sz w:val="24"/>
                <w:szCs w:val="24"/>
                <w:vertAlign w:val="baseline"/>
              </w:rPr>
              <w:t>专项评价设置情况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rPr>
            </w:pPr>
            <w:r>
              <w:rPr>
                <w:rFonts w:hint="default" w:ascii="Arial" w:hAnsi="Arial" w:eastAsia="宋体" w:cs="Arial"/>
                <w:b/>
                <w:bCs/>
                <w:color w:val="auto"/>
                <w:sz w:val="24"/>
                <w:szCs w:val="24"/>
                <w:vertAlign w:val="baseline"/>
              </w:rPr>
              <w:t>规划情况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rPr>
            </w:pPr>
            <w:r>
              <w:rPr>
                <w:rFonts w:hint="default" w:ascii="Arial" w:hAnsi="Arial" w:eastAsia="宋体" w:cs="Arial"/>
                <w:b/>
                <w:bCs/>
                <w:color w:val="auto"/>
                <w:sz w:val="24"/>
                <w:szCs w:val="24"/>
                <w:vertAlign w:val="baseline"/>
              </w:rPr>
              <w:t>规划环境影响评价情况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lang w:eastAsia="zh-CN"/>
              </w:rPr>
            </w:pPr>
            <w:r>
              <w:rPr>
                <w:rFonts w:hint="default" w:ascii="Arial" w:hAnsi="Arial" w:eastAsia="宋体" w:cs="Arial"/>
                <w:b/>
                <w:bCs/>
                <w:color w:val="auto"/>
                <w:sz w:val="24"/>
                <w:szCs w:val="24"/>
                <w:vertAlign w:val="baseline"/>
                <w:lang w:eastAsia="zh-CN"/>
              </w:rPr>
              <w:t>规划及规划环境影响评价符合性分析</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val="0"/>
                <w:bCs w:val="0"/>
                <w:color w:val="auto"/>
                <w:sz w:val="24"/>
                <w:szCs w:val="24"/>
                <w:vertAlign w:val="baseline"/>
              </w:rPr>
            </w:pPr>
            <w:r>
              <w:rPr>
                <w:rFonts w:hint="default" w:ascii="Arial" w:hAnsi="Arial" w:eastAsia="宋体" w:cs="Arial"/>
                <w:b/>
                <w:bCs/>
                <w:color w:val="auto"/>
                <w:sz w:val="24"/>
                <w:szCs w:val="24"/>
                <w:vertAlign w:val="baseline"/>
                <w:lang w:eastAsia="zh-CN"/>
              </w:rPr>
              <w:t>其他符合性分析</w:t>
            </w:r>
          </w:p>
        </w:tc>
        <w:tc>
          <w:tcPr>
            <w:tcW w:w="7833" w:type="dxa"/>
            <w:gridSpan w:val="3"/>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1、产业政策符合性</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本项目属于热力生产和供应业</w:t>
            </w:r>
            <w:r>
              <w:rPr>
                <w:rFonts w:hint="default" w:ascii="Arial" w:hAnsi="Arial" w:eastAsia="宋体" w:cs="Arial"/>
                <w:color w:val="auto"/>
                <w:kern w:val="0"/>
                <w:sz w:val="24"/>
                <w:lang w:eastAsia="zh-CN"/>
              </w:rPr>
              <w:t>，不属于</w:t>
            </w:r>
            <w:r>
              <w:rPr>
                <w:rFonts w:hint="default" w:ascii="Arial" w:hAnsi="Arial" w:eastAsia="宋体" w:cs="Arial"/>
                <w:color w:val="auto"/>
                <w:sz w:val="24"/>
                <w:szCs w:val="24"/>
              </w:rPr>
              <w:t>《产业结构调整指导目录（2019年本）》</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国家发展和改革委员会令</w:t>
            </w:r>
            <w:r>
              <w:rPr>
                <w:rFonts w:hint="default" w:ascii="Arial" w:hAnsi="Arial" w:eastAsia="宋体" w:cs="Arial"/>
                <w:color w:val="auto"/>
                <w:sz w:val="24"/>
                <w:szCs w:val="24"/>
                <w:lang w:val="en-US" w:eastAsia="zh-CN"/>
              </w:rPr>
              <w:t xml:space="preserve"> </w:t>
            </w:r>
            <w:r>
              <w:rPr>
                <w:rFonts w:hint="default" w:ascii="Arial" w:hAnsi="Arial" w:eastAsia="宋体" w:cs="Arial"/>
                <w:color w:val="auto"/>
                <w:sz w:val="24"/>
                <w:szCs w:val="24"/>
              </w:rPr>
              <w:t>第29号</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中</w:t>
            </w:r>
            <w:r>
              <w:rPr>
                <w:rFonts w:hint="default" w:ascii="Arial" w:hAnsi="Arial" w:eastAsia="宋体" w:cs="Arial"/>
                <w:color w:val="auto"/>
                <w:sz w:val="24"/>
                <w:szCs w:val="24"/>
                <w:lang w:eastAsia="zh-CN"/>
              </w:rPr>
              <w:t>鼓励</w:t>
            </w:r>
            <w:r>
              <w:rPr>
                <w:rFonts w:hint="default" w:ascii="Arial" w:hAnsi="Arial" w:eastAsia="宋体" w:cs="Arial"/>
                <w:color w:val="auto"/>
                <w:sz w:val="24"/>
                <w:szCs w:val="24"/>
              </w:rPr>
              <w:t>类</w:t>
            </w: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rPr>
              <w:t>限制类、淘汰类，故本项目属于国家政策允许建设的项目</w:t>
            </w:r>
            <w:r>
              <w:rPr>
                <w:rFonts w:hint="default" w:ascii="Arial" w:hAnsi="Arial" w:eastAsia="宋体" w:cs="Arial"/>
                <w:color w:val="auto"/>
                <w:sz w:val="24"/>
                <w:szCs w:val="24"/>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4"/>
              </w:rPr>
            </w:pPr>
            <w:r>
              <w:rPr>
                <w:rFonts w:hint="default" w:ascii="Arial" w:hAnsi="Arial" w:eastAsia="宋体" w:cs="Arial"/>
                <w:color w:val="auto"/>
                <w:sz w:val="24"/>
                <w:szCs w:val="24"/>
              </w:rPr>
              <w:t>本项目于202</w:t>
            </w:r>
            <w:r>
              <w:rPr>
                <w:rFonts w:hint="default" w:ascii="Arial" w:hAnsi="Arial" w:eastAsia="宋体" w:cs="Arial"/>
                <w:color w:val="auto"/>
                <w:sz w:val="24"/>
                <w:szCs w:val="24"/>
                <w:lang w:val="en-US" w:eastAsia="zh-CN"/>
              </w:rPr>
              <w:t>1</w:t>
            </w:r>
            <w:r>
              <w:rPr>
                <w:rFonts w:hint="default" w:ascii="Arial" w:hAnsi="Arial" w:eastAsia="宋体" w:cs="Arial"/>
                <w:color w:val="auto"/>
                <w:sz w:val="24"/>
                <w:szCs w:val="24"/>
              </w:rPr>
              <w:t>年</w:t>
            </w:r>
            <w:r>
              <w:rPr>
                <w:rFonts w:hint="default" w:ascii="Arial" w:hAnsi="Arial" w:eastAsia="宋体" w:cs="Arial"/>
                <w:color w:val="auto"/>
                <w:sz w:val="24"/>
                <w:szCs w:val="24"/>
                <w:lang w:val="en-US" w:eastAsia="zh-CN"/>
              </w:rPr>
              <w:t>9</w:t>
            </w:r>
            <w:r>
              <w:rPr>
                <w:rFonts w:hint="default" w:ascii="Arial" w:hAnsi="Arial" w:eastAsia="宋体" w:cs="Arial"/>
                <w:color w:val="auto"/>
                <w:sz w:val="24"/>
                <w:szCs w:val="24"/>
              </w:rPr>
              <w:t>月取得了乌拉特前旗发展和改革委员会</w:t>
            </w:r>
            <w:r>
              <w:rPr>
                <w:rFonts w:hint="default" w:ascii="Arial" w:hAnsi="Arial" w:eastAsia="宋体" w:cs="Arial"/>
                <w:color w:val="auto"/>
                <w:sz w:val="24"/>
                <w:szCs w:val="24"/>
                <w:lang w:eastAsia="zh-CN"/>
              </w:rPr>
              <w:t>出具</w:t>
            </w:r>
            <w:r>
              <w:rPr>
                <w:rFonts w:hint="default" w:ascii="Arial" w:hAnsi="Arial" w:eastAsia="宋体" w:cs="Arial"/>
                <w:color w:val="auto"/>
                <w:sz w:val="24"/>
                <w:szCs w:val="24"/>
              </w:rPr>
              <w:t>的《</w:t>
            </w:r>
            <w:r>
              <w:rPr>
                <w:rFonts w:hint="default" w:ascii="Arial" w:hAnsi="Arial" w:eastAsia="宋体" w:cs="Arial"/>
                <w:color w:val="auto"/>
                <w:sz w:val="24"/>
                <w:szCs w:val="24"/>
                <w:lang w:eastAsia="zh-CN"/>
              </w:rPr>
              <w:t>项目备案告知书</w:t>
            </w:r>
            <w:r>
              <w:rPr>
                <w:rFonts w:hint="default" w:ascii="Arial" w:hAnsi="Arial" w:eastAsia="宋体" w:cs="Arial"/>
                <w:color w:val="auto"/>
                <w:sz w:val="24"/>
                <w:szCs w:val="24"/>
              </w:rPr>
              <w:t>》，项目</w:t>
            </w:r>
            <w:r>
              <w:rPr>
                <w:rFonts w:hint="default" w:ascii="Arial" w:hAnsi="Arial" w:eastAsia="宋体" w:cs="Arial"/>
                <w:color w:val="auto"/>
                <w:sz w:val="24"/>
                <w:szCs w:val="24"/>
                <w:lang w:eastAsia="zh-CN"/>
              </w:rPr>
              <w:t>代码</w:t>
            </w:r>
            <w:r>
              <w:rPr>
                <w:rFonts w:hint="default" w:ascii="Arial" w:hAnsi="Arial" w:eastAsia="宋体" w:cs="Arial"/>
                <w:color w:val="auto"/>
                <w:sz w:val="24"/>
                <w:szCs w:val="24"/>
              </w:rPr>
              <w:t>为：</w:t>
            </w:r>
            <w:r>
              <w:rPr>
                <w:rFonts w:hint="default" w:ascii="Arial" w:hAnsi="Arial" w:eastAsia="宋体" w:cs="Arial"/>
                <w:b w:val="0"/>
                <w:bCs w:val="0"/>
                <w:color w:val="auto"/>
                <w:sz w:val="24"/>
                <w:szCs w:val="24"/>
                <w:vertAlign w:val="baseline"/>
                <w:lang w:val="en-US" w:eastAsia="zh-CN"/>
              </w:rPr>
              <w:t>2108-150823-04-01-765071</w:t>
            </w:r>
            <w:r>
              <w:rPr>
                <w:rFonts w:hint="default" w:ascii="Arial" w:hAnsi="Arial" w:eastAsia="宋体" w:cs="Arial"/>
                <w:color w:val="auto"/>
                <w:sz w:val="24"/>
                <w:szCs w:val="24"/>
                <w:lang w:val="en-US" w:eastAsia="zh-CN"/>
              </w:rPr>
              <w:t>，符合产业政策和市场准入标准</w:t>
            </w:r>
            <w:r>
              <w:rPr>
                <w:rFonts w:hint="default" w:ascii="Arial" w:hAnsi="Arial" w:eastAsia="宋体" w:cs="Arial"/>
                <w:color w:val="auto"/>
                <w:sz w:val="24"/>
                <w:szCs w:val="24"/>
              </w:rPr>
              <w:t>。</w:t>
            </w:r>
          </w:p>
          <w:p>
            <w:pPr>
              <w:pStyle w:val="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b/>
                <w:color w:val="auto"/>
                <w:sz w:val="24"/>
                <w:szCs w:val="24"/>
                <w:highlight w:val="none"/>
              </w:rPr>
            </w:pPr>
            <w:r>
              <w:rPr>
                <w:rFonts w:hint="default" w:ascii="Arial" w:hAnsi="Arial" w:eastAsia="宋体" w:cs="Arial"/>
                <w:b/>
                <w:color w:val="auto"/>
                <w:sz w:val="24"/>
                <w:szCs w:val="24"/>
                <w:highlight w:val="none"/>
                <w:lang w:val="en-US" w:eastAsia="zh-CN"/>
              </w:rPr>
              <w:t>2</w:t>
            </w:r>
            <w:r>
              <w:rPr>
                <w:rFonts w:hint="default" w:ascii="Arial" w:hAnsi="Arial" w:eastAsia="宋体" w:cs="Arial"/>
                <w:b/>
                <w:color w:val="auto"/>
                <w:sz w:val="24"/>
                <w:szCs w:val="24"/>
                <w:highlight w:val="none"/>
              </w:rPr>
              <w:t>、建设项目选址合理性</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rPr>
              <w:t>本项目位于</w:t>
            </w:r>
            <w:r>
              <w:rPr>
                <w:rFonts w:hint="default" w:ascii="Arial" w:hAnsi="Arial" w:eastAsia="宋体" w:cs="Arial"/>
                <w:b w:val="0"/>
                <w:bCs w:val="0"/>
                <w:color w:val="auto"/>
                <w:sz w:val="24"/>
                <w:szCs w:val="24"/>
                <w:highlight w:val="none"/>
                <w:vertAlign w:val="baseline"/>
                <w:lang w:val="en-US" w:eastAsia="zh-CN"/>
              </w:rPr>
              <w:t>巴彦淖尔市乌拉特前旗先锋镇苏木图村马营长地社，建设单位于2021年9月取得了</w:t>
            </w:r>
            <w:r>
              <w:rPr>
                <w:rFonts w:hint="default" w:ascii="Arial" w:hAnsi="Arial" w:eastAsia="宋体" w:cs="Arial"/>
                <w:b w:val="0"/>
                <w:bCs w:val="0"/>
                <w:color w:val="auto"/>
                <w:sz w:val="24"/>
                <w:szCs w:val="24"/>
                <w:vertAlign w:val="baseline"/>
                <w:lang w:val="en-US" w:eastAsia="zh-CN"/>
              </w:rPr>
              <w:t>乌拉特前旗先锋镇人民政府出具的《关于</w:t>
            </w:r>
            <w:r>
              <w:rPr>
                <w:rFonts w:hint="default" w:ascii="Arial" w:hAnsi="Arial" w:eastAsia="宋体" w:cs="Arial"/>
                <w:b w:val="0"/>
                <w:bCs w:val="0"/>
                <w:color w:val="auto"/>
                <w:sz w:val="24"/>
                <w:szCs w:val="24"/>
                <w:vertAlign w:val="baseline"/>
                <w:lang w:eastAsia="zh-CN"/>
              </w:rPr>
              <w:t>内蒙古蒙众汇通农业科技有限公司农业生产设施用地的批复</w:t>
            </w:r>
            <w:r>
              <w:rPr>
                <w:rFonts w:hint="default" w:ascii="Arial" w:hAnsi="Arial" w:eastAsia="宋体" w:cs="Arial"/>
                <w:b w:val="0"/>
                <w:bCs w:val="0"/>
                <w:color w:val="auto"/>
                <w:sz w:val="24"/>
                <w:szCs w:val="24"/>
                <w:vertAlign w:val="baseline"/>
                <w:lang w:val="en-US" w:eastAsia="zh-CN"/>
              </w:rPr>
              <w:t>》（乌先政发[2021]232号），</w:t>
            </w:r>
            <w:r>
              <w:rPr>
                <w:rFonts w:hint="default" w:ascii="Arial" w:hAnsi="Arial" w:eastAsia="宋体" w:cs="Arial"/>
                <w:b w:val="0"/>
                <w:bCs w:val="0"/>
                <w:color w:val="auto"/>
                <w:sz w:val="24"/>
                <w:szCs w:val="24"/>
                <w:highlight w:val="none"/>
                <w:vertAlign w:val="baseline"/>
                <w:lang w:val="en-US" w:eastAsia="zh-CN"/>
              </w:rPr>
              <w:t>土地类型为未利用地和农用地沟渠。根据巴彦淖尔市生态环境局乌拉特前旗分局的“乌环字【2022】324号”文件，本项目用地范围不在乌拉特前旗已批复的饮用水水源地保护区内。</w:t>
            </w:r>
            <w:r>
              <w:rPr>
                <w:rFonts w:hint="default" w:ascii="Arial" w:hAnsi="Arial" w:eastAsia="宋体" w:cs="Arial"/>
                <w:color w:val="auto"/>
                <w:sz w:val="24"/>
                <w:szCs w:val="24"/>
                <w:highlight w:val="none"/>
                <w:lang w:eastAsia="zh-CN"/>
              </w:rPr>
              <w:t>项目</w:t>
            </w:r>
            <w:r>
              <w:rPr>
                <w:rFonts w:hint="default" w:ascii="Arial" w:hAnsi="Arial" w:eastAsia="宋体" w:cs="Arial"/>
                <w:color w:val="auto"/>
                <w:sz w:val="24"/>
                <w:szCs w:val="24"/>
                <w:highlight w:val="none"/>
              </w:rPr>
              <w:t>厂区周边无自然保护区、风景名胜区、饮用水源保护区、文物古迹、学校、医</w:t>
            </w:r>
            <w:r>
              <w:rPr>
                <w:rFonts w:hint="default" w:ascii="Arial" w:hAnsi="Arial" w:eastAsia="宋体" w:cs="Arial"/>
                <w:color w:val="auto"/>
                <w:sz w:val="24"/>
                <w:szCs w:val="24"/>
              </w:rPr>
              <w:t>院、行政办公区等敏感点。</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本项目运营期废气经处理</w:t>
            </w:r>
            <w:r>
              <w:rPr>
                <w:rFonts w:hint="default" w:ascii="Arial" w:hAnsi="Arial" w:eastAsia="宋体" w:cs="Arial"/>
                <w:color w:val="auto"/>
                <w:sz w:val="24"/>
                <w:szCs w:val="24"/>
                <w:lang w:eastAsia="zh-CN"/>
              </w:rPr>
              <w:t>后，</w:t>
            </w:r>
            <w:r>
              <w:rPr>
                <w:rFonts w:hint="default" w:ascii="Arial" w:hAnsi="Arial" w:eastAsia="宋体" w:cs="Arial"/>
                <w:color w:val="auto"/>
                <w:sz w:val="24"/>
                <w:szCs w:val="24"/>
                <w:lang w:val="en-US" w:eastAsia="zh-CN"/>
              </w:rPr>
              <w:t>均</w:t>
            </w:r>
            <w:r>
              <w:rPr>
                <w:rFonts w:hint="default" w:ascii="Arial" w:hAnsi="Arial" w:eastAsia="宋体" w:cs="Arial"/>
                <w:color w:val="auto"/>
                <w:sz w:val="24"/>
                <w:szCs w:val="24"/>
                <w:lang w:eastAsia="zh-CN"/>
              </w:rPr>
              <w:t>达标排放；生活污水排入防渗化粪池，定期清掏；</w:t>
            </w:r>
            <w:r>
              <w:rPr>
                <w:rFonts w:hint="default" w:ascii="Arial" w:hAnsi="Arial" w:eastAsia="宋体" w:cs="Arial"/>
                <w:color w:val="auto"/>
                <w:sz w:val="24"/>
                <w:szCs w:val="24"/>
              </w:rPr>
              <w:t>软水制备废</w:t>
            </w:r>
            <w:r>
              <w:rPr>
                <w:rFonts w:hint="default" w:ascii="Arial" w:hAnsi="Arial" w:eastAsia="宋体" w:cs="Arial"/>
                <w:color w:val="auto"/>
                <w:sz w:val="24"/>
                <w:szCs w:val="24"/>
                <w:lang w:val="en-US" w:eastAsia="zh-CN"/>
              </w:rPr>
              <w:t>水</w:t>
            </w:r>
            <w:r>
              <w:rPr>
                <w:rFonts w:hint="default" w:ascii="Arial" w:hAnsi="Arial" w:eastAsia="宋体" w:cs="Arial"/>
                <w:color w:val="auto"/>
                <w:sz w:val="24"/>
                <w:szCs w:val="24"/>
              </w:rPr>
              <w:t>和锅炉排污水用于</w:t>
            </w:r>
            <w:r>
              <w:rPr>
                <w:rFonts w:hint="default" w:ascii="Arial" w:hAnsi="Arial" w:eastAsia="宋体" w:cs="Arial"/>
                <w:color w:val="auto"/>
                <w:sz w:val="24"/>
                <w:szCs w:val="24"/>
                <w:lang w:eastAsia="zh-CN"/>
              </w:rPr>
              <w:t>燃料库</w:t>
            </w:r>
            <w:r>
              <w:rPr>
                <w:rFonts w:hint="default" w:ascii="Arial" w:hAnsi="Arial" w:eastAsia="宋体" w:cs="Arial"/>
                <w:color w:val="auto"/>
                <w:sz w:val="24"/>
                <w:szCs w:val="24"/>
              </w:rPr>
              <w:t>、</w:t>
            </w:r>
            <w:r>
              <w:rPr>
                <w:rFonts w:hint="default" w:ascii="Arial" w:hAnsi="Arial" w:eastAsia="宋体" w:cs="Arial"/>
                <w:color w:val="auto"/>
                <w:sz w:val="24"/>
                <w:szCs w:val="24"/>
                <w:lang w:eastAsia="zh-CN"/>
              </w:rPr>
              <w:t>灰渣库、</w:t>
            </w:r>
            <w:r>
              <w:rPr>
                <w:rFonts w:hint="default" w:ascii="Arial" w:hAnsi="Arial" w:eastAsia="宋体" w:cs="Arial"/>
                <w:color w:val="auto"/>
                <w:sz w:val="24"/>
                <w:szCs w:val="24"/>
              </w:rPr>
              <w:t>空地降尘洒水，不外排</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脱硫废水循环使用，不外排；厂界</w:t>
            </w:r>
            <w:r>
              <w:rPr>
                <w:rFonts w:hint="default" w:ascii="Arial" w:hAnsi="Arial" w:eastAsia="宋体" w:cs="Arial"/>
                <w:color w:val="auto"/>
                <w:sz w:val="24"/>
                <w:szCs w:val="24"/>
              </w:rPr>
              <w:t>噪声</w:t>
            </w:r>
            <w:r>
              <w:rPr>
                <w:rFonts w:hint="default" w:ascii="Arial" w:hAnsi="Arial" w:eastAsia="宋体" w:cs="Arial"/>
                <w:color w:val="auto"/>
                <w:sz w:val="24"/>
                <w:szCs w:val="24"/>
                <w:lang w:eastAsia="zh-CN"/>
              </w:rPr>
              <w:t>贡献值满足相关标准，</w:t>
            </w:r>
            <w:r>
              <w:rPr>
                <w:rFonts w:hint="default" w:ascii="Arial" w:hAnsi="Arial" w:eastAsia="宋体" w:cs="Arial"/>
                <w:color w:val="auto"/>
                <w:sz w:val="24"/>
                <w:szCs w:val="24"/>
              </w:rPr>
              <w:t>对周围声环境影响较小；固废全部妥善处置，对周围环境影响较小</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综上，从环保角度，项目选址合理。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b/>
                <w:bCs/>
                <w:color w:val="auto"/>
                <w:sz w:val="24"/>
                <w:szCs w:val="24"/>
                <w:highlight w:val="none"/>
              </w:rPr>
            </w:pPr>
            <w:r>
              <w:rPr>
                <w:rFonts w:hint="default" w:ascii="Arial" w:hAnsi="Arial" w:eastAsia="宋体" w:cs="Arial"/>
                <w:b/>
                <w:bCs/>
                <w:color w:val="auto"/>
                <w:sz w:val="24"/>
                <w:szCs w:val="24"/>
                <w:highlight w:val="none"/>
                <w:lang w:val="en-US" w:eastAsia="zh-CN"/>
              </w:rPr>
              <w:t>3</w:t>
            </w:r>
            <w:r>
              <w:rPr>
                <w:rFonts w:hint="default" w:ascii="Arial" w:hAnsi="Arial" w:eastAsia="宋体" w:cs="Arial"/>
                <w:b/>
                <w:bCs/>
                <w:color w:val="auto"/>
                <w:sz w:val="24"/>
                <w:szCs w:val="24"/>
                <w:highlight w:val="none"/>
              </w:rPr>
              <w:t xml:space="preserve">、与“三线一单”符合性分析 </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（1）生态保护红线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highlight w:val="none"/>
                <w:lang w:val="en-US" w:eastAsia="zh-CN"/>
              </w:rPr>
            </w:pPr>
            <w:r>
              <w:rPr>
                <w:rFonts w:hint="default" w:ascii="Arial" w:hAnsi="Arial" w:eastAsia="宋体" w:cs="Arial"/>
                <w:color w:val="auto"/>
                <w:sz w:val="24"/>
                <w:szCs w:val="24"/>
                <w:highlight w:val="none"/>
              </w:rPr>
              <w:t>本项目位于</w:t>
            </w:r>
            <w:r>
              <w:rPr>
                <w:rFonts w:hint="default" w:ascii="Arial" w:hAnsi="Arial" w:eastAsia="宋体" w:cs="Arial"/>
                <w:color w:val="auto"/>
                <w:sz w:val="24"/>
                <w:szCs w:val="24"/>
                <w:highlight w:val="none"/>
                <w:lang w:eastAsia="zh-CN"/>
              </w:rPr>
              <w:t>巴彦淖尔市乌拉特前旗先锋镇苏木图村马营长地社，</w:t>
            </w:r>
            <w:r>
              <w:rPr>
                <w:rFonts w:hint="default" w:ascii="Arial" w:hAnsi="Arial" w:eastAsia="宋体" w:cs="Arial"/>
                <w:color w:val="auto"/>
                <w:sz w:val="24"/>
                <w:szCs w:val="24"/>
                <w:highlight w:val="none"/>
                <w:lang w:val="en-US" w:eastAsia="zh-CN"/>
              </w:rPr>
              <w:t>根据乌拉特前旗自然资源局出具的《关于核查内蒙古蒙众汇通农业科技有限公司新建年产10万吨玉米烘干、玉米压片建设项目是否位于生态保护红线内的复函》（乌自然资函发[2022]50号）可知，本项目不在乌拉特前旗生态保护红线范围内。</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（2）环境质量底线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highlight w:val="none"/>
              </w:rPr>
              <w:t>根据</w:t>
            </w:r>
            <w:r>
              <w:rPr>
                <w:rFonts w:hint="default" w:ascii="Arial" w:hAnsi="Arial" w:eastAsia="宋体" w:cs="Arial"/>
                <w:color w:val="auto"/>
                <w:kern w:val="0"/>
                <w:sz w:val="24"/>
                <w:szCs w:val="24"/>
                <w:highlight w:val="none"/>
                <w:lang w:eastAsia="zh-CN"/>
              </w:rPr>
              <w:t>《巴彦淖尔市环境质量状况公报（</w:t>
            </w:r>
            <w:r>
              <w:rPr>
                <w:rFonts w:hint="default" w:ascii="Arial" w:hAnsi="Arial" w:eastAsia="宋体" w:cs="Arial"/>
                <w:color w:val="auto"/>
                <w:kern w:val="0"/>
                <w:sz w:val="24"/>
                <w:szCs w:val="24"/>
                <w:highlight w:val="none"/>
                <w:lang w:val="en-US" w:eastAsia="zh-CN"/>
              </w:rPr>
              <w:t>2020年</w:t>
            </w:r>
            <w:r>
              <w:rPr>
                <w:rFonts w:hint="default" w:ascii="Arial" w:hAnsi="Arial" w:eastAsia="宋体" w:cs="Arial"/>
                <w:color w:val="auto"/>
                <w:kern w:val="0"/>
                <w:sz w:val="24"/>
                <w:szCs w:val="24"/>
                <w:highlight w:val="none"/>
                <w:lang w:eastAsia="zh-CN"/>
              </w:rPr>
              <w:t>）》，本项目所在地巴彦淖尔市乌拉特前旗</w:t>
            </w:r>
            <w:r>
              <w:rPr>
                <w:rFonts w:hint="default" w:ascii="Arial" w:hAnsi="Arial" w:eastAsia="宋体" w:cs="Arial"/>
                <w:color w:val="auto"/>
                <w:kern w:val="0"/>
                <w:sz w:val="24"/>
                <w:szCs w:val="24"/>
                <w:highlight w:val="none"/>
                <w:lang w:val="en-US" w:eastAsia="zh-CN"/>
              </w:rPr>
              <w:t>2020年大气环境中6项</w:t>
            </w:r>
            <w:r>
              <w:rPr>
                <w:rFonts w:hint="default" w:ascii="Arial" w:hAnsi="Arial" w:eastAsia="宋体" w:cs="Arial"/>
                <w:color w:val="auto"/>
                <w:kern w:val="0"/>
                <w:sz w:val="24"/>
                <w:szCs w:val="24"/>
                <w:highlight w:val="none"/>
              </w:rPr>
              <w:t>污染物</w:t>
            </w:r>
            <w:r>
              <w:rPr>
                <w:rFonts w:hint="default" w:ascii="Arial" w:hAnsi="Arial" w:eastAsia="宋体" w:cs="Arial"/>
                <w:color w:val="auto"/>
                <w:kern w:val="0"/>
                <w:sz w:val="24"/>
                <w:szCs w:val="24"/>
                <w:highlight w:val="none"/>
                <w:lang w:eastAsia="zh-CN"/>
              </w:rPr>
              <w:t>中</w:t>
            </w:r>
            <w:r>
              <w:rPr>
                <w:rFonts w:hint="default" w:ascii="Arial" w:hAnsi="Arial" w:eastAsia="宋体" w:cs="Arial"/>
                <w:color w:val="auto"/>
                <w:kern w:val="0"/>
                <w:sz w:val="24"/>
                <w:szCs w:val="24"/>
                <w:highlight w:val="none"/>
              </w:rPr>
              <w:t>SO</w:t>
            </w:r>
            <w:r>
              <w:rPr>
                <w:rFonts w:hint="default" w:ascii="Arial" w:hAnsi="Arial" w:eastAsia="宋体" w:cs="Arial"/>
                <w:color w:val="auto"/>
                <w:kern w:val="0"/>
                <w:sz w:val="24"/>
                <w:szCs w:val="24"/>
                <w:highlight w:val="none"/>
                <w:vertAlign w:val="subscript"/>
              </w:rPr>
              <w:t>2</w:t>
            </w:r>
            <w:r>
              <w:rPr>
                <w:rFonts w:hint="default" w:ascii="Arial" w:hAnsi="Arial" w:eastAsia="宋体" w:cs="Arial"/>
                <w:color w:val="auto"/>
                <w:kern w:val="0"/>
                <w:sz w:val="24"/>
                <w:szCs w:val="24"/>
                <w:highlight w:val="none"/>
              </w:rPr>
              <w:t>、NO</w:t>
            </w:r>
            <w:r>
              <w:rPr>
                <w:rFonts w:hint="default" w:ascii="Arial" w:hAnsi="Arial" w:eastAsia="宋体" w:cs="Arial"/>
                <w:color w:val="auto"/>
                <w:kern w:val="0"/>
                <w:sz w:val="24"/>
                <w:szCs w:val="24"/>
                <w:highlight w:val="none"/>
                <w:vertAlign w:val="subscript"/>
              </w:rPr>
              <w:t>2</w:t>
            </w:r>
            <w:r>
              <w:rPr>
                <w:rFonts w:hint="default" w:ascii="Arial" w:hAnsi="Arial" w:eastAsia="宋体" w:cs="Arial"/>
                <w:color w:val="auto"/>
                <w:kern w:val="0"/>
                <w:sz w:val="24"/>
                <w:szCs w:val="24"/>
                <w:highlight w:val="none"/>
              </w:rPr>
              <w:t>、PM</w:t>
            </w:r>
            <w:r>
              <w:rPr>
                <w:rFonts w:hint="default" w:ascii="Arial" w:hAnsi="Arial" w:eastAsia="宋体" w:cs="Arial"/>
                <w:color w:val="auto"/>
                <w:kern w:val="0"/>
                <w:sz w:val="24"/>
                <w:szCs w:val="24"/>
                <w:highlight w:val="none"/>
                <w:vertAlign w:val="subscript"/>
              </w:rPr>
              <w:t>10</w:t>
            </w:r>
            <w:r>
              <w:rPr>
                <w:rFonts w:hint="default" w:ascii="Arial" w:hAnsi="Arial" w:eastAsia="宋体" w:cs="Arial"/>
                <w:color w:val="auto"/>
                <w:kern w:val="0"/>
                <w:sz w:val="24"/>
                <w:szCs w:val="24"/>
                <w:highlight w:val="none"/>
              </w:rPr>
              <w:t>、PM</w:t>
            </w:r>
            <w:r>
              <w:rPr>
                <w:rFonts w:hint="default" w:ascii="Arial" w:hAnsi="Arial" w:eastAsia="宋体" w:cs="Arial"/>
                <w:color w:val="auto"/>
                <w:kern w:val="0"/>
                <w:sz w:val="24"/>
                <w:szCs w:val="24"/>
                <w:highlight w:val="none"/>
                <w:vertAlign w:val="subscript"/>
              </w:rPr>
              <w:t>2.5</w:t>
            </w:r>
            <w:r>
              <w:rPr>
                <w:rFonts w:hint="default" w:ascii="Arial" w:hAnsi="Arial" w:eastAsia="宋体" w:cs="Arial"/>
                <w:color w:val="auto"/>
                <w:kern w:val="0"/>
                <w:sz w:val="24"/>
                <w:szCs w:val="24"/>
                <w:highlight w:val="none"/>
              </w:rPr>
              <w:t>、CO和O</w:t>
            </w:r>
            <w:r>
              <w:rPr>
                <w:rFonts w:hint="default" w:ascii="Arial" w:hAnsi="Arial" w:eastAsia="宋体" w:cs="Arial"/>
                <w:color w:val="auto"/>
                <w:kern w:val="0"/>
                <w:sz w:val="24"/>
                <w:szCs w:val="24"/>
                <w:highlight w:val="none"/>
                <w:vertAlign w:val="subscript"/>
              </w:rPr>
              <w:t>3</w:t>
            </w:r>
            <w:r>
              <w:rPr>
                <w:rFonts w:hint="default" w:ascii="Arial" w:hAnsi="Arial" w:eastAsia="宋体" w:cs="Arial"/>
                <w:color w:val="auto"/>
                <w:kern w:val="0"/>
                <w:sz w:val="24"/>
                <w:szCs w:val="24"/>
                <w:highlight w:val="none"/>
              </w:rPr>
              <w:t>质量浓度</w:t>
            </w:r>
            <w:r>
              <w:rPr>
                <w:rFonts w:hint="default" w:ascii="Arial" w:hAnsi="Arial" w:eastAsia="宋体" w:cs="Arial"/>
                <w:color w:val="auto"/>
                <w:kern w:val="0"/>
                <w:sz w:val="24"/>
                <w:szCs w:val="24"/>
                <w:highlight w:val="none"/>
                <w:lang w:eastAsia="zh-CN"/>
              </w:rPr>
              <w:t>均满足</w:t>
            </w:r>
            <w:r>
              <w:rPr>
                <w:rFonts w:hint="default" w:ascii="Arial" w:hAnsi="Arial" w:eastAsia="宋体" w:cs="Arial"/>
                <w:color w:val="auto"/>
                <w:kern w:val="0"/>
                <w:sz w:val="24"/>
                <w:szCs w:val="24"/>
                <w:highlight w:val="none"/>
              </w:rPr>
              <w:t>《环境空气质量标准》（GB3095-2012）二级标准</w:t>
            </w:r>
            <w:r>
              <w:rPr>
                <w:rFonts w:hint="default" w:ascii="Arial" w:hAnsi="Arial" w:eastAsia="宋体" w:cs="Arial"/>
                <w:color w:val="auto"/>
                <w:kern w:val="0"/>
                <w:sz w:val="24"/>
                <w:szCs w:val="24"/>
                <w:highlight w:val="none"/>
                <w:vertAlign w:val="baseline"/>
              </w:rPr>
              <w:t>限值</w:t>
            </w:r>
            <w:r>
              <w:rPr>
                <w:rFonts w:hint="default" w:ascii="Arial" w:hAnsi="Arial" w:eastAsia="宋体" w:cs="Arial"/>
                <w:color w:val="auto"/>
                <w:kern w:val="0"/>
                <w:sz w:val="24"/>
                <w:szCs w:val="24"/>
                <w:highlight w:val="none"/>
                <w:lang w:eastAsia="zh-CN"/>
              </w:rPr>
              <w:t>，</w:t>
            </w:r>
            <w:r>
              <w:rPr>
                <w:rFonts w:hint="default" w:ascii="Arial" w:hAnsi="Arial" w:eastAsia="宋体" w:cs="Arial"/>
                <w:color w:val="auto"/>
                <w:kern w:val="0"/>
                <w:sz w:val="24"/>
                <w:szCs w:val="24"/>
                <w:highlight w:val="none"/>
              </w:rPr>
              <w:t>由此可判断</w:t>
            </w:r>
            <w:r>
              <w:rPr>
                <w:rFonts w:hint="default" w:ascii="Arial" w:hAnsi="Arial" w:eastAsia="宋体" w:cs="Arial"/>
                <w:color w:val="auto"/>
                <w:kern w:val="0"/>
                <w:sz w:val="24"/>
                <w:szCs w:val="24"/>
                <w:highlight w:val="none"/>
                <w:lang w:eastAsia="zh-CN"/>
              </w:rPr>
              <w:t>乌拉特前旗为</w:t>
            </w:r>
            <w:r>
              <w:rPr>
                <w:rFonts w:hint="default" w:ascii="Arial" w:hAnsi="Arial" w:eastAsia="宋体" w:cs="Arial"/>
                <w:color w:val="auto"/>
                <w:kern w:val="0"/>
                <w:sz w:val="24"/>
                <w:szCs w:val="24"/>
                <w:highlight w:val="none"/>
              </w:rPr>
              <w:t>达标区</w:t>
            </w:r>
            <w:r>
              <w:rPr>
                <w:rFonts w:hint="default" w:ascii="Arial" w:hAnsi="Arial" w:eastAsia="宋体" w:cs="Arial"/>
                <w:color w:val="auto"/>
                <w:kern w:val="0"/>
                <w:sz w:val="24"/>
                <w:szCs w:val="24"/>
                <w:highlight w:val="none"/>
                <w:lang w:eastAsia="zh-CN"/>
              </w:rPr>
              <w:t>；根据引用的</w:t>
            </w:r>
            <w:r>
              <w:rPr>
                <w:rFonts w:hint="default" w:ascii="Arial" w:hAnsi="Arial" w:eastAsia="宋体" w:cs="Arial"/>
                <w:color w:val="auto"/>
                <w:sz w:val="24"/>
                <w:highlight w:val="none"/>
              </w:rPr>
              <w:t>特征因子</w:t>
            </w:r>
            <w:r>
              <w:rPr>
                <w:rFonts w:hint="default" w:ascii="Arial" w:hAnsi="Arial" w:eastAsia="宋体" w:cs="Arial"/>
                <w:color w:val="auto"/>
                <w:kern w:val="0"/>
                <w:sz w:val="24"/>
                <w:szCs w:val="24"/>
                <w:highlight w:val="none"/>
                <w:lang w:eastAsia="zh-CN"/>
              </w:rPr>
              <w:t>监测数据可知，</w:t>
            </w:r>
            <w:r>
              <w:rPr>
                <w:rFonts w:hint="default" w:ascii="Arial" w:hAnsi="Arial" w:eastAsia="宋体" w:cs="Arial"/>
                <w:color w:val="auto"/>
                <w:kern w:val="0"/>
                <w:sz w:val="24"/>
                <w:szCs w:val="24"/>
                <w:highlight w:val="none"/>
                <w:lang w:val="en-US" w:eastAsia="zh-CN"/>
              </w:rPr>
              <w:t>TSP</w:t>
            </w:r>
            <w:r>
              <w:rPr>
                <w:rFonts w:hint="default" w:ascii="Arial" w:hAnsi="Arial" w:eastAsia="宋体" w:cs="Arial"/>
                <w:color w:val="auto"/>
                <w:kern w:val="0"/>
                <w:sz w:val="24"/>
                <w:szCs w:val="24"/>
                <w:highlight w:val="none"/>
              </w:rPr>
              <w:t>质量浓度</w:t>
            </w:r>
            <w:r>
              <w:rPr>
                <w:rFonts w:hint="default" w:ascii="Arial" w:hAnsi="Arial" w:eastAsia="宋体" w:cs="Arial"/>
                <w:color w:val="auto"/>
                <w:kern w:val="0"/>
                <w:sz w:val="24"/>
                <w:szCs w:val="24"/>
                <w:highlight w:val="none"/>
                <w:lang w:eastAsia="zh-CN"/>
              </w:rPr>
              <w:t>满足</w:t>
            </w:r>
            <w:r>
              <w:rPr>
                <w:rFonts w:hint="default" w:ascii="Arial" w:hAnsi="Arial" w:eastAsia="宋体" w:cs="Arial"/>
                <w:color w:val="auto"/>
                <w:kern w:val="0"/>
                <w:sz w:val="24"/>
                <w:szCs w:val="24"/>
                <w:highlight w:val="none"/>
              </w:rPr>
              <w:t>《环境空气质量标准》（GB3095-2012）二级标准</w:t>
            </w:r>
            <w:r>
              <w:rPr>
                <w:rFonts w:hint="default" w:ascii="Arial" w:hAnsi="Arial" w:eastAsia="宋体" w:cs="Arial"/>
                <w:color w:val="auto"/>
                <w:kern w:val="0"/>
                <w:sz w:val="24"/>
                <w:szCs w:val="24"/>
                <w:highlight w:val="none"/>
                <w:vertAlign w:val="baseline"/>
              </w:rPr>
              <w:t>限值</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本项目运营期废气经处理</w:t>
            </w:r>
            <w:r>
              <w:rPr>
                <w:rFonts w:hint="default" w:ascii="Arial" w:hAnsi="Arial" w:eastAsia="宋体" w:cs="Arial"/>
                <w:color w:val="auto"/>
                <w:sz w:val="24"/>
                <w:szCs w:val="24"/>
                <w:lang w:eastAsia="zh-CN"/>
              </w:rPr>
              <w:t>后，</w:t>
            </w:r>
            <w:r>
              <w:rPr>
                <w:rFonts w:hint="default" w:ascii="Arial" w:hAnsi="Arial" w:eastAsia="宋体" w:cs="Arial"/>
                <w:color w:val="auto"/>
                <w:sz w:val="24"/>
                <w:szCs w:val="24"/>
                <w:lang w:val="en-US" w:eastAsia="zh-CN"/>
              </w:rPr>
              <w:t>均</w:t>
            </w:r>
            <w:r>
              <w:rPr>
                <w:rFonts w:hint="default" w:ascii="Arial" w:hAnsi="Arial" w:eastAsia="宋体" w:cs="Arial"/>
                <w:color w:val="auto"/>
                <w:sz w:val="24"/>
                <w:szCs w:val="24"/>
                <w:lang w:eastAsia="zh-CN"/>
              </w:rPr>
              <w:t>达标排放；生活污水排入防渗化粪池，定期清掏；</w:t>
            </w:r>
            <w:r>
              <w:rPr>
                <w:rFonts w:hint="default" w:ascii="Arial" w:hAnsi="Arial" w:eastAsia="宋体" w:cs="Arial"/>
                <w:color w:val="auto"/>
                <w:sz w:val="24"/>
                <w:szCs w:val="24"/>
              </w:rPr>
              <w:t>软水制备废</w:t>
            </w:r>
            <w:r>
              <w:rPr>
                <w:rFonts w:hint="default" w:ascii="Arial" w:hAnsi="Arial" w:eastAsia="宋体" w:cs="Arial"/>
                <w:color w:val="auto"/>
                <w:sz w:val="24"/>
                <w:szCs w:val="24"/>
                <w:lang w:val="en-US" w:eastAsia="zh-CN"/>
              </w:rPr>
              <w:t>水</w:t>
            </w:r>
            <w:r>
              <w:rPr>
                <w:rFonts w:hint="default" w:ascii="Arial" w:hAnsi="Arial" w:eastAsia="宋体" w:cs="Arial"/>
                <w:color w:val="auto"/>
                <w:sz w:val="24"/>
                <w:szCs w:val="24"/>
              </w:rPr>
              <w:t>和锅炉排污水用于</w:t>
            </w:r>
            <w:r>
              <w:rPr>
                <w:rFonts w:hint="default" w:ascii="Arial" w:hAnsi="Arial" w:eastAsia="宋体" w:cs="Arial"/>
                <w:color w:val="auto"/>
                <w:sz w:val="24"/>
                <w:szCs w:val="24"/>
                <w:lang w:eastAsia="zh-CN"/>
              </w:rPr>
              <w:t>燃料库</w:t>
            </w:r>
            <w:r>
              <w:rPr>
                <w:rFonts w:hint="default" w:ascii="Arial" w:hAnsi="Arial" w:eastAsia="宋体" w:cs="Arial"/>
                <w:color w:val="auto"/>
                <w:sz w:val="24"/>
                <w:szCs w:val="24"/>
              </w:rPr>
              <w:t>、</w:t>
            </w:r>
            <w:r>
              <w:rPr>
                <w:rFonts w:hint="default" w:ascii="Arial" w:hAnsi="Arial" w:eastAsia="宋体" w:cs="Arial"/>
                <w:color w:val="auto"/>
                <w:sz w:val="24"/>
                <w:szCs w:val="24"/>
                <w:lang w:eastAsia="zh-CN"/>
              </w:rPr>
              <w:t>灰渣库、</w:t>
            </w:r>
            <w:r>
              <w:rPr>
                <w:rFonts w:hint="default" w:ascii="Arial" w:hAnsi="Arial" w:eastAsia="宋体" w:cs="Arial"/>
                <w:color w:val="auto"/>
                <w:sz w:val="24"/>
                <w:szCs w:val="24"/>
              </w:rPr>
              <w:t>空地降尘洒水，不外排</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脱硫废水循环使用，不外排；厂界</w:t>
            </w:r>
            <w:r>
              <w:rPr>
                <w:rFonts w:hint="default" w:ascii="Arial" w:hAnsi="Arial" w:eastAsia="宋体" w:cs="Arial"/>
                <w:color w:val="auto"/>
                <w:sz w:val="24"/>
                <w:szCs w:val="24"/>
              </w:rPr>
              <w:t>噪声</w:t>
            </w:r>
            <w:r>
              <w:rPr>
                <w:rFonts w:hint="default" w:ascii="Arial" w:hAnsi="Arial" w:eastAsia="宋体" w:cs="Arial"/>
                <w:color w:val="auto"/>
                <w:sz w:val="24"/>
                <w:szCs w:val="24"/>
                <w:lang w:eastAsia="zh-CN"/>
              </w:rPr>
              <w:t>贡献值满足相关标准，</w:t>
            </w:r>
            <w:r>
              <w:rPr>
                <w:rFonts w:hint="default" w:ascii="Arial" w:hAnsi="Arial" w:eastAsia="宋体" w:cs="Arial"/>
                <w:color w:val="auto"/>
                <w:sz w:val="24"/>
                <w:szCs w:val="24"/>
              </w:rPr>
              <w:t>对周围声环境影响较小；固废全部妥善处置，对周围环境影响较小</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综上，从环保角度，项目选址合理。</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因此，本项目实施后不会对项目所在地的环境质量造成不利影响，项目所在地环境质量可维持现有水平，本项目符合环境质量底线要求。</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（3）资源利用上线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本项目运行中消耗一定量水、电</w:t>
            </w:r>
            <w:r>
              <w:rPr>
                <w:rFonts w:hint="default" w:ascii="Arial" w:hAnsi="Arial" w:eastAsia="宋体" w:cs="Arial"/>
                <w:color w:val="auto"/>
                <w:sz w:val="24"/>
                <w:szCs w:val="24"/>
                <w:lang w:eastAsia="zh-CN"/>
              </w:rPr>
              <w:t>、煤</w:t>
            </w:r>
            <w:r>
              <w:rPr>
                <w:rFonts w:hint="default" w:ascii="Arial" w:hAnsi="Arial" w:eastAsia="宋体" w:cs="Arial"/>
                <w:color w:val="auto"/>
                <w:sz w:val="24"/>
                <w:szCs w:val="24"/>
              </w:rPr>
              <w:t>等</w:t>
            </w:r>
            <w:r>
              <w:rPr>
                <w:rFonts w:hint="default" w:ascii="Arial" w:hAnsi="Arial" w:eastAsia="宋体" w:cs="Arial"/>
                <w:color w:val="auto"/>
                <w:sz w:val="24"/>
                <w:szCs w:val="24"/>
                <w:lang w:eastAsia="zh-CN"/>
              </w:rPr>
              <w:t>资源</w:t>
            </w:r>
            <w:r>
              <w:rPr>
                <w:rFonts w:hint="default" w:ascii="Arial" w:hAnsi="Arial" w:eastAsia="宋体" w:cs="Arial"/>
                <w:color w:val="auto"/>
                <w:sz w:val="24"/>
                <w:szCs w:val="24"/>
              </w:rPr>
              <w:t>，消耗量相对区域资源总量较少，本项目的建设满足区域资源利用上线。</w:t>
            </w:r>
          </w:p>
          <w:p>
            <w:pPr>
              <w:keepNext w:val="0"/>
              <w:keepLines w:val="0"/>
              <w:pageBreakBefore w:val="0"/>
              <w:widowControl w:val="0"/>
              <w:suppressLineNumbers w:val="0"/>
              <w:shd w:val="clear"/>
              <w:kinsoku/>
              <w:wordWrap/>
              <w:overflowPunct/>
              <w:topLinePunct/>
              <w:autoSpaceDE w:val="0"/>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t>（4）生态环境准入清单</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highlight w:val="none"/>
                <w:lang w:val="en-US" w:eastAsia="zh-CN"/>
              </w:rPr>
            </w:pPr>
            <w:r>
              <w:rPr>
                <w:rFonts w:hint="default" w:ascii="Arial" w:hAnsi="Arial" w:eastAsia="宋体" w:cs="Arial"/>
                <w:color w:val="auto"/>
                <w:sz w:val="24"/>
                <w:szCs w:val="24"/>
                <w:highlight w:val="none"/>
                <w:lang w:eastAsia="zh-CN"/>
              </w:rPr>
              <w:t>根据巴彦淖尔市环境管控单元图，本项目厂区位于乌拉特前旗一般生态空间-水土保持环境管控单元，环境管控单元编码ZH15082310030，管控单元类别为优先保护单元，本项目生态环境准入清单符合性见下表。</w:t>
            </w:r>
          </w:p>
          <w:p>
            <w:pPr>
              <w:keepNext w:val="0"/>
              <w:keepLines w:val="0"/>
              <w:pageBreakBefore w:val="0"/>
              <w:widowControl w:val="0"/>
              <w:suppressLineNumbers w:val="0"/>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1-1</w:t>
            </w:r>
            <w:r>
              <w:rPr>
                <w:rFonts w:hint="default" w:ascii="Arial" w:hAnsi="Arial" w:eastAsia="宋体" w:cs="Arial"/>
                <w:b/>
                <w:bCs/>
                <w:color w:val="auto"/>
                <w:sz w:val="24"/>
                <w:szCs w:val="24"/>
              </w:rPr>
              <w:t xml:space="preserve">  巴彦淖尔市总体准入要求</w:t>
            </w:r>
            <w:r>
              <w:rPr>
                <w:rFonts w:hint="default" w:ascii="Arial" w:hAnsi="Arial" w:eastAsia="宋体" w:cs="Arial"/>
                <w:b/>
                <w:bCs/>
                <w:color w:val="auto"/>
                <w:sz w:val="24"/>
                <w:szCs w:val="24"/>
                <w:lang w:eastAsia="zh-CN"/>
              </w:rPr>
              <w:t>符合性分析</w:t>
            </w:r>
            <w:r>
              <w:rPr>
                <w:rFonts w:hint="default" w:ascii="Arial" w:hAnsi="Arial" w:eastAsia="宋体" w:cs="Arial"/>
                <w:b/>
                <w:bCs/>
                <w:color w:val="auto"/>
                <w:sz w:val="24"/>
                <w:szCs w:val="24"/>
              </w:rPr>
              <w:t>表</w:t>
            </w:r>
          </w:p>
          <w:tbl>
            <w:tblPr>
              <w:tblStyle w:val="23"/>
              <w:tblW w:w="7710" w:type="dxa"/>
              <w:jc w:val="center"/>
              <w:tblLayout w:type="fixed"/>
              <w:tblCellMar>
                <w:top w:w="0" w:type="dxa"/>
                <w:left w:w="108" w:type="dxa"/>
                <w:bottom w:w="0" w:type="dxa"/>
                <w:right w:w="108" w:type="dxa"/>
              </w:tblCellMar>
            </w:tblPr>
            <w:tblGrid>
              <w:gridCol w:w="643"/>
              <w:gridCol w:w="4101"/>
              <w:gridCol w:w="2322"/>
              <w:gridCol w:w="644"/>
            </w:tblGrid>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管控类型</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管控要求</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本项目情况</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符合性</w:t>
                  </w:r>
                </w:p>
              </w:tc>
            </w:tr>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总体要求</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1、除现有化工园区外，不再布局新的化工园区。现有园区扩大面积的，要与黄河中上游流域巴彦淖尔段及主要支流岸线至少保持1公里距离。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2、新建、改建、扩建“两高”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3、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4、各类园区及建设项目选址必须符合当地国土空间规划。新建工业企业原则上应在工业园区内建设并符合相关规划和园区定位。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5、新建矿山要全部达到绿色矿山建设标准，生产矿山要按照绿色矿山建设标准加快改造升级，限期达到绿色矿山建设标准。2025年底前，全部矿山达到国家或自治区绿色矿山建设标准，不符合绿色矿山建设标准的矿山企业依法逐步退出市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6、国家重点生态功能区要严格落实产业准入负面清单要求，在严格保护生态安全的前提下，鼓励和支持市场主体集约高效有序地发展符合主体功能定位的适宜产业；限制类产业要在规模产量、生产工艺、区位布局、清洁生产水平等方面严格执行有关规定，鼓励和引导市场主体对既有项目改造升级、入园入区；禁止类产业要严禁市场主体准入，行政机关不予审批、核准，不得办理有关手续。其他重点开发的城镇和重点生态功能区点状开发的城镇，新建矿产资源开采加工、火电、化工、冶金、有色等重大项目，应实行更加严格的环境标准，相关项目必须符合相应领域的专项规划，必须开展环境影响评价和社会稳定风险评估等，不得损害生态系统的稳定性和完整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7、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GB18596-2001）的限值要求，并符合污染物排放总量控制要求。禁养区范围内的已建成的畜禽养殖场（小区）和养殖专业户，由所在地人民政府负责责令限期搬迁、关闭或取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8、建设对环境有影响的项目，建设单位应当根据国家关于建设项目环境保护分类管理的规定，按照对环境造成影响的程度，组织编制环境影响报告书、环境影响报告表或者填写环境影响登记表。严格落实排污许可管理要求，加强排污许可证实施监管，督促企业采取有效措施控制污染物排放，达到排污许可证规定的许可排放量要求。</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1、本项目为热力生产和供应业，不在化工园区范围内，同时也不涉及新化工园区的布局。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2、本项目不属于“两高”项目；不属于石化、化工、焦化、有色金属冶炼、平板玻璃项目。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3、根据《巴彦淖尔市环境质量状况公报（2020年）》，本项目所在地巴彦淖尔市乌拉特前旗为达标区；各污染物排放量较小，并且再采取相应环保措施后，各污染物均可达标排放，不会造成区域环境质量恶化。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4、本项目位于巴彦淖尔市乌拉特前旗先锋镇苏木图村马营长地社，项目不在工业园区范围内</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val="en-US" w:eastAsia="zh-CN"/>
                    </w:rPr>
                    <w:t>用地性质为未利用地和农用地沟渠，不占用耕地、基本农田。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5、本项目不属于矿山企业。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6、本项目为热力生产和供应业，符合国家产业政策，不违反产业准入负面清单要求。本项目不属于矿产资源开采加工、火电、化工、冶金、有色等重大项目。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7、本项目为热力生产和供应业，不属于畜禽养殖业。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8、根据《建设项目环境影响评价分类管理名录（2021年版）》，本项目应编制环境影响报告表，根据预测，本项目各污染物均可达标排放。</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p>
              </w:tc>
            </w:tr>
          </w:tbl>
          <w:p>
            <w:pPr>
              <w:keepNext w:val="0"/>
              <w:keepLines w:val="0"/>
              <w:pageBreakBefore w:val="0"/>
              <w:widowControl w:val="0"/>
              <w:suppressLineNumbers w:val="0"/>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1-2</w:t>
            </w:r>
            <w:r>
              <w:rPr>
                <w:rFonts w:hint="default" w:ascii="Arial" w:hAnsi="Arial" w:eastAsia="宋体" w:cs="Arial"/>
                <w:b/>
                <w:bCs/>
                <w:color w:val="auto"/>
                <w:sz w:val="24"/>
                <w:szCs w:val="24"/>
              </w:rPr>
              <w:t xml:space="preserve">  巴彦淖尔市生态环境准入清单</w:t>
            </w:r>
            <w:r>
              <w:rPr>
                <w:rFonts w:hint="default" w:ascii="Arial" w:hAnsi="Arial" w:eastAsia="宋体" w:cs="Arial"/>
                <w:b/>
                <w:bCs/>
                <w:color w:val="auto"/>
                <w:sz w:val="24"/>
                <w:szCs w:val="24"/>
                <w:lang w:eastAsia="zh-CN"/>
              </w:rPr>
              <w:t>符合性分析</w:t>
            </w:r>
            <w:r>
              <w:rPr>
                <w:rFonts w:hint="default" w:ascii="Arial" w:hAnsi="Arial" w:eastAsia="宋体" w:cs="Arial"/>
                <w:b/>
                <w:bCs/>
                <w:color w:val="auto"/>
                <w:sz w:val="24"/>
                <w:szCs w:val="24"/>
              </w:rPr>
              <w:t>表</w:t>
            </w:r>
          </w:p>
          <w:tbl>
            <w:tblPr>
              <w:tblStyle w:val="23"/>
              <w:tblW w:w="7710" w:type="dxa"/>
              <w:jc w:val="center"/>
              <w:tblLayout w:type="fixed"/>
              <w:tblCellMar>
                <w:top w:w="0" w:type="dxa"/>
                <w:left w:w="108" w:type="dxa"/>
                <w:bottom w:w="0" w:type="dxa"/>
                <w:right w:w="108" w:type="dxa"/>
              </w:tblCellMar>
            </w:tblPr>
            <w:tblGrid>
              <w:gridCol w:w="556"/>
              <w:gridCol w:w="556"/>
              <w:gridCol w:w="557"/>
              <w:gridCol w:w="557"/>
              <w:gridCol w:w="787"/>
              <w:gridCol w:w="2573"/>
              <w:gridCol w:w="1567"/>
              <w:gridCol w:w="557"/>
            </w:tblGrid>
            <w:tr>
              <w:tblPrEx>
                <w:tblCellMar>
                  <w:top w:w="0" w:type="dxa"/>
                  <w:left w:w="108" w:type="dxa"/>
                  <w:bottom w:w="0" w:type="dxa"/>
                  <w:right w:w="108" w:type="dxa"/>
                </w:tblCellMar>
              </w:tblPrEx>
              <w:trPr>
                <w:trHeight w:val="340" w:hRule="atLeast"/>
                <w:jc w:val="center"/>
              </w:trPr>
              <w:tc>
                <w:tcPr>
                  <w:tcW w:w="556" w:type="dxa"/>
                  <w:tcBorders>
                    <w:top w:val="single" w:color="auto" w:sz="4" w:space="0"/>
                    <w:left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环境管控单元编码</w:t>
                  </w:r>
                </w:p>
              </w:tc>
              <w:tc>
                <w:tcPr>
                  <w:tcW w:w="556"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lang w:val="en-US" w:eastAsia="zh-CN"/>
                    </w:rPr>
                    <w:t>环境管控单元名称</w:t>
                  </w:r>
                </w:p>
              </w:tc>
              <w:tc>
                <w:tcPr>
                  <w:tcW w:w="55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lang w:val="en-US" w:eastAsia="zh-CN"/>
                    </w:rPr>
                    <w:t>管控单元类别</w:t>
                  </w:r>
                </w:p>
              </w:tc>
              <w:tc>
                <w:tcPr>
                  <w:tcW w:w="55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生态保护重点</w:t>
                  </w:r>
                </w:p>
              </w:tc>
              <w:tc>
                <w:tcPr>
                  <w:tcW w:w="3360" w:type="dxa"/>
                  <w:gridSpan w:val="2"/>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环境管控要求</w:t>
                  </w:r>
                </w:p>
              </w:tc>
              <w:tc>
                <w:tcPr>
                  <w:tcW w:w="156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本项目情况</w:t>
                  </w:r>
                </w:p>
              </w:tc>
              <w:tc>
                <w:tcPr>
                  <w:tcW w:w="557" w:type="dxa"/>
                  <w:tcBorders>
                    <w:top w:val="single" w:color="auto" w:sz="4" w:space="0"/>
                    <w:left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符合性</w:t>
                  </w:r>
                </w:p>
              </w:tc>
            </w:tr>
            <w:tr>
              <w:tblPrEx>
                <w:tblCellMar>
                  <w:top w:w="0" w:type="dxa"/>
                  <w:left w:w="108" w:type="dxa"/>
                  <w:bottom w:w="0" w:type="dxa"/>
                  <w:right w:w="108" w:type="dxa"/>
                </w:tblCellMar>
              </w:tblPrEx>
              <w:trPr>
                <w:trHeight w:val="340" w:hRule="atLeast"/>
                <w:jc w:val="center"/>
              </w:trPr>
              <w:tc>
                <w:tcPr>
                  <w:tcW w:w="556"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sz w:val="21"/>
                      <w:szCs w:val="21"/>
                      <w:highlight w:val="none"/>
                      <w:lang w:eastAsia="zh-CN"/>
                    </w:rPr>
                  </w:pPr>
                  <w:r>
                    <w:rPr>
                      <w:rFonts w:hint="default" w:ascii="Arial" w:hAnsi="Arial" w:eastAsia="宋体" w:cs="Arial"/>
                      <w:color w:val="auto"/>
                      <w:sz w:val="21"/>
                      <w:szCs w:val="21"/>
                      <w:highlight w:val="none"/>
                    </w:rPr>
                    <w:t>ZH1508231003</w:t>
                  </w:r>
                  <w:r>
                    <w:rPr>
                      <w:rFonts w:hint="default" w:ascii="Arial" w:hAnsi="Arial" w:eastAsia="宋体" w:cs="Arial"/>
                      <w:color w:val="auto"/>
                      <w:sz w:val="21"/>
                      <w:szCs w:val="21"/>
                      <w:highlight w:val="none"/>
                      <w:lang w:val="en-US" w:eastAsia="zh-CN"/>
                    </w:rPr>
                    <w:t>0</w:t>
                  </w:r>
                </w:p>
              </w:tc>
              <w:tc>
                <w:tcPr>
                  <w:tcW w:w="556"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乌拉特前旗一般生态空间-水土保持</w:t>
                  </w:r>
                </w:p>
              </w:tc>
              <w:tc>
                <w:tcPr>
                  <w:tcW w:w="55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优先保护单元</w:t>
                  </w:r>
                </w:p>
              </w:tc>
              <w:tc>
                <w:tcPr>
                  <w:tcW w:w="55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一般生态空间</w:t>
                  </w:r>
                </w:p>
              </w:tc>
              <w:tc>
                <w:tcPr>
                  <w:tcW w:w="78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空间布局约束</w:t>
                  </w:r>
                </w:p>
              </w:tc>
              <w:tc>
                <w:tcPr>
                  <w:tcW w:w="257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全面实施保护天然林、退耕还林还牧工程，严禁陡坡垦殖，禁止在十五度以上陡坡地开垦种植农作物，禁止开垦的范围由区人民政府划定并公告；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已经开垦种植农作物的应当按照国家有关规定逐步退耕还林还草；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耕地短缺或者已经签订农村土地承包合同、退耕确有困难的，应当根据实际采取相应的水土保持措施。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禁止毁林开荒、烧山开荒，合理开发自然资源，保护和恢复自然生态系统，增强区域水土保持能力；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禁止在崩塌、滑坡危险区和泥石流易发区从事取土、挖砂、采石等可能造成水土流失的活动。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禁止在水土流失重点预防区和重点治理区铲草皮、挖树等。</w:t>
                  </w:r>
                </w:p>
              </w:tc>
              <w:tc>
                <w:tcPr>
                  <w:tcW w:w="156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本项目位于巴彦淖尔市乌拉特前旗先锋镇苏木图村马营长地社，用地性质为未利用地和农用地沟渠，不占用耕地、基本农田、草地及林地等。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本项目为热力生产和供应业，不涉及退耕还林还草等；并且本项目建设期不涉及取土、挖砂、采石、铲草皮、挖树等工程。</w:t>
                  </w:r>
                </w:p>
              </w:tc>
              <w:tc>
                <w:tcPr>
                  <w:tcW w:w="557" w:type="dxa"/>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符合</w:t>
                  </w:r>
                </w:p>
              </w:tc>
            </w:tr>
          </w:tbl>
          <w:p>
            <w:pPr>
              <w:keepNext w:val="0"/>
              <w:keepLines w:val="0"/>
              <w:suppressLineNumbers w:val="0"/>
              <w:tabs>
                <w:tab w:val="center" w:pos="4153"/>
                <w:tab w:val="right" w:pos="8306"/>
              </w:tabs>
              <w:spacing w:before="0" w:beforeAutospacing="0" w:after="0" w:afterAutospacing="0" w:line="360" w:lineRule="auto"/>
              <w:ind w:left="0" w:right="0" w:firstLine="480" w:firstLineChars="200"/>
              <w:rPr>
                <w:rFonts w:hint="default" w:ascii="Arial" w:hAnsi="Arial" w:eastAsia="宋体" w:cs="Arial"/>
                <w:color w:val="auto"/>
                <w:sz w:val="24"/>
                <w:szCs w:val="24"/>
                <w:highlight w:val="none"/>
              </w:rPr>
            </w:pPr>
            <w:r>
              <w:rPr>
                <w:rFonts w:hint="default" w:ascii="Arial" w:hAnsi="Arial" w:eastAsia="宋体" w:cs="Arial"/>
                <w:color w:val="auto"/>
                <w:sz w:val="24"/>
                <w:szCs w:val="24"/>
                <w:highlight w:val="none"/>
              </w:rPr>
              <w:t>根据巴彦淖尔市政府2021年12月27日发布的《关于印发&lt;巴彦淖尔市“三线一单”生态环境分区管控方案&gt;的通知》（巴政发[2021]9号），本项目位于乌拉特前旗一般生态空间-水土保持控制单元，环境管控单元编码ZH15082310030，属于优先保护单元，从空间布局约束方面分析，本项目</w:t>
            </w:r>
            <w:r>
              <w:rPr>
                <w:rFonts w:hint="default" w:ascii="Arial" w:hAnsi="Arial" w:eastAsia="宋体" w:cs="Arial"/>
                <w:color w:val="auto"/>
                <w:sz w:val="24"/>
                <w:szCs w:val="24"/>
                <w:highlight w:val="none"/>
                <w:lang w:eastAsia="zh-CN"/>
              </w:rPr>
              <w:t>配套设置</w:t>
            </w:r>
            <w:r>
              <w:rPr>
                <w:rFonts w:hint="default" w:ascii="Arial" w:hAnsi="Arial" w:eastAsia="宋体" w:cs="Arial"/>
                <w:color w:val="auto"/>
                <w:sz w:val="24"/>
                <w:szCs w:val="24"/>
                <w:highlight w:val="none"/>
              </w:rPr>
              <w:t>环保措施，环境影响及环境风险可控；在生产工艺技术、设备水平、清洁化生产均达到国内先进水平。</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highlight w:val="none"/>
                <w:lang w:eastAsia="zh-CN"/>
              </w:rPr>
            </w:pPr>
            <w:r>
              <w:rPr>
                <w:rFonts w:hint="default" w:ascii="Arial" w:hAnsi="Arial" w:eastAsia="宋体" w:cs="Arial"/>
                <w:color w:val="auto"/>
                <w:sz w:val="24"/>
                <w:szCs w:val="24"/>
                <w:highlight w:val="none"/>
              </w:rPr>
              <w:t>因此，本项目符合三线一单管控要求</w:t>
            </w:r>
            <w:r>
              <w:rPr>
                <w:rFonts w:hint="default" w:ascii="Arial" w:hAnsi="Arial" w:eastAsia="宋体" w:cs="Arial"/>
                <w:color w:val="auto"/>
                <w:sz w:val="24"/>
                <w:szCs w:val="24"/>
                <w:highlight w:val="none"/>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lang w:eastAsia="zh-CN"/>
              </w:rPr>
            </w:pPr>
          </w:p>
        </w:tc>
      </w:tr>
    </w:tbl>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sectPr>
          <w:footerReference r:id="rId3" w:type="default"/>
          <w:pgSz w:w="11906" w:h="16838"/>
          <w:pgMar w:top="1440" w:right="1463" w:bottom="1440" w:left="1463" w:header="851" w:footer="992" w:gutter="0"/>
          <w:pgNumType w:fmt="decimal" w:start="1"/>
          <w:cols w:space="425" w:num="1"/>
          <w:docGrid w:type="lines" w:linePitch="312" w:charSpace="0"/>
        </w:sectPr>
      </w:pPr>
    </w:p>
    <w:p>
      <w:pPr>
        <w:shd w:val="clear"/>
        <w:jc w:val="center"/>
        <w:rPr>
          <w:rFonts w:hint="default" w:ascii="Arial" w:hAnsi="Arial" w:eastAsia="宋体" w:cs="Arial"/>
          <w:b/>
          <w:bCs/>
          <w:color w:val="auto"/>
          <w:sz w:val="28"/>
          <w:szCs w:val="28"/>
          <w:lang w:eastAsia="zh-CN"/>
        </w:rPr>
      </w:pPr>
      <w:r>
        <w:rPr>
          <w:rFonts w:hint="default" w:ascii="Arial" w:hAnsi="Arial" w:eastAsia="宋体" w:cs="Arial"/>
          <w:b/>
          <w:bCs/>
          <w:color w:val="auto"/>
          <w:sz w:val="28"/>
          <w:szCs w:val="28"/>
          <w:lang w:eastAsia="zh-CN"/>
        </w:rPr>
        <w:t>二、建设项目工程分析</w:t>
      </w:r>
    </w:p>
    <w:tbl>
      <w:tblPr>
        <w:tblStyle w:val="24"/>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建设内容</w:t>
            </w:r>
          </w:p>
        </w:tc>
        <w:tc>
          <w:tcPr>
            <w:tcW w:w="846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32"/>
                <w:lang w:val="en-US" w:eastAsia="zh-CN"/>
              </w:rPr>
              <w:t>1、建设项目概况</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（1）项目名称：</w:t>
            </w:r>
            <w:r>
              <w:rPr>
                <w:rFonts w:hint="default" w:ascii="Arial" w:hAnsi="Arial" w:eastAsia="宋体" w:cs="Arial"/>
                <w:b w:val="0"/>
                <w:bCs w:val="0"/>
                <w:color w:val="auto"/>
                <w:sz w:val="24"/>
                <w:szCs w:val="24"/>
                <w:vertAlign w:val="baseline"/>
                <w:lang w:eastAsia="zh-CN"/>
              </w:rPr>
              <w:t>内蒙古蒙众汇通农业科技有限公司新建年产10万吨玉米烘干、玉米压片建设项目</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（2）建设性质：</w:t>
            </w:r>
            <w:r>
              <w:rPr>
                <w:rFonts w:hint="default" w:ascii="Arial" w:hAnsi="Arial" w:eastAsia="宋体" w:cs="Arial"/>
                <w:color w:val="auto"/>
                <w:sz w:val="24"/>
                <w:szCs w:val="24"/>
                <w:lang w:eastAsia="zh-CN"/>
              </w:rPr>
              <w:t>新建</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（3）建设单位：</w:t>
            </w:r>
            <w:r>
              <w:rPr>
                <w:rFonts w:hint="default" w:ascii="Arial" w:hAnsi="Arial" w:eastAsia="宋体" w:cs="Arial"/>
                <w:color w:val="auto"/>
                <w:sz w:val="24"/>
                <w:szCs w:val="24"/>
                <w:lang w:eastAsia="zh-CN"/>
              </w:rPr>
              <w:t>内蒙古蒙众汇通农业科技有限公司</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（4）建设地点：</w:t>
            </w:r>
            <w:r>
              <w:rPr>
                <w:rFonts w:hint="default" w:ascii="Arial" w:hAnsi="Arial" w:eastAsia="宋体" w:cs="Arial"/>
                <w:b w:val="0"/>
                <w:bCs w:val="0"/>
                <w:color w:val="auto"/>
                <w:sz w:val="24"/>
                <w:szCs w:val="24"/>
                <w:highlight w:val="none"/>
                <w:vertAlign w:val="baseline"/>
                <w:lang w:val="en-US" w:eastAsia="zh-CN"/>
              </w:rPr>
              <w:t>巴彦淖尔市乌拉特前旗先锋镇苏木图村马营长地社</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项目中心</w:t>
            </w:r>
            <w:r>
              <w:rPr>
                <w:rFonts w:hint="default" w:ascii="Arial" w:hAnsi="Arial" w:eastAsia="宋体" w:cs="Arial"/>
                <w:color w:val="auto"/>
                <w:sz w:val="24"/>
                <w:szCs w:val="24"/>
              </w:rPr>
              <w:t>坐标</w:t>
            </w:r>
            <w:r>
              <w:rPr>
                <w:rFonts w:hint="default" w:ascii="Arial" w:hAnsi="Arial" w:eastAsia="宋体" w:cs="Arial"/>
                <w:color w:val="auto"/>
                <w:sz w:val="24"/>
                <w:szCs w:val="24"/>
                <w:lang w:val="en-US" w:eastAsia="zh-CN"/>
              </w:rPr>
              <w:t>为</w:t>
            </w:r>
            <w:r>
              <w:rPr>
                <w:rFonts w:hint="default" w:ascii="Arial" w:hAnsi="Arial" w:eastAsia="宋体" w:cs="Arial"/>
                <w:color w:val="auto"/>
                <w:sz w:val="24"/>
                <w:szCs w:val="24"/>
              </w:rPr>
              <w:t>东经：</w:t>
            </w:r>
            <w:r>
              <w:rPr>
                <w:rFonts w:hint="default" w:ascii="Arial" w:hAnsi="Arial" w:eastAsia="宋体" w:cs="Arial"/>
                <w:color w:val="auto"/>
                <w:sz w:val="24"/>
                <w:szCs w:val="24"/>
                <w:lang w:eastAsia="zh-CN"/>
              </w:rPr>
              <w:t>109°</w:t>
            </w:r>
            <w:r>
              <w:rPr>
                <w:rFonts w:hint="default" w:ascii="Arial" w:hAnsi="Arial" w:eastAsia="宋体" w:cs="Arial"/>
                <w:color w:val="auto"/>
                <w:sz w:val="24"/>
                <w:szCs w:val="24"/>
                <w:lang w:val="en-US" w:eastAsia="zh-CN"/>
              </w:rPr>
              <w:t>16</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56.062</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；北纬：</w:t>
            </w:r>
            <w:r>
              <w:rPr>
                <w:rFonts w:hint="default" w:ascii="Arial" w:hAnsi="Arial" w:eastAsia="宋体" w:cs="Arial"/>
                <w:color w:val="auto"/>
                <w:sz w:val="24"/>
                <w:szCs w:val="24"/>
                <w:lang w:eastAsia="zh-CN"/>
              </w:rPr>
              <w:t>40°3</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17.534</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。地理位置图见附图1。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4"/>
                <w:highlight w:val="none"/>
                <w:lang w:val="en-US" w:eastAsia="zh-CN"/>
              </w:rPr>
            </w:pPr>
            <w:r>
              <w:rPr>
                <w:rFonts w:hint="default" w:ascii="Arial" w:hAnsi="Arial" w:eastAsia="宋体" w:cs="Arial"/>
                <w:b/>
                <w:bCs/>
                <w:color w:val="auto"/>
                <w:sz w:val="24"/>
                <w:szCs w:val="24"/>
                <w:highlight w:val="none"/>
                <w:lang w:val="en-US" w:eastAsia="zh-CN"/>
              </w:rPr>
              <w:t>表2-1    界址点坐标表</w:t>
            </w:r>
          </w:p>
          <w:tbl>
            <w:tblPr>
              <w:tblStyle w:val="24"/>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7"/>
              <w:gridCol w:w="2741"/>
              <w:gridCol w:w="2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eastAsia="zh-CN"/>
                    </w:rPr>
                  </w:pPr>
                  <w:r>
                    <w:rPr>
                      <w:rFonts w:hint="default" w:ascii="Arial" w:hAnsi="Arial" w:eastAsia="宋体" w:cs="Arial"/>
                      <w:b w:val="0"/>
                      <w:bCs w:val="0"/>
                      <w:color w:val="auto"/>
                      <w:sz w:val="21"/>
                      <w:szCs w:val="21"/>
                      <w:highlight w:val="none"/>
                      <w:vertAlign w:val="baseline"/>
                      <w:lang w:eastAsia="zh-CN"/>
                    </w:rPr>
                    <w:t>点号</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X</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J1</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4493709.500</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36608321.61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J2</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4493744.094</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36608362.17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J3</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4493818.327</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36608457.54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J4</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4493870.136</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36608518.11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J5</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4493865.595</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36608610.73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J6</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4493861.054</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36608703.34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J7</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4493773.224</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36608705.65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J8</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4493685.394</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36608707.97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J9</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b w:val="0"/>
                      <w:bCs w:val="0"/>
                      <w:color w:val="auto"/>
                      <w:kern w:val="2"/>
                      <w:sz w:val="21"/>
                      <w:szCs w:val="21"/>
                      <w:highlight w:val="none"/>
                      <w:vertAlign w:val="baseline"/>
                      <w:lang w:val="en-US" w:eastAsia="zh-CN" w:bidi="ar-SA"/>
                    </w:rPr>
                    <w:t>4493692.867</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b w:val="0"/>
                      <w:bCs w:val="0"/>
                      <w:color w:val="auto"/>
                      <w:sz w:val="21"/>
                      <w:szCs w:val="21"/>
                      <w:highlight w:val="none"/>
                      <w:vertAlign w:val="baseline"/>
                      <w:lang w:val="en-US" w:eastAsia="zh-CN"/>
                    </w:rPr>
                    <w:t>36608588.20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J10</w:t>
                  </w:r>
                </w:p>
              </w:tc>
              <w:tc>
                <w:tcPr>
                  <w:tcW w:w="274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b w:val="0"/>
                      <w:bCs w:val="0"/>
                      <w:color w:val="auto"/>
                      <w:kern w:val="2"/>
                      <w:sz w:val="21"/>
                      <w:szCs w:val="21"/>
                      <w:highlight w:val="none"/>
                      <w:vertAlign w:val="baseline"/>
                      <w:lang w:val="en-US" w:eastAsia="zh-CN" w:bidi="ar-SA"/>
                    </w:rPr>
                    <w:t>4493700.339</w:t>
                  </w:r>
                </w:p>
              </w:tc>
              <w:tc>
                <w:tcPr>
                  <w:tcW w:w="2742"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1"/>
                      <w:szCs w:val="21"/>
                      <w:highlight w:val="none"/>
                      <w:vertAlign w:val="baseline"/>
                      <w:lang w:val="en-US" w:eastAsia="zh-CN" w:bidi="ar-SA"/>
                    </w:rPr>
                  </w:pPr>
                  <w:r>
                    <w:rPr>
                      <w:rFonts w:hint="default" w:ascii="Arial" w:hAnsi="Arial" w:eastAsia="宋体" w:cs="Arial"/>
                      <w:b w:val="0"/>
                      <w:bCs w:val="0"/>
                      <w:color w:val="auto"/>
                      <w:kern w:val="2"/>
                      <w:sz w:val="21"/>
                      <w:szCs w:val="21"/>
                      <w:highlight w:val="none"/>
                      <w:vertAlign w:val="baseline"/>
                      <w:lang w:val="en-US" w:eastAsia="zh-CN" w:bidi="ar-SA"/>
                    </w:rPr>
                    <w:t>36608468.43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3"/>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vertAlign w:val="baseline"/>
                      <w:lang w:val="en-US" w:eastAsia="zh-CN"/>
                    </w:rPr>
                  </w:pPr>
                  <w:r>
                    <w:rPr>
                      <w:rFonts w:hint="default" w:ascii="Arial" w:hAnsi="Arial" w:eastAsia="宋体" w:cs="Arial"/>
                      <w:b w:val="0"/>
                      <w:bCs w:val="0"/>
                      <w:color w:val="auto"/>
                      <w:sz w:val="21"/>
                      <w:szCs w:val="21"/>
                      <w:highlight w:val="none"/>
                      <w:vertAlign w:val="baseline"/>
                      <w:lang w:val="en-US" w:eastAsia="zh-CN"/>
                    </w:rPr>
                    <w:t>注：大地2000坐标系</w:t>
                  </w:r>
                </w:p>
              </w:tc>
            </w:tr>
          </w:tbl>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rPr>
            </w:pPr>
            <w:r>
              <w:rPr>
                <w:rFonts w:hint="default" w:ascii="Arial" w:hAnsi="Arial" w:eastAsia="宋体" w:cs="Arial"/>
                <w:color w:val="auto"/>
                <w:sz w:val="24"/>
              </w:rPr>
              <w:t>（</w:t>
            </w:r>
            <w:r>
              <w:rPr>
                <w:rFonts w:hint="default" w:ascii="Arial" w:hAnsi="Arial" w:eastAsia="宋体" w:cs="Arial"/>
                <w:color w:val="auto"/>
                <w:sz w:val="24"/>
                <w:lang w:val="en-US" w:eastAsia="zh-CN"/>
              </w:rPr>
              <w:t>5</w:t>
            </w:r>
            <w:r>
              <w:rPr>
                <w:rFonts w:hint="default" w:ascii="Arial" w:hAnsi="Arial" w:eastAsia="宋体" w:cs="Arial"/>
                <w:color w:val="auto"/>
                <w:sz w:val="24"/>
              </w:rPr>
              <w:t>）项目投资：总投资</w:t>
            </w:r>
            <w:r>
              <w:rPr>
                <w:rFonts w:hint="default" w:ascii="Arial" w:hAnsi="Arial" w:eastAsia="宋体" w:cs="Arial"/>
                <w:color w:val="auto"/>
                <w:sz w:val="24"/>
                <w:szCs w:val="24"/>
                <w:lang w:val="en-US" w:eastAsia="zh-CN"/>
              </w:rPr>
              <w:t>2000</w:t>
            </w:r>
            <w:r>
              <w:rPr>
                <w:rFonts w:hint="default" w:ascii="Arial" w:hAnsi="Arial" w:eastAsia="宋体" w:cs="Arial"/>
                <w:color w:val="auto"/>
                <w:sz w:val="24"/>
              </w:rPr>
              <w:t>万元，其中环保投资为</w:t>
            </w:r>
            <w:r>
              <w:rPr>
                <w:rFonts w:hint="default" w:ascii="Arial" w:hAnsi="Arial" w:eastAsia="宋体" w:cs="Arial"/>
                <w:color w:val="auto"/>
                <w:sz w:val="24"/>
                <w:lang w:eastAsia="zh-CN"/>
              </w:rPr>
              <w:t>189.20</w:t>
            </w:r>
            <w:r>
              <w:rPr>
                <w:rFonts w:hint="default" w:ascii="Arial" w:hAnsi="Arial" w:eastAsia="宋体" w:cs="Arial"/>
                <w:color w:val="auto"/>
                <w:sz w:val="24"/>
              </w:rPr>
              <w:t>万元，占总投资的</w:t>
            </w:r>
            <w:r>
              <w:rPr>
                <w:rFonts w:hint="default" w:ascii="Arial" w:hAnsi="Arial" w:eastAsia="宋体" w:cs="Arial"/>
                <w:color w:val="auto"/>
                <w:sz w:val="24"/>
                <w:lang w:eastAsia="zh-CN"/>
              </w:rPr>
              <w:t>9.46</w:t>
            </w:r>
            <w:r>
              <w:rPr>
                <w:rFonts w:hint="default" w:ascii="Arial" w:hAnsi="Arial" w:eastAsia="宋体" w:cs="Arial"/>
                <w:color w:val="auto"/>
                <w:sz w:val="24"/>
              </w:rPr>
              <w:t>%。</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rPr>
              <w:t>（</w:t>
            </w:r>
            <w:r>
              <w:rPr>
                <w:rFonts w:hint="default" w:ascii="Arial" w:hAnsi="Arial" w:eastAsia="宋体" w:cs="Arial"/>
                <w:color w:val="auto"/>
                <w:sz w:val="24"/>
                <w:lang w:val="en-US" w:eastAsia="zh-CN"/>
              </w:rPr>
              <w:t>6</w:t>
            </w:r>
            <w:r>
              <w:rPr>
                <w:rFonts w:hint="default" w:ascii="Arial" w:hAnsi="Arial" w:eastAsia="宋体" w:cs="Arial"/>
                <w:color w:val="auto"/>
                <w:sz w:val="24"/>
              </w:rPr>
              <w:t>）项目四邻关系：</w:t>
            </w:r>
            <w:r>
              <w:rPr>
                <w:rFonts w:hint="default" w:ascii="Arial" w:hAnsi="Arial" w:eastAsia="宋体" w:cs="Arial"/>
                <w:b w:val="0"/>
                <w:bCs w:val="0"/>
                <w:color w:val="auto"/>
                <w:sz w:val="24"/>
                <w:szCs w:val="24"/>
                <w:vertAlign w:val="baseline"/>
                <w:lang w:val="en-US" w:eastAsia="zh-CN"/>
              </w:rPr>
              <w:t>厂区东侧为乡道，南侧为县道705，西侧和北侧为荒地。</w:t>
            </w:r>
            <w:r>
              <w:rPr>
                <w:rFonts w:hint="default" w:ascii="Arial" w:hAnsi="Arial" w:eastAsia="宋体" w:cs="Arial"/>
                <w:color w:val="auto"/>
                <w:sz w:val="24"/>
                <w:lang w:eastAsia="zh-CN"/>
              </w:rPr>
              <w:t>项目厂区四临关系图见附图</w:t>
            </w:r>
            <w:r>
              <w:rPr>
                <w:rFonts w:hint="default" w:ascii="Arial" w:hAnsi="Arial" w:eastAsia="宋体" w:cs="Arial"/>
                <w:color w:val="auto"/>
                <w:sz w:val="24"/>
                <w:lang w:val="en-US" w:eastAsia="zh-CN"/>
              </w:rPr>
              <w:t>2。</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lang w:val="en-US" w:eastAsia="zh-CN"/>
              </w:rPr>
            </w:pPr>
            <w:r>
              <w:rPr>
                <w:rFonts w:hint="default" w:ascii="Arial" w:hAnsi="Arial" w:eastAsia="宋体" w:cs="Arial"/>
                <w:color w:val="auto"/>
                <w:sz w:val="24"/>
                <w:lang w:eastAsia="zh-CN"/>
              </w:rPr>
              <w:t>（</w:t>
            </w:r>
            <w:r>
              <w:rPr>
                <w:rFonts w:hint="default" w:ascii="Arial" w:hAnsi="Arial" w:eastAsia="宋体" w:cs="Arial"/>
                <w:color w:val="auto"/>
                <w:sz w:val="24"/>
                <w:lang w:val="en-US" w:eastAsia="zh-CN"/>
              </w:rPr>
              <w:t>7</w:t>
            </w:r>
            <w:r>
              <w:rPr>
                <w:rFonts w:hint="default" w:ascii="Arial" w:hAnsi="Arial" w:eastAsia="宋体" w:cs="Arial"/>
                <w:color w:val="auto"/>
                <w:sz w:val="24"/>
                <w:lang w:eastAsia="zh-CN"/>
              </w:rPr>
              <w:t>）主要建设内容：</w:t>
            </w:r>
            <w:r>
              <w:rPr>
                <w:rFonts w:hint="default" w:ascii="Arial" w:hAnsi="Arial" w:eastAsia="宋体" w:cs="Arial"/>
                <w:color w:val="auto"/>
                <w:sz w:val="24"/>
                <w:lang w:val="en-US" w:eastAsia="zh-CN"/>
              </w:rPr>
              <w:t>建设2</w:t>
            </w:r>
            <w:r>
              <w:rPr>
                <w:rFonts w:hint="default" w:ascii="Arial" w:hAnsi="Arial" w:eastAsia="宋体" w:cs="Arial"/>
                <w:color w:val="auto"/>
                <w:sz w:val="24"/>
                <w:szCs w:val="24"/>
                <w:lang w:eastAsia="zh-CN"/>
              </w:rPr>
              <w:t>条玉米粒烘干线</w:t>
            </w:r>
            <w:r>
              <w:rPr>
                <w:rFonts w:hint="default" w:ascii="Arial" w:hAnsi="Arial" w:eastAsia="宋体" w:cs="Arial"/>
                <w:color w:val="auto"/>
                <w:sz w:val="24"/>
                <w:lang w:val="en-US" w:eastAsia="zh-CN"/>
              </w:rPr>
              <w:t>，年烘干玉米80000吨；建设1条玉米压片生产线，年</w:t>
            </w:r>
            <w:r>
              <w:rPr>
                <w:rFonts w:hint="default" w:ascii="Arial" w:hAnsi="Arial" w:eastAsia="宋体" w:cs="Arial"/>
                <w:color w:val="auto"/>
                <w:sz w:val="24"/>
                <w:lang w:val="en-US" w:eastAsia="zh-CN"/>
              </w:rPr>
              <w:t>加工</w:t>
            </w:r>
            <w:r>
              <w:rPr>
                <w:rFonts w:hint="default" w:ascii="Arial" w:hAnsi="Arial" w:eastAsia="宋体" w:cs="Arial"/>
                <w:color w:val="auto"/>
                <w:sz w:val="24"/>
                <w:lang w:val="en-US" w:eastAsia="zh-CN"/>
              </w:rPr>
              <w:t>玉米</w:t>
            </w:r>
            <w:r>
              <w:rPr>
                <w:rFonts w:hint="default" w:ascii="Arial" w:hAnsi="Arial" w:eastAsia="宋体" w:cs="Arial"/>
                <w:color w:val="auto"/>
                <w:sz w:val="24"/>
                <w:lang w:val="en-US" w:eastAsia="zh-CN"/>
              </w:rPr>
              <w:t>压片</w:t>
            </w:r>
            <w:r>
              <w:rPr>
                <w:rFonts w:hint="default" w:ascii="Arial" w:hAnsi="Arial" w:eastAsia="宋体" w:cs="Arial"/>
                <w:color w:val="auto"/>
                <w:sz w:val="24"/>
                <w:lang w:val="en-US" w:eastAsia="zh-CN"/>
              </w:rPr>
              <w:t>20000吨。</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rPr>
            </w:pPr>
            <w:r>
              <w:rPr>
                <w:rFonts w:hint="default" w:ascii="Arial" w:hAnsi="Arial" w:eastAsia="宋体" w:cs="Arial"/>
                <w:color w:val="auto"/>
                <w:sz w:val="24"/>
              </w:rPr>
              <w:t>工程组成见表</w:t>
            </w:r>
            <w:r>
              <w:rPr>
                <w:rFonts w:hint="default" w:ascii="Arial" w:hAnsi="Arial" w:eastAsia="宋体" w:cs="Arial"/>
                <w:color w:val="auto"/>
                <w:sz w:val="24"/>
                <w:lang w:val="en-US" w:eastAsia="zh-CN"/>
              </w:rPr>
              <w:t>2-2</w:t>
            </w:r>
            <w:r>
              <w:rPr>
                <w:rFonts w:hint="default" w:ascii="Arial" w:hAnsi="Arial" w:eastAsia="宋体" w:cs="Arial"/>
                <w:color w:val="auto"/>
                <w:sz w:val="24"/>
              </w:rPr>
              <w:t>。</w:t>
            </w:r>
          </w:p>
          <w:p>
            <w:pPr>
              <w:keepNext w:val="0"/>
              <w:keepLines w:val="0"/>
              <w:suppressLineNumbers w:val="0"/>
              <w:shd w:val="clear"/>
              <w:bidi w:val="0"/>
              <w:spacing w:before="0" w:beforeAutospacing="0" w:after="0" w:afterAutospacing="0" w:line="360" w:lineRule="auto"/>
              <w:ind w:left="0" w:right="0"/>
              <w:jc w:val="center"/>
              <w:rPr>
                <w:rFonts w:hint="default" w:ascii="Arial" w:hAnsi="Arial" w:eastAsia="宋体" w:cs="Arial"/>
                <w:b/>
                <w:bCs/>
                <w:color w:val="auto"/>
                <w:sz w:val="24"/>
                <w:szCs w:val="32"/>
              </w:rPr>
            </w:pPr>
            <w:r>
              <w:rPr>
                <w:rFonts w:hint="default" w:ascii="Arial" w:hAnsi="Arial" w:eastAsia="宋体" w:cs="Arial"/>
                <w:b/>
                <w:bCs/>
                <w:color w:val="auto"/>
                <w:sz w:val="24"/>
                <w:szCs w:val="32"/>
              </w:rPr>
              <w:t>表</w:t>
            </w:r>
            <w:r>
              <w:rPr>
                <w:rFonts w:hint="default" w:ascii="Arial" w:hAnsi="Arial" w:eastAsia="宋体" w:cs="Arial"/>
                <w:b/>
                <w:bCs/>
                <w:color w:val="auto"/>
                <w:sz w:val="24"/>
                <w:szCs w:val="32"/>
                <w:lang w:val="en-US" w:eastAsia="zh-CN"/>
              </w:rPr>
              <w:t xml:space="preserve">2-2 </w:t>
            </w:r>
            <w:r>
              <w:rPr>
                <w:rFonts w:hint="default" w:ascii="Arial" w:hAnsi="Arial" w:eastAsia="宋体" w:cs="Arial"/>
                <w:b/>
                <w:bCs/>
                <w:color w:val="auto"/>
                <w:sz w:val="24"/>
                <w:szCs w:val="32"/>
              </w:rPr>
              <w:t xml:space="preserve">  工程组成一览表</w:t>
            </w:r>
          </w:p>
          <w:tbl>
            <w:tblPr>
              <w:tblStyle w:val="23"/>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557"/>
              <w:gridCol w:w="1271"/>
              <w:gridCol w:w="4573"/>
              <w:gridCol w:w="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工程组成</w:t>
                  </w: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项目名称</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color w:val="auto"/>
                      <w:kern w:val="0"/>
                      <w:sz w:val="21"/>
                      <w:szCs w:val="21"/>
                      <w:lang w:eastAsia="zh-CN"/>
                    </w:rPr>
                  </w:pPr>
                  <w:r>
                    <w:rPr>
                      <w:rFonts w:hint="default" w:ascii="Arial" w:hAnsi="Arial" w:eastAsia="宋体" w:cs="Arial"/>
                      <w:b/>
                      <w:color w:val="auto"/>
                      <w:kern w:val="0"/>
                      <w:sz w:val="21"/>
                      <w:szCs w:val="21"/>
                    </w:rPr>
                    <w:t>工程</w:t>
                  </w:r>
                  <w:r>
                    <w:rPr>
                      <w:rFonts w:hint="default" w:ascii="Arial" w:hAnsi="Arial" w:eastAsia="宋体" w:cs="Arial"/>
                      <w:b/>
                      <w:color w:val="auto"/>
                      <w:kern w:val="0"/>
                      <w:sz w:val="21"/>
                      <w:szCs w:val="21"/>
                      <w:lang w:eastAsia="zh-CN"/>
                    </w:rPr>
                    <w:t>建设内容</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color w:val="auto"/>
                      <w:kern w:val="0"/>
                      <w:sz w:val="21"/>
                      <w:szCs w:val="21"/>
                      <w:lang w:eastAsia="zh-CN"/>
                    </w:rPr>
                  </w:pPr>
                  <w:r>
                    <w:rPr>
                      <w:rFonts w:hint="default" w:ascii="Arial" w:hAnsi="Arial" w:eastAsia="宋体" w:cs="Arial"/>
                      <w:b/>
                      <w:color w:val="auto"/>
                      <w:kern w:val="0"/>
                      <w:sz w:val="21"/>
                      <w:szCs w:val="21"/>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主体</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工程</w:t>
                  </w:r>
                </w:p>
              </w:tc>
              <w:tc>
                <w:tcPr>
                  <w:tcW w:w="557"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val="en-US" w:eastAsia="zh-CN"/>
                    </w:rPr>
                    <w:t>1#</w:t>
                  </w:r>
                  <w:r>
                    <w:rPr>
                      <w:rFonts w:hint="default" w:ascii="Arial" w:hAnsi="Arial" w:eastAsia="宋体" w:cs="Arial"/>
                      <w:color w:val="auto"/>
                      <w:sz w:val="21"/>
                      <w:szCs w:val="21"/>
                      <w:lang w:eastAsia="zh-CN"/>
                    </w:rPr>
                    <w:t>玉米粒烘干线</w:t>
                  </w:r>
                </w:p>
              </w:tc>
              <w:tc>
                <w:tcPr>
                  <w:tcW w:w="1271"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sz w:val="21"/>
                      <w:szCs w:val="21"/>
                      <w:lang w:val="en-US" w:eastAsia="zh-CN"/>
                    </w:rPr>
                    <w:t>1#</w:t>
                  </w:r>
                  <w:r>
                    <w:rPr>
                      <w:rFonts w:hint="default" w:ascii="Arial" w:hAnsi="Arial" w:eastAsia="宋体" w:cs="Arial"/>
                      <w:b w:val="0"/>
                      <w:bCs/>
                      <w:color w:val="auto"/>
                      <w:sz w:val="21"/>
                      <w:szCs w:val="21"/>
                      <w:highlight w:val="none"/>
                      <w:lang w:eastAsia="zh-CN"/>
                    </w:rPr>
                    <w:t>烘干塔</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厂区东北侧建设1座500t/d烘干塔</w:t>
                  </w:r>
                  <w:r>
                    <w:rPr>
                      <w:rFonts w:hint="default" w:ascii="Arial" w:hAnsi="Arial" w:eastAsia="宋体" w:cs="Arial"/>
                      <w:color w:val="auto"/>
                      <w:kern w:val="0"/>
                      <w:sz w:val="21"/>
                      <w:szCs w:val="21"/>
                      <w:lang w:eastAsia="zh-CN"/>
                    </w:rPr>
                    <w:t>，占地尺寸为</w:t>
                  </w:r>
                  <w:r>
                    <w:rPr>
                      <w:rFonts w:hint="default" w:ascii="Arial" w:hAnsi="Arial" w:eastAsia="宋体" w:cs="Arial"/>
                      <w:color w:val="auto"/>
                      <w:kern w:val="0"/>
                      <w:sz w:val="21"/>
                      <w:szCs w:val="21"/>
                      <w:lang w:val="en-US" w:eastAsia="zh-CN"/>
                    </w:rPr>
                    <w:t>4</w:t>
                  </w:r>
                  <w:r>
                    <w:rPr>
                      <w:rFonts w:hint="default" w:ascii="Arial" w:hAnsi="Arial" w:eastAsia="宋体" w:cs="Arial"/>
                      <w:color w:val="auto"/>
                      <w:kern w:val="0"/>
                      <w:sz w:val="21"/>
                      <w:szCs w:val="21"/>
                    </w:rPr>
                    <w:t>m×</w:t>
                  </w:r>
                  <w:r>
                    <w:rPr>
                      <w:rFonts w:hint="default" w:ascii="Arial" w:hAnsi="Arial" w:eastAsia="宋体" w:cs="Arial"/>
                      <w:color w:val="auto"/>
                      <w:kern w:val="0"/>
                      <w:sz w:val="21"/>
                      <w:szCs w:val="21"/>
                      <w:lang w:val="en-US" w:eastAsia="zh-CN"/>
                    </w:rPr>
                    <w:t>3</w:t>
                  </w:r>
                  <w:r>
                    <w:rPr>
                      <w:rFonts w:hint="default" w:ascii="Arial" w:hAnsi="Arial" w:eastAsia="宋体" w:cs="Arial"/>
                      <w:color w:val="auto"/>
                      <w:kern w:val="0"/>
                      <w:sz w:val="21"/>
                      <w:szCs w:val="21"/>
                    </w:rPr>
                    <w:t>m、高20m，占地面积</w:t>
                  </w:r>
                  <w:r>
                    <w:rPr>
                      <w:rFonts w:hint="default" w:ascii="Arial" w:hAnsi="Arial" w:eastAsia="宋体" w:cs="Arial"/>
                      <w:color w:val="auto"/>
                      <w:kern w:val="0"/>
                      <w:sz w:val="21"/>
                      <w:szCs w:val="21"/>
                      <w:lang w:eastAsia="zh-CN"/>
                    </w:rPr>
                    <w:t>为</w:t>
                  </w:r>
                  <w:r>
                    <w:rPr>
                      <w:rFonts w:hint="default" w:ascii="Arial" w:hAnsi="Arial" w:eastAsia="宋体" w:cs="Arial"/>
                      <w:color w:val="auto"/>
                      <w:kern w:val="0"/>
                      <w:sz w:val="21"/>
                      <w:szCs w:val="21"/>
                      <w:lang w:val="en-US" w:eastAsia="zh-CN"/>
                    </w:rPr>
                    <w:t>12</w:t>
                  </w:r>
                  <w:r>
                    <w:rPr>
                      <w:rFonts w:hint="default" w:ascii="Arial" w:hAnsi="Arial" w:eastAsia="宋体" w:cs="Arial"/>
                      <w:color w:val="auto"/>
                      <w:kern w:val="0"/>
                      <w:sz w:val="21"/>
                      <w:szCs w:val="21"/>
                    </w:rPr>
                    <w:t>m</w:t>
                  </w:r>
                  <w:r>
                    <w:rPr>
                      <w:rFonts w:hint="default" w:ascii="Arial" w:hAnsi="Arial" w:eastAsia="宋体" w:cs="Arial"/>
                      <w:color w:val="auto"/>
                      <w:kern w:val="0"/>
                      <w:sz w:val="21"/>
                      <w:szCs w:val="21"/>
                      <w:vertAlign w:val="superscript"/>
                    </w:rPr>
                    <w:t>2</w:t>
                  </w:r>
                  <w:r>
                    <w:rPr>
                      <w:rFonts w:hint="default" w:ascii="Arial" w:hAnsi="Arial" w:eastAsia="宋体" w:cs="Arial"/>
                      <w:color w:val="auto"/>
                      <w:kern w:val="0"/>
                      <w:sz w:val="21"/>
                      <w:szCs w:val="21"/>
                      <w:lang w:eastAsia="zh-CN"/>
                    </w:rPr>
                    <w:t>；日烘干玉米粒</w:t>
                  </w:r>
                  <w:r>
                    <w:rPr>
                      <w:rFonts w:hint="default" w:ascii="Arial" w:hAnsi="Arial" w:eastAsia="宋体" w:cs="Arial"/>
                      <w:color w:val="auto"/>
                      <w:kern w:val="0"/>
                      <w:sz w:val="21"/>
                      <w:szCs w:val="21"/>
                      <w:lang w:val="en-US" w:eastAsia="zh-CN"/>
                    </w:rPr>
                    <w:t>500t</w:t>
                  </w:r>
                  <w:r>
                    <w:rPr>
                      <w:rFonts w:hint="default" w:ascii="Arial" w:hAnsi="Arial" w:eastAsia="宋体" w:cs="Arial"/>
                      <w:color w:val="auto"/>
                      <w:kern w:val="0"/>
                      <w:sz w:val="21"/>
                      <w:szCs w:val="21"/>
                      <w:lang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b/>
                      <w:bCs w:val="0"/>
                      <w:color w:val="auto"/>
                      <w:kern w:val="2"/>
                      <w:sz w:val="21"/>
                      <w:szCs w:val="21"/>
                      <w:highlight w:val="none"/>
                      <w:lang w:val="en-US" w:eastAsia="zh-CN" w:bidi="ar-SA"/>
                    </w:rPr>
                  </w:pPr>
                </w:p>
              </w:tc>
              <w:tc>
                <w:tcPr>
                  <w:tcW w:w="1271" w:type="dxa"/>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b w:val="0"/>
                      <w:bCs/>
                      <w:color w:val="auto"/>
                      <w:sz w:val="21"/>
                      <w:szCs w:val="21"/>
                      <w:highlight w:val="none"/>
                      <w:lang w:eastAsia="zh-CN"/>
                    </w:rPr>
                  </w:pPr>
                  <w:r>
                    <w:rPr>
                      <w:rFonts w:hint="default" w:ascii="Arial" w:hAnsi="Arial" w:eastAsia="宋体" w:cs="Arial"/>
                      <w:color w:val="auto"/>
                      <w:sz w:val="21"/>
                      <w:szCs w:val="21"/>
                      <w:lang w:val="en-US" w:eastAsia="zh-CN"/>
                    </w:rPr>
                    <w:t>1#</w:t>
                  </w:r>
                  <w:r>
                    <w:rPr>
                      <w:rFonts w:hint="default" w:ascii="Arial" w:hAnsi="Arial" w:eastAsia="宋体" w:cs="Arial"/>
                      <w:color w:val="auto"/>
                      <w:kern w:val="0"/>
                      <w:sz w:val="21"/>
                      <w:szCs w:val="21"/>
                      <w:lang w:eastAsia="zh-CN"/>
                    </w:rPr>
                    <w:t>热风炉房</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val="0"/>
                      <w:bCs/>
                      <w:color w:val="auto"/>
                      <w:sz w:val="21"/>
                      <w:szCs w:val="21"/>
                      <w:highlight w:val="yellow"/>
                      <w:lang w:val="en-US" w:eastAsia="zh-CN"/>
                    </w:rPr>
                  </w:pPr>
                  <w:r>
                    <w:rPr>
                      <w:rFonts w:hint="default" w:ascii="Arial" w:hAnsi="Arial" w:eastAsia="宋体" w:cs="Arial"/>
                      <w:color w:val="auto"/>
                      <w:kern w:val="0"/>
                      <w:sz w:val="21"/>
                      <w:szCs w:val="21"/>
                      <w:lang w:val="en-US" w:eastAsia="zh-CN"/>
                    </w:rPr>
                    <w:t>厂区东北侧建设1座</w:t>
                  </w:r>
                  <w:r>
                    <w:rPr>
                      <w:rFonts w:hint="default" w:ascii="Arial" w:hAnsi="Arial" w:eastAsia="宋体" w:cs="Arial"/>
                      <w:color w:val="auto"/>
                      <w:kern w:val="0"/>
                      <w:sz w:val="21"/>
                      <w:szCs w:val="21"/>
                      <w:lang w:eastAsia="zh-CN"/>
                    </w:rPr>
                    <w:t>热风炉房，单层钢结构，</w:t>
                  </w:r>
                  <w:r>
                    <w:rPr>
                      <w:rFonts w:hint="default" w:ascii="Arial" w:hAnsi="Arial" w:eastAsia="宋体" w:cs="Arial"/>
                      <w:color w:val="auto"/>
                      <w:kern w:val="0"/>
                      <w:sz w:val="21"/>
                      <w:szCs w:val="21"/>
                    </w:rPr>
                    <w:t>占地面积</w:t>
                  </w:r>
                  <w:r>
                    <w:rPr>
                      <w:rFonts w:hint="default" w:ascii="Arial" w:hAnsi="Arial" w:eastAsia="宋体" w:cs="Arial"/>
                      <w:color w:val="auto"/>
                      <w:kern w:val="0"/>
                      <w:sz w:val="21"/>
                      <w:szCs w:val="21"/>
                      <w:lang w:eastAsia="zh-CN"/>
                    </w:rPr>
                    <w:t>为</w:t>
                  </w:r>
                  <w:r>
                    <w:rPr>
                      <w:rFonts w:hint="default" w:ascii="Arial" w:hAnsi="Arial" w:eastAsia="宋体" w:cs="Arial"/>
                      <w:color w:val="auto"/>
                      <w:kern w:val="0"/>
                      <w:sz w:val="21"/>
                      <w:szCs w:val="21"/>
                      <w:lang w:val="en-US" w:eastAsia="zh-CN"/>
                    </w:rPr>
                    <w:t>80</w:t>
                  </w:r>
                  <w:r>
                    <w:rPr>
                      <w:rFonts w:hint="default" w:ascii="Arial" w:hAnsi="Arial" w:eastAsia="宋体" w:cs="Arial"/>
                      <w:color w:val="auto"/>
                      <w:kern w:val="0"/>
                      <w:sz w:val="21"/>
                      <w:szCs w:val="21"/>
                    </w:rPr>
                    <w:t>m</w:t>
                  </w:r>
                  <w:r>
                    <w:rPr>
                      <w:rFonts w:hint="default" w:ascii="Arial" w:hAnsi="Arial" w:eastAsia="宋体" w:cs="Arial"/>
                      <w:color w:val="auto"/>
                      <w:kern w:val="0"/>
                      <w:sz w:val="21"/>
                      <w:szCs w:val="21"/>
                      <w:vertAlign w:val="superscript"/>
                    </w:rPr>
                    <w:t>2</w:t>
                  </w:r>
                  <w:r>
                    <w:rPr>
                      <w:rFonts w:hint="default" w:ascii="Arial" w:hAnsi="Arial" w:eastAsia="宋体" w:cs="Arial"/>
                      <w:color w:val="auto"/>
                      <w:kern w:val="0"/>
                      <w:sz w:val="21"/>
                      <w:szCs w:val="21"/>
                      <w:lang w:eastAsia="zh-CN"/>
                    </w:rPr>
                    <w:t>；内设置</w:t>
                  </w:r>
                  <w:r>
                    <w:rPr>
                      <w:rFonts w:hint="default" w:ascii="Arial" w:hAnsi="Arial" w:eastAsia="宋体" w:cs="Arial"/>
                      <w:color w:val="auto"/>
                      <w:kern w:val="0"/>
                      <w:sz w:val="21"/>
                      <w:szCs w:val="21"/>
                      <w:lang w:val="en-US" w:eastAsia="zh-CN"/>
                    </w:rPr>
                    <w:t>1台6t/h燃煤热风炉，</w:t>
                  </w:r>
                  <w:r>
                    <w:rPr>
                      <w:rFonts w:hint="default" w:ascii="Arial" w:hAnsi="Arial" w:eastAsia="宋体" w:cs="Arial"/>
                      <w:b w:val="0"/>
                      <w:bCs/>
                      <w:color w:val="auto"/>
                      <w:sz w:val="21"/>
                      <w:szCs w:val="21"/>
                      <w:highlight w:val="none"/>
                      <w:lang w:val="en-US" w:eastAsia="zh-CN"/>
                    </w:rPr>
                    <w:t>为烘干塔提供热量。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eastAsia="zh-CN"/>
                    </w:rPr>
                    <w:t>配套设置</w:t>
                  </w:r>
                  <w:r>
                    <w:rPr>
                      <w:rFonts w:hint="default" w:ascii="Arial" w:hAnsi="Arial" w:eastAsia="宋体" w:cs="Arial"/>
                      <w:color w:val="auto"/>
                      <w:kern w:val="0"/>
                      <w:sz w:val="21"/>
                      <w:szCs w:val="21"/>
                      <w:lang w:val="en-US" w:eastAsia="zh-CN"/>
                    </w:rPr>
                    <w:t>1套</w:t>
                  </w:r>
                  <w:r>
                    <w:rPr>
                      <w:rFonts w:hint="default" w:ascii="Arial" w:hAnsi="Arial" w:eastAsia="宋体" w:cs="Arial"/>
                      <w:color w:val="auto"/>
                      <w:kern w:val="0"/>
                      <w:sz w:val="21"/>
                      <w:szCs w:val="21"/>
                      <w:lang w:eastAsia="zh-CN"/>
                    </w:rPr>
                    <w:t>多管式除尘器（</w:t>
                  </w:r>
                  <w:r>
                    <w:rPr>
                      <w:rFonts w:hint="default" w:ascii="Arial" w:hAnsi="Arial" w:eastAsia="宋体" w:cs="Arial"/>
                      <w:color w:val="auto"/>
                      <w:kern w:val="0"/>
                      <w:sz w:val="21"/>
                      <w:szCs w:val="21"/>
                      <w:lang w:val="en-US" w:eastAsia="zh-CN"/>
                    </w:rPr>
                    <w:t>1</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+布袋除尘器</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1</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val="en-US" w:eastAsia="zh-CN"/>
                    </w:rPr>
                    <w:t>单碱法脱硫塔</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1</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val="en-US" w:eastAsia="zh-CN"/>
                    </w:rPr>
                    <w:t>1根</w:t>
                  </w:r>
                  <w:r>
                    <w:rPr>
                      <w:rFonts w:hint="default" w:ascii="Arial" w:hAnsi="Arial" w:eastAsia="宋体" w:cs="Arial"/>
                      <w:color w:val="auto"/>
                      <w:kern w:val="0"/>
                      <w:sz w:val="21"/>
                      <w:szCs w:val="21"/>
                    </w:rPr>
                    <w:t>15m</w:t>
                  </w:r>
                  <w:r>
                    <w:rPr>
                      <w:rFonts w:hint="default" w:ascii="Arial" w:hAnsi="Arial" w:eastAsia="宋体" w:cs="Arial"/>
                      <w:color w:val="auto"/>
                      <w:kern w:val="0"/>
                      <w:sz w:val="21"/>
                      <w:szCs w:val="21"/>
                      <w:lang w:eastAsia="zh-CN"/>
                    </w:rPr>
                    <w:t>高</w:t>
                  </w:r>
                  <w:r>
                    <w:rPr>
                      <w:rFonts w:hint="default" w:ascii="Arial" w:hAnsi="Arial" w:eastAsia="宋体" w:cs="Arial"/>
                      <w:color w:val="auto"/>
                      <w:kern w:val="0"/>
                      <w:sz w:val="21"/>
                      <w:szCs w:val="21"/>
                    </w:rPr>
                    <w:t>排气筒</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P</w:t>
                  </w:r>
                  <w:r>
                    <w:rPr>
                      <w:rFonts w:hint="default" w:ascii="Arial" w:hAnsi="Arial" w:eastAsia="宋体" w:cs="Arial"/>
                      <w:color w:val="auto"/>
                      <w:kern w:val="0"/>
                      <w:sz w:val="21"/>
                      <w:szCs w:val="21"/>
                      <w:lang w:val="en-US" w:eastAsia="zh-CN"/>
                    </w:rPr>
                    <w:t>1</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lang w:eastAsia="zh-CN"/>
                    </w:rPr>
                    <w:t>玉米粒烘干线</w:t>
                  </w:r>
                </w:p>
              </w:tc>
              <w:tc>
                <w:tcPr>
                  <w:tcW w:w="1271" w:type="dxa"/>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b w:val="0"/>
                      <w:bCs/>
                      <w:color w:val="auto"/>
                      <w:kern w:val="2"/>
                      <w:sz w:val="21"/>
                      <w:szCs w:val="21"/>
                      <w:highlight w:val="none"/>
                      <w:lang w:val="en-US" w:eastAsia="zh-CN" w:bidi="ar-SA"/>
                    </w:rPr>
                  </w:pPr>
                  <w:r>
                    <w:rPr>
                      <w:rFonts w:hint="default" w:ascii="Arial" w:hAnsi="Arial" w:eastAsia="宋体" w:cs="Arial"/>
                      <w:b w:val="0"/>
                      <w:bCs/>
                      <w:color w:val="auto"/>
                      <w:sz w:val="21"/>
                      <w:szCs w:val="21"/>
                      <w:highlight w:val="none"/>
                      <w:lang w:val="en-US" w:eastAsia="zh-CN"/>
                    </w:rPr>
                    <w:t>2#</w:t>
                  </w:r>
                  <w:r>
                    <w:rPr>
                      <w:rFonts w:hint="default" w:ascii="Arial" w:hAnsi="Arial" w:eastAsia="宋体" w:cs="Arial"/>
                      <w:b w:val="0"/>
                      <w:bCs/>
                      <w:color w:val="auto"/>
                      <w:sz w:val="21"/>
                      <w:szCs w:val="21"/>
                      <w:highlight w:val="none"/>
                      <w:lang w:eastAsia="zh-CN"/>
                    </w:rPr>
                    <w:t>烘干塔</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bCs w:val="0"/>
                      <w:color w:val="auto"/>
                      <w:kern w:val="2"/>
                      <w:sz w:val="21"/>
                      <w:szCs w:val="21"/>
                      <w:highlight w:val="none"/>
                      <w:lang w:val="en-US" w:eastAsia="zh-CN" w:bidi="ar-SA"/>
                    </w:rPr>
                  </w:pPr>
                  <w:r>
                    <w:rPr>
                      <w:rFonts w:hint="default" w:ascii="Arial" w:hAnsi="Arial" w:eastAsia="宋体" w:cs="Arial"/>
                      <w:color w:val="auto"/>
                      <w:kern w:val="0"/>
                      <w:sz w:val="21"/>
                      <w:szCs w:val="21"/>
                      <w:lang w:val="en-US" w:eastAsia="zh-CN"/>
                    </w:rPr>
                    <w:t>厂区东北侧建设1座200t/d烘干塔</w:t>
                  </w:r>
                  <w:r>
                    <w:rPr>
                      <w:rFonts w:hint="default" w:ascii="Arial" w:hAnsi="Arial" w:eastAsia="宋体" w:cs="Arial"/>
                      <w:color w:val="auto"/>
                      <w:kern w:val="0"/>
                      <w:sz w:val="21"/>
                      <w:szCs w:val="21"/>
                      <w:lang w:eastAsia="zh-CN"/>
                    </w:rPr>
                    <w:t>，占地尺寸为</w:t>
                  </w:r>
                  <w:r>
                    <w:rPr>
                      <w:rFonts w:hint="default" w:ascii="Arial" w:hAnsi="Arial" w:eastAsia="宋体" w:cs="Arial"/>
                      <w:color w:val="auto"/>
                      <w:kern w:val="0"/>
                      <w:sz w:val="21"/>
                      <w:szCs w:val="21"/>
                      <w:lang w:val="en-US" w:eastAsia="zh-CN"/>
                    </w:rPr>
                    <w:t>4</w:t>
                  </w:r>
                  <w:r>
                    <w:rPr>
                      <w:rFonts w:hint="default" w:ascii="Arial" w:hAnsi="Arial" w:eastAsia="宋体" w:cs="Arial"/>
                      <w:color w:val="auto"/>
                      <w:kern w:val="0"/>
                      <w:sz w:val="21"/>
                      <w:szCs w:val="21"/>
                    </w:rPr>
                    <w:t>m×</w:t>
                  </w:r>
                  <w:r>
                    <w:rPr>
                      <w:rFonts w:hint="default" w:ascii="Arial" w:hAnsi="Arial" w:eastAsia="宋体" w:cs="Arial"/>
                      <w:color w:val="auto"/>
                      <w:kern w:val="0"/>
                      <w:sz w:val="21"/>
                      <w:szCs w:val="21"/>
                      <w:lang w:val="en-US" w:eastAsia="zh-CN"/>
                    </w:rPr>
                    <w:t>3</w:t>
                  </w:r>
                  <w:r>
                    <w:rPr>
                      <w:rFonts w:hint="default" w:ascii="Arial" w:hAnsi="Arial" w:eastAsia="宋体" w:cs="Arial"/>
                      <w:color w:val="auto"/>
                      <w:kern w:val="0"/>
                      <w:sz w:val="21"/>
                      <w:szCs w:val="21"/>
                    </w:rPr>
                    <w:t>m、高</w:t>
                  </w:r>
                  <w:r>
                    <w:rPr>
                      <w:rFonts w:hint="default" w:ascii="Arial" w:hAnsi="Arial" w:eastAsia="宋体" w:cs="Arial"/>
                      <w:color w:val="auto"/>
                      <w:kern w:val="0"/>
                      <w:sz w:val="21"/>
                      <w:szCs w:val="21"/>
                      <w:lang w:val="en-US" w:eastAsia="zh-CN"/>
                    </w:rPr>
                    <w:t>16</w:t>
                  </w:r>
                  <w:r>
                    <w:rPr>
                      <w:rFonts w:hint="default" w:ascii="Arial" w:hAnsi="Arial" w:eastAsia="宋体" w:cs="Arial"/>
                      <w:color w:val="auto"/>
                      <w:kern w:val="0"/>
                      <w:sz w:val="21"/>
                      <w:szCs w:val="21"/>
                    </w:rPr>
                    <w:t>m，占地面积</w:t>
                  </w:r>
                  <w:r>
                    <w:rPr>
                      <w:rFonts w:hint="default" w:ascii="Arial" w:hAnsi="Arial" w:eastAsia="宋体" w:cs="Arial"/>
                      <w:color w:val="auto"/>
                      <w:kern w:val="0"/>
                      <w:sz w:val="21"/>
                      <w:szCs w:val="21"/>
                      <w:lang w:eastAsia="zh-CN"/>
                    </w:rPr>
                    <w:t>为</w:t>
                  </w:r>
                  <w:r>
                    <w:rPr>
                      <w:rFonts w:hint="default" w:ascii="Arial" w:hAnsi="Arial" w:eastAsia="宋体" w:cs="Arial"/>
                      <w:color w:val="auto"/>
                      <w:kern w:val="0"/>
                      <w:sz w:val="21"/>
                      <w:szCs w:val="21"/>
                      <w:lang w:val="en-US" w:eastAsia="zh-CN"/>
                    </w:rPr>
                    <w:t>12</w:t>
                  </w:r>
                  <w:r>
                    <w:rPr>
                      <w:rFonts w:hint="default" w:ascii="Arial" w:hAnsi="Arial" w:eastAsia="宋体" w:cs="Arial"/>
                      <w:color w:val="auto"/>
                      <w:kern w:val="0"/>
                      <w:sz w:val="21"/>
                      <w:szCs w:val="21"/>
                    </w:rPr>
                    <w:t>m</w:t>
                  </w:r>
                  <w:r>
                    <w:rPr>
                      <w:rFonts w:hint="default" w:ascii="Arial" w:hAnsi="Arial" w:eastAsia="宋体" w:cs="Arial"/>
                      <w:color w:val="auto"/>
                      <w:kern w:val="0"/>
                      <w:sz w:val="21"/>
                      <w:szCs w:val="21"/>
                      <w:vertAlign w:val="superscript"/>
                    </w:rPr>
                    <w:t>2</w:t>
                  </w:r>
                  <w:r>
                    <w:rPr>
                      <w:rFonts w:hint="default" w:ascii="Arial" w:hAnsi="Arial" w:eastAsia="宋体" w:cs="Arial"/>
                      <w:color w:val="auto"/>
                      <w:kern w:val="0"/>
                      <w:sz w:val="21"/>
                      <w:szCs w:val="21"/>
                      <w:lang w:eastAsia="zh-CN"/>
                    </w:rPr>
                    <w:t>；日烘干玉米粒</w:t>
                  </w:r>
                  <w:r>
                    <w:rPr>
                      <w:rFonts w:hint="default" w:ascii="Arial" w:hAnsi="Arial" w:eastAsia="宋体" w:cs="Arial"/>
                      <w:color w:val="auto"/>
                      <w:kern w:val="0"/>
                      <w:sz w:val="21"/>
                      <w:szCs w:val="21"/>
                      <w:lang w:val="en-US" w:eastAsia="zh-CN"/>
                    </w:rPr>
                    <w:t>200t</w:t>
                  </w:r>
                  <w:r>
                    <w:rPr>
                      <w:rFonts w:hint="default" w:ascii="Arial" w:hAnsi="Arial" w:eastAsia="宋体" w:cs="Arial"/>
                      <w:color w:val="auto"/>
                      <w:kern w:val="0"/>
                      <w:sz w:val="21"/>
                      <w:szCs w:val="21"/>
                      <w:lang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Arial" w:hAnsi="Arial" w:eastAsia="宋体" w:cs="Arial"/>
                      <w:b w:val="0"/>
                      <w:bCs/>
                      <w:color w:val="auto"/>
                      <w:sz w:val="21"/>
                      <w:szCs w:val="21"/>
                      <w:highlight w:val="none"/>
                      <w:lang w:val="en-US"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b/>
                      <w:bCs w:val="0"/>
                      <w:color w:val="auto"/>
                      <w:kern w:val="2"/>
                      <w:sz w:val="21"/>
                      <w:szCs w:val="21"/>
                      <w:highlight w:val="none"/>
                      <w:lang w:val="en-US" w:eastAsia="zh-CN" w:bidi="ar-SA"/>
                    </w:rPr>
                  </w:pPr>
                </w:p>
              </w:tc>
              <w:tc>
                <w:tcPr>
                  <w:tcW w:w="1271"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2#</w:t>
                  </w:r>
                  <w:r>
                    <w:rPr>
                      <w:rFonts w:hint="default" w:ascii="Arial" w:hAnsi="Arial" w:eastAsia="宋体" w:cs="Arial"/>
                      <w:color w:val="auto"/>
                      <w:kern w:val="0"/>
                      <w:sz w:val="21"/>
                      <w:szCs w:val="21"/>
                      <w:lang w:eastAsia="zh-CN"/>
                    </w:rPr>
                    <w:t>热风炉房</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val="0"/>
                      <w:bCs/>
                      <w:color w:val="auto"/>
                      <w:sz w:val="21"/>
                      <w:szCs w:val="21"/>
                      <w:highlight w:val="none"/>
                      <w:lang w:val="en-US" w:eastAsia="zh-CN"/>
                    </w:rPr>
                  </w:pPr>
                  <w:r>
                    <w:rPr>
                      <w:rFonts w:hint="default" w:ascii="Arial" w:hAnsi="Arial" w:eastAsia="宋体" w:cs="Arial"/>
                      <w:color w:val="auto"/>
                      <w:kern w:val="0"/>
                      <w:sz w:val="21"/>
                      <w:szCs w:val="21"/>
                      <w:lang w:val="en-US" w:eastAsia="zh-CN"/>
                    </w:rPr>
                    <w:t>厂区东北侧建设1座</w:t>
                  </w:r>
                  <w:r>
                    <w:rPr>
                      <w:rFonts w:hint="default" w:ascii="Arial" w:hAnsi="Arial" w:eastAsia="宋体" w:cs="Arial"/>
                      <w:color w:val="auto"/>
                      <w:kern w:val="0"/>
                      <w:sz w:val="21"/>
                      <w:szCs w:val="21"/>
                      <w:lang w:eastAsia="zh-CN"/>
                    </w:rPr>
                    <w:t>热风炉房，单层钢结构，</w:t>
                  </w:r>
                  <w:r>
                    <w:rPr>
                      <w:rFonts w:hint="default" w:ascii="Arial" w:hAnsi="Arial" w:eastAsia="宋体" w:cs="Arial"/>
                      <w:color w:val="auto"/>
                      <w:kern w:val="0"/>
                      <w:sz w:val="21"/>
                      <w:szCs w:val="21"/>
                    </w:rPr>
                    <w:t>占地面积</w:t>
                  </w:r>
                  <w:r>
                    <w:rPr>
                      <w:rFonts w:hint="default" w:ascii="Arial" w:hAnsi="Arial" w:eastAsia="宋体" w:cs="Arial"/>
                      <w:color w:val="auto"/>
                      <w:kern w:val="0"/>
                      <w:sz w:val="21"/>
                      <w:szCs w:val="21"/>
                      <w:lang w:eastAsia="zh-CN"/>
                    </w:rPr>
                    <w:t>为</w:t>
                  </w:r>
                  <w:r>
                    <w:rPr>
                      <w:rFonts w:hint="default" w:ascii="Arial" w:hAnsi="Arial" w:eastAsia="宋体" w:cs="Arial"/>
                      <w:color w:val="auto"/>
                      <w:kern w:val="0"/>
                      <w:sz w:val="21"/>
                      <w:szCs w:val="21"/>
                      <w:lang w:val="en-US" w:eastAsia="zh-CN"/>
                    </w:rPr>
                    <w:t>80</w:t>
                  </w:r>
                  <w:r>
                    <w:rPr>
                      <w:rFonts w:hint="default" w:ascii="Arial" w:hAnsi="Arial" w:eastAsia="宋体" w:cs="Arial"/>
                      <w:color w:val="auto"/>
                      <w:kern w:val="0"/>
                      <w:sz w:val="21"/>
                      <w:szCs w:val="21"/>
                    </w:rPr>
                    <w:t>m</w:t>
                  </w:r>
                  <w:r>
                    <w:rPr>
                      <w:rFonts w:hint="default" w:ascii="Arial" w:hAnsi="Arial" w:eastAsia="宋体" w:cs="Arial"/>
                      <w:color w:val="auto"/>
                      <w:kern w:val="0"/>
                      <w:sz w:val="21"/>
                      <w:szCs w:val="21"/>
                      <w:vertAlign w:val="superscript"/>
                    </w:rPr>
                    <w:t>2</w:t>
                  </w:r>
                  <w:r>
                    <w:rPr>
                      <w:rFonts w:hint="default" w:ascii="Arial" w:hAnsi="Arial" w:eastAsia="宋体" w:cs="Arial"/>
                      <w:color w:val="auto"/>
                      <w:kern w:val="0"/>
                      <w:sz w:val="21"/>
                      <w:szCs w:val="21"/>
                      <w:lang w:eastAsia="zh-CN"/>
                    </w:rPr>
                    <w:t>；内设置</w:t>
                  </w:r>
                  <w:r>
                    <w:rPr>
                      <w:rFonts w:hint="default" w:ascii="Arial" w:hAnsi="Arial" w:eastAsia="宋体" w:cs="Arial"/>
                      <w:color w:val="auto"/>
                      <w:kern w:val="0"/>
                      <w:sz w:val="21"/>
                      <w:szCs w:val="21"/>
                      <w:lang w:val="en-US" w:eastAsia="zh-CN"/>
                    </w:rPr>
                    <w:t>1台4t/h燃煤热风炉，</w:t>
                  </w:r>
                  <w:r>
                    <w:rPr>
                      <w:rFonts w:hint="default" w:ascii="Arial" w:hAnsi="Arial" w:eastAsia="宋体" w:cs="Arial"/>
                      <w:b w:val="0"/>
                      <w:bCs/>
                      <w:color w:val="auto"/>
                      <w:sz w:val="21"/>
                      <w:szCs w:val="21"/>
                      <w:highlight w:val="none"/>
                      <w:lang w:val="en-US" w:eastAsia="zh-CN"/>
                    </w:rPr>
                    <w:t>为烘干塔提供热量。</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eastAsia="zh-CN"/>
                    </w:rPr>
                    <w:t>配套设置</w:t>
                  </w:r>
                  <w:r>
                    <w:rPr>
                      <w:rFonts w:hint="default" w:ascii="Arial" w:hAnsi="Arial" w:eastAsia="宋体" w:cs="Arial"/>
                      <w:color w:val="auto"/>
                      <w:kern w:val="0"/>
                      <w:sz w:val="21"/>
                      <w:szCs w:val="21"/>
                      <w:lang w:val="en-US" w:eastAsia="zh-CN"/>
                    </w:rPr>
                    <w:t>1套</w:t>
                  </w:r>
                  <w:r>
                    <w:rPr>
                      <w:rFonts w:hint="default" w:ascii="Arial" w:hAnsi="Arial" w:eastAsia="宋体" w:cs="Arial"/>
                      <w:color w:val="auto"/>
                      <w:kern w:val="0"/>
                      <w:sz w:val="21"/>
                      <w:szCs w:val="21"/>
                      <w:lang w:eastAsia="zh-CN"/>
                    </w:rPr>
                    <w:t>多管式除尘器</w:t>
                  </w:r>
                  <w:r>
                    <w:rPr>
                      <w:rFonts w:hint="default" w:ascii="Arial" w:hAnsi="Arial" w:eastAsia="宋体" w:cs="Arial"/>
                      <w:color w:val="auto"/>
                      <w:kern w:val="0"/>
                      <w:sz w:val="21"/>
                      <w:szCs w:val="21"/>
                      <w:lang w:val="en-US" w:eastAsia="zh-CN"/>
                    </w:rPr>
                    <w:t>+布袋除尘器</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2</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+单碱法脱硫塔</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2</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val="en-US" w:eastAsia="zh-CN"/>
                    </w:rPr>
                    <w:t>1根</w:t>
                  </w:r>
                  <w:r>
                    <w:rPr>
                      <w:rFonts w:hint="default" w:ascii="Arial" w:hAnsi="Arial" w:eastAsia="宋体" w:cs="Arial"/>
                      <w:color w:val="auto"/>
                      <w:kern w:val="0"/>
                      <w:sz w:val="21"/>
                      <w:szCs w:val="21"/>
                    </w:rPr>
                    <w:t>15m</w:t>
                  </w:r>
                  <w:r>
                    <w:rPr>
                      <w:rFonts w:hint="default" w:ascii="Arial" w:hAnsi="Arial" w:eastAsia="宋体" w:cs="Arial"/>
                      <w:color w:val="auto"/>
                      <w:kern w:val="0"/>
                      <w:sz w:val="21"/>
                      <w:szCs w:val="21"/>
                      <w:lang w:eastAsia="zh-CN"/>
                    </w:rPr>
                    <w:t>高</w:t>
                  </w:r>
                  <w:r>
                    <w:rPr>
                      <w:rFonts w:hint="default" w:ascii="Arial" w:hAnsi="Arial" w:eastAsia="宋体" w:cs="Arial"/>
                      <w:color w:val="auto"/>
                      <w:kern w:val="0"/>
                      <w:sz w:val="21"/>
                      <w:szCs w:val="21"/>
                    </w:rPr>
                    <w:t>排气筒</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P2</w:t>
                  </w:r>
                  <w:r>
                    <w:rPr>
                      <w:rFonts w:hint="default" w:ascii="Arial" w:hAnsi="Arial" w:eastAsia="宋体" w:cs="Arial"/>
                      <w:color w:val="auto"/>
                      <w:kern w:val="0"/>
                      <w:sz w:val="21"/>
                      <w:szCs w:val="21"/>
                      <w:lang w:eastAsia="zh-CN"/>
                    </w:rPr>
                    <w:t>）</w:t>
                  </w:r>
                  <w:r>
                    <w:rPr>
                      <w:rFonts w:hint="default" w:ascii="Arial" w:hAnsi="Arial" w:eastAsia="宋体" w:cs="Arial"/>
                      <w:b w:val="0"/>
                      <w:bCs/>
                      <w:color w:val="auto"/>
                      <w:sz w:val="21"/>
                      <w:szCs w:val="21"/>
                      <w:highlight w:val="none"/>
                      <w:lang w:val="en-US" w:eastAsia="zh-CN"/>
                    </w:rPr>
                    <w:t>。</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Arial" w:hAnsi="Arial" w:eastAsia="宋体" w:cs="Arial"/>
                      <w:b w:val="0"/>
                      <w:bCs/>
                      <w:color w:val="auto"/>
                      <w:sz w:val="21"/>
                      <w:szCs w:val="21"/>
                      <w:highlight w:val="none"/>
                      <w:lang w:val="en-US"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玉米压片车间</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厂区</w:t>
                  </w:r>
                  <w:r>
                    <w:rPr>
                      <w:rFonts w:hint="default" w:ascii="Arial" w:hAnsi="Arial" w:eastAsia="宋体" w:cs="Arial"/>
                      <w:color w:val="auto"/>
                      <w:kern w:val="0"/>
                      <w:sz w:val="21"/>
                      <w:szCs w:val="21"/>
                      <w:lang w:val="en-US" w:eastAsia="zh-CN"/>
                    </w:rPr>
                    <w:t>东</w:t>
                  </w:r>
                  <w:r>
                    <w:rPr>
                      <w:rFonts w:hint="default" w:ascii="Arial" w:hAnsi="Arial" w:eastAsia="宋体" w:cs="Arial"/>
                      <w:color w:val="auto"/>
                      <w:kern w:val="0"/>
                      <w:sz w:val="21"/>
                      <w:szCs w:val="21"/>
                      <w:lang w:val="en-US" w:eastAsia="zh-CN"/>
                    </w:rPr>
                    <w:t>侧建设1座玉米压片车间，</w:t>
                  </w:r>
                  <w:r>
                    <w:rPr>
                      <w:rFonts w:hint="default" w:ascii="Arial" w:hAnsi="Arial" w:eastAsia="宋体" w:cs="Arial"/>
                      <w:color w:val="auto"/>
                      <w:kern w:val="0"/>
                      <w:sz w:val="21"/>
                      <w:szCs w:val="21"/>
                      <w:lang w:eastAsia="zh-CN"/>
                    </w:rPr>
                    <w:t>单层钢结构，全封闭设置，占地面积为</w:t>
                  </w:r>
                  <w:r>
                    <w:rPr>
                      <w:rFonts w:hint="default" w:ascii="Arial" w:hAnsi="Arial" w:eastAsia="宋体" w:cs="Arial"/>
                      <w:color w:val="auto"/>
                      <w:kern w:val="0"/>
                      <w:sz w:val="21"/>
                      <w:szCs w:val="21"/>
                      <w:lang w:val="en-US" w:eastAsia="zh-CN"/>
                    </w:rPr>
                    <w:t>50</w:t>
                  </w:r>
                  <w:r>
                    <w:rPr>
                      <w:rFonts w:hint="default" w:ascii="Arial" w:hAnsi="Arial" w:eastAsia="宋体" w:cs="Arial"/>
                      <w:color w:val="auto"/>
                      <w:kern w:val="0"/>
                      <w:sz w:val="21"/>
                      <w:szCs w:val="21"/>
                      <w:lang w:val="en-US" w:eastAsia="zh-CN"/>
                    </w:rPr>
                    <w:t>0</w:t>
                  </w:r>
                  <w:r>
                    <w:rPr>
                      <w:rFonts w:hint="default" w:ascii="Arial" w:hAnsi="Arial" w:eastAsia="宋体" w:cs="Arial"/>
                      <w:color w:val="auto"/>
                      <w:kern w:val="0"/>
                      <w:sz w:val="21"/>
                      <w:szCs w:val="21"/>
                      <w:lang w:eastAsia="zh-CN"/>
                    </w:rPr>
                    <w:t>m</w:t>
                  </w:r>
                  <w:r>
                    <w:rPr>
                      <w:rFonts w:hint="default" w:ascii="Arial" w:hAnsi="Arial" w:eastAsia="宋体" w:cs="Arial"/>
                      <w:color w:val="auto"/>
                      <w:kern w:val="0"/>
                      <w:sz w:val="21"/>
                      <w:szCs w:val="21"/>
                      <w:vertAlign w:val="superscript"/>
                      <w:lang w:eastAsia="zh-CN"/>
                    </w:rPr>
                    <w:t>2</w:t>
                  </w:r>
                  <w:r>
                    <w:rPr>
                      <w:rFonts w:hint="default" w:ascii="Arial" w:hAnsi="Arial" w:eastAsia="宋体" w:cs="Arial"/>
                      <w:color w:val="auto"/>
                      <w:kern w:val="0"/>
                      <w:sz w:val="21"/>
                      <w:szCs w:val="21"/>
                      <w:lang w:eastAsia="zh-CN"/>
                    </w:rPr>
                    <w:t>，内设置</w:t>
                  </w:r>
                  <w:r>
                    <w:rPr>
                      <w:rFonts w:hint="default" w:ascii="Arial" w:hAnsi="Arial" w:eastAsia="宋体" w:cs="Arial"/>
                      <w:color w:val="auto"/>
                      <w:kern w:val="0"/>
                      <w:sz w:val="21"/>
                      <w:szCs w:val="21"/>
                      <w:lang w:val="en-US" w:eastAsia="zh-CN"/>
                    </w:rPr>
                    <w:t>1条玉米压片生产线；年加工玉米压片20000吨</w:t>
                  </w:r>
                  <w:r>
                    <w:rPr>
                      <w:rFonts w:hint="default" w:ascii="Arial" w:hAnsi="Arial" w:eastAsia="宋体" w:cs="Arial"/>
                      <w:color w:val="auto"/>
                      <w:kern w:val="0"/>
                      <w:sz w:val="21"/>
                      <w:szCs w:val="21"/>
                      <w:lang w:val="en-US" w:eastAsia="zh-CN"/>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配套设置1台4t/h生物质燃料蒸汽锅炉为生产线提供蒸汽。</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eastAsia="zh-CN"/>
                    </w:rPr>
                    <w:t>配套设置</w:t>
                  </w:r>
                  <w:r>
                    <w:rPr>
                      <w:rFonts w:hint="default" w:ascii="Arial" w:hAnsi="Arial" w:eastAsia="宋体" w:cs="Arial"/>
                      <w:color w:val="auto"/>
                      <w:kern w:val="0"/>
                      <w:sz w:val="21"/>
                      <w:szCs w:val="21"/>
                      <w:lang w:val="en-US" w:eastAsia="zh-CN"/>
                    </w:rPr>
                    <w:t>1套</w:t>
                  </w:r>
                  <w:r>
                    <w:rPr>
                      <w:rFonts w:hint="default" w:ascii="Arial" w:hAnsi="Arial" w:eastAsia="宋体" w:cs="Arial"/>
                      <w:color w:val="auto"/>
                      <w:kern w:val="0"/>
                      <w:sz w:val="21"/>
                      <w:szCs w:val="21"/>
                      <w:lang w:eastAsia="zh-CN"/>
                    </w:rPr>
                    <w:t>脉冲布袋除尘器</w:t>
                  </w:r>
                  <w:r>
                    <w:rPr>
                      <w:rFonts w:hint="default" w:ascii="Arial" w:hAnsi="Arial" w:eastAsia="宋体" w:cs="Arial"/>
                      <w:color w:val="auto"/>
                      <w:kern w:val="0"/>
                      <w:sz w:val="21"/>
                      <w:szCs w:val="21"/>
                      <w:lang w:val="en-US" w:eastAsia="zh-CN"/>
                    </w:rPr>
                    <w:t>+单碱法脱硫塔</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3#</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val="en-US" w:eastAsia="zh-CN"/>
                    </w:rPr>
                    <w:t>1根35</w:t>
                  </w:r>
                  <w:r>
                    <w:rPr>
                      <w:rFonts w:hint="default" w:ascii="Arial" w:hAnsi="Arial" w:eastAsia="宋体" w:cs="Arial"/>
                      <w:color w:val="auto"/>
                      <w:kern w:val="0"/>
                      <w:sz w:val="21"/>
                      <w:szCs w:val="21"/>
                    </w:rPr>
                    <w:t>m</w:t>
                  </w:r>
                  <w:r>
                    <w:rPr>
                      <w:rFonts w:hint="default" w:ascii="Arial" w:hAnsi="Arial" w:eastAsia="宋体" w:cs="Arial"/>
                      <w:color w:val="auto"/>
                      <w:kern w:val="0"/>
                      <w:sz w:val="21"/>
                      <w:szCs w:val="21"/>
                      <w:lang w:eastAsia="zh-CN"/>
                    </w:rPr>
                    <w:t>高</w:t>
                  </w:r>
                  <w:r>
                    <w:rPr>
                      <w:rFonts w:hint="default" w:ascii="Arial" w:hAnsi="Arial" w:eastAsia="宋体" w:cs="Arial"/>
                      <w:color w:val="auto"/>
                      <w:kern w:val="0"/>
                      <w:sz w:val="21"/>
                      <w:szCs w:val="21"/>
                    </w:rPr>
                    <w:t>排气筒</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P3</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辅助</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工程</w:t>
                  </w:r>
                </w:p>
              </w:tc>
              <w:tc>
                <w:tcPr>
                  <w:tcW w:w="182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rPr>
                    <w:t>办公</w:t>
                  </w:r>
                  <w:r>
                    <w:rPr>
                      <w:rFonts w:hint="default" w:ascii="Arial" w:hAnsi="Arial" w:eastAsia="宋体" w:cs="Arial"/>
                      <w:color w:val="auto"/>
                      <w:kern w:val="0"/>
                      <w:sz w:val="21"/>
                      <w:szCs w:val="21"/>
                      <w:lang w:eastAsia="zh-CN"/>
                    </w:rPr>
                    <w:t>室</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eastAsia="zh-CN"/>
                    </w:rPr>
                    <w:t>厂区南侧建设</w:t>
                  </w:r>
                  <w:r>
                    <w:rPr>
                      <w:rFonts w:hint="default" w:ascii="Arial" w:hAnsi="Arial" w:eastAsia="宋体" w:cs="Arial"/>
                      <w:color w:val="auto"/>
                      <w:kern w:val="0"/>
                      <w:sz w:val="21"/>
                      <w:szCs w:val="21"/>
                      <w:lang w:val="en-US" w:eastAsia="zh-CN"/>
                    </w:rPr>
                    <w:t>1栋办公室，</w:t>
                  </w:r>
                  <w:r>
                    <w:rPr>
                      <w:rFonts w:hint="default" w:ascii="Arial" w:hAnsi="Arial" w:eastAsia="宋体" w:cs="Arial"/>
                      <w:color w:val="auto"/>
                      <w:kern w:val="0"/>
                      <w:sz w:val="21"/>
                      <w:szCs w:val="21"/>
                      <w:lang w:eastAsia="zh-CN"/>
                    </w:rPr>
                    <w:t>单层砖混结构，占地面积为</w:t>
                  </w:r>
                  <w:r>
                    <w:rPr>
                      <w:rFonts w:hint="default" w:ascii="Arial" w:hAnsi="Arial" w:eastAsia="宋体" w:cs="Arial"/>
                      <w:color w:val="auto"/>
                      <w:kern w:val="0"/>
                      <w:sz w:val="21"/>
                      <w:szCs w:val="21"/>
                      <w:lang w:val="en-US" w:eastAsia="zh-CN"/>
                    </w:rPr>
                    <w:t>600</w:t>
                  </w:r>
                  <w:r>
                    <w:rPr>
                      <w:rFonts w:hint="default" w:ascii="Arial" w:hAnsi="Arial" w:eastAsia="宋体" w:cs="Arial"/>
                      <w:color w:val="auto"/>
                      <w:kern w:val="0"/>
                      <w:sz w:val="21"/>
                      <w:szCs w:val="21"/>
                    </w:rPr>
                    <w:t>m</w:t>
                  </w:r>
                  <w:r>
                    <w:rPr>
                      <w:rFonts w:hint="default" w:ascii="Arial" w:hAnsi="Arial" w:eastAsia="宋体" w:cs="Arial"/>
                      <w:color w:val="auto"/>
                      <w:kern w:val="0"/>
                      <w:sz w:val="21"/>
                      <w:szCs w:val="21"/>
                      <w:vertAlign w:val="superscript"/>
                    </w:rPr>
                    <w:t>2</w:t>
                  </w:r>
                  <w:r>
                    <w:rPr>
                      <w:rFonts w:hint="default" w:ascii="Arial" w:hAnsi="Arial" w:eastAsia="宋体" w:cs="Arial"/>
                      <w:color w:val="auto"/>
                      <w:kern w:val="0"/>
                      <w:sz w:val="21"/>
                      <w:szCs w:val="21"/>
                      <w:lang w:eastAsia="zh-CN"/>
                    </w:rPr>
                    <w:t>；用于工作人员生活办公。</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highlight w:val="none"/>
                      <w:lang w:eastAsia="zh-CN"/>
                    </w:rPr>
                  </w:pPr>
                  <w:r>
                    <w:rPr>
                      <w:rFonts w:hint="default" w:ascii="Arial" w:hAnsi="Arial" w:eastAsia="宋体" w:cs="Arial"/>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rPr>
                    <w:t>磅房</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eastAsia="zh-CN"/>
                    </w:rPr>
                    <w:t>厂区南侧建设</w:t>
                  </w:r>
                  <w:r>
                    <w:rPr>
                      <w:rFonts w:hint="default" w:ascii="Arial" w:hAnsi="Arial" w:eastAsia="宋体" w:cs="Arial"/>
                      <w:color w:val="auto"/>
                      <w:kern w:val="0"/>
                      <w:sz w:val="21"/>
                      <w:szCs w:val="21"/>
                      <w:lang w:val="en-US" w:eastAsia="zh-CN"/>
                    </w:rPr>
                    <w:t>1座</w:t>
                  </w:r>
                  <w:r>
                    <w:rPr>
                      <w:rFonts w:hint="default" w:ascii="Arial" w:hAnsi="Arial" w:eastAsia="宋体" w:cs="Arial"/>
                      <w:color w:val="auto"/>
                      <w:kern w:val="0"/>
                      <w:sz w:val="21"/>
                      <w:szCs w:val="21"/>
                    </w:rPr>
                    <w:t>磅房</w:t>
                  </w:r>
                  <w:r>
                    <w:rPr>
                      <w:rFonts w:hint="default" w:ascii="Arial" w:hAnsi="Arial" w:eastAsia="宋体" w:cs="Arial"/>
                      <w:color w:val="auto"/>
                      <w:kern w:val="0"/>
                      <w:sz w:val="21"/>
                      <w:szCs w:val="21"/>
                      <w:lang w:eastAsia="zh-CN"/>
                    </w:rPr>
                    <w:t>，单层砖混结构，占地面积为</w:t>
                  </w:r>
                  <w:r>
                    <w:rPr>
                      <w:rFonts w:hint="default" w:ascii="Arial" w:hAnsi="Arial" w:eastAsia="宋体" w:cs="Arial"/>
                      <w:color w:val="auto"/>
                      <w:kern w:val="0"/>
                      <w:sz w:val="21"/>
                      <w:szCs w:val="21"/>
                      <w:lang w:val="en-US" w:eastAsia="zh-CN"/>
                    </w:rPr>
                    <w:t>10</w:t>
                  </w:r>
                  <w:r>
                    <w:rPr>
                      <w:rFonts w:hint="default" w:ascii="Arial" w:hAnsi="Arial" w:eastAsia="宋体" w:cs="Arial"/>
                      <w:color w:val="auto"/>
                      <w:kern w:val="0"/>
                      <w:sz w:val="21"/>
                      <w:szCs w:val="21"/>
                    </w:rPr>
                    <w:t>m</w:t>
                  </w:r>
                  <w:r>
                    <w:rPr>
                      <w:rFonts w:hint="default" w:ascii="Arial" w:hAnsi="Arial" w:eastAsia="宋体" w:cs="Arial"/>
                      <w:color w:val="auto"/>
                      <w:kern w:val="0"/>
                      <w:sz w:val="21"/>
                      <w:szCs w:val="21"/>
                      <w:vertAlign w:val="superscript"/>
                    </w:rPr>
                    <w:t>2</w:t>
                  </w:r>
                  <w:r>
                    <w:rPr>
                      <w:rFonts w:hint="default" w:ascii="Arial" w:hAnsi="Arial" w:eastAsia="宋体" w:cs="Arial"/>
                      <w:color w:val="auto"/>
                      <w:kern w:val="0"/>
                      <w:sz w:val="21"/>
                      <w:szCs w:val="21"/>
                      <w:lang w:eastAsia="zh-CN"/>
                    </w:rPr>
                    <w:t>；用于粮食进出称重。</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highlight w:val="none"/>
                      <w:lang w:eastAsia="zh-CN"/>
                    </w:rPr>
                  </w:pPr>
                  <w:r>
                    <w:rPr>
                      <w:rFonts w:hint="default" w:ascii="Arial" w:hAnsi="Arial" w:eastAsia="宋体" w:cs="Arial"/>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储运</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lang w:eastAsia="zh-CN"/>
                    </w:rPr>
                    <w:t>工程</w:t>
                  </w:r>
                </w:p>
              </w:tc>
              <w:tc>
                <w:tcPr>
                  <w:tcW w:w="182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b w:val="0"/>
                      <w:bCs/>
                      <w:color w:val="auto"/>
                      <w:sz w:val="21"/>
                      <w:szCs w:val="21"/>
                      <w:highlight w:val="none"/>
                      <w:lang w:eastAsia="zh-CN"/>
                    </w:rPr>
                    <w:t>晾晒平台</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eastAsia="zh-CN"/>
                    </w:rPr>
                    <w:t>厂区东侧建设</w:t>
                  </w:r>
                  <w:r>
                    <w:rPr>
                      <w:rFonts w:hint="default" w:ascii="Arial" w:hAnsi="Arial" w:eastAsia="宋体" w:cs="Arial"/>
                      <w:color w:val="auto"/>
                      <w:kern w:val="0"/>
                      <w:sz w:val="21"/>
                      <w:szCs w:val="21"/>
                      <w:lang w:val="en-US" w:eastAsia="zh-CN"/>
                    </w:rPr>
                    <w:t>1个</w:t>
                  </w:r>
                  <w:r>
                    <w:rPr>
                      <w:rFonts w:hint="default" w:ascii="Arial" w:hAnsi="Arial" w:eastAsia="宋体" w:cs="Arial"/>
                      <w:b w:val="0"/>
                      <w:bCs/>
                      <w:color w:val="auto"/>
                      <w:sz w:val="21"/>
                      <w:szCs w:val="21"/>
                      <w:highlight w:val="none"/>
                      <w:lang w:val="en-US" w:eastAsia="zh-CN"/>
                    </w:rPr>
                    <w:t>原料</w:t>
                  </w:r>
                  <w:r>
                    <w:rPr>
                      <w:rFonts w:hint="default" w:ascii="Arial" w:hAnsi="Arial" w:eastAsia="宋体" w:cs="Arial"/>
                      <w:b w:val="0"/>
                      <w:bCs/>
                      <w:color w:val="auto"/>
                      <w:sz w:val="21"/>
                      <w:szCs w:val="21"/>
                      <w:highlight w:val="none"/>
                      <w:lang w:eastAsia="zh-CN"/>
                    </w:rPr>
                    <w:t>晾晒平台，</w:t>
                  </w:r>
                  <w:r>
                    <w:rPr>
                      <w:rFonts w:hint="default" w:ascii="Arial" w:hAnsi="Arial" w:eastAsia="宋体" w:cs="Arial"/>
                      <w:b w:val="0"/>
                      <w:bCs/>
                      <w:color w:val="auto"/>
                      <w:sz w:val="21"/>
                      <w:szCs w:val="21"/>
                      <w:highlight w:val="none"/>
                      <w:lang w:val="en-US" w:eastAsia="zh-CN"/>
                    </w:rPr>
                    <w:t>地面为水泥地面，</w:t>
                  </w:r>
                  <w:r>
                    <w:rPr>
                      <w:rFonts w:hint="default" w:ascii="Arial" w:hAnsi="Arial" w:eastAsia="宋体" w:cs="Arial"/>
                      <w:color w:val="auto"/>
                      <w:kern w:val="0"/>
                      <w:sz w:val="21"/>
                      <w:szCs w:val="21"/>
                      <w:lang w:eastAsia="zh-CN"/>
                    </w:rPr>
                    <w:t>露天设置，</w:t>
                  </w:r>
                  <w:r>
                    <w:rPr>
                      <w:rFonts w:hint="default" w:ascii="Arial" w:hAnsi="Arial" w:eastAsia="宋体" w:cs="Arial"/>
                      <w:b w:val="0"/>
                      <w:bCs/>
                      <w:color w:val="auto"/>
                      <w:sz w:val="21"/>
                      <w:szCs w:val="21"/>
                      <w:highlight w:val="none"/>
                      <w:lang w:val="en-US" w:eastAsia="zh-CN"/>
                    </w:rPr>
                    <w:t>占地面积5000m</w:t>
                  </w:r>
                  <w:r>
                    <w:rPr>
                      <w:rFonts w:hint="default" w:ascii="Arial" w:hAnsi="Arial" w:eastAsia="宋体" w:cs="Arial"/>
                      <w:b w:val="0"/>
                      <w:bCs/>
                      <w:color w:val="auto"/>
                      <w:sz w:val="21"/>
                      <w:szCs w:val="21"/>
                      <w:highlight w:val="none"/>
                      <w:vertAlign w:val="superscript"/>
                      <w:lang w:val="en-US" w:eastAsia="zh-CN"/>
                    </w:rPr>
                    <w:t>2</w:t>
                  </w:r>
                  <w:r>
                    <w:rPr>
                      <w:rFonts w:hint="default" w:ascii="Arial" w:hAnsi="Arial" w:eastAsia="宋体" w:cs="Arial"/>
                      <w:b w:val="0"/>
                      <w:bCs/>
                      <w:color w:val="auto"/>
                      <w:sz w:val="21"/>
                      <w:szCs w:val="21"/>
                      <w:highlight w:val="none"/>
                      <w:lang w:val="en-US" w:eastAsia="zh-CN"/>
                    </w:rPr>
                    <w:t>，主要堆放原料玉米</w:t>
                  </w:r>
                  <w:r>
                    <w:rPr>
                      <w:rFonts w:hint="default" w:ascii="Arial" w:hAnsi="Arial" w:eastAsia="宋体" w:cs="Arial"/>
                      <w:color w:val="auto"/>
                      <w:kern w:val="0"/>
                      <w:sz w:val="21"/>
                      <w:szCs w:val="21"/>
                      <w:lang w:eastAsia="zh-CN"/>
                    </w:rPr>
                    <w:t>，堆高</w:t>
                  </w:r>
                  <w:r>
                    <w:rPr>
                      <w:rFonts w:hint="default" w:ascii="Arial" w:hAnsi="Arial" w:eastAsia="宋体" w:cs="Arial"/>
                      <w:color w:val="auto"/>
                      <w:kern w:val="0"/>
                      <w:sz w:val="21"/>
                      <w:szCs w:val="21"/>
                      <w:lang w:val="en-US" w:eastAsia="zh-CN"/>
                    </w:rPr>
                    <w:t>2m。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eastAsia="zh-CN"/>
                    </w:rPr>
                  </w:pPr>
                  <w:r>
                    <w:rPr>
                      <w:rFonts w:hint="default" w:ascii="Arial" w:hAnsi="Arial" w:eastAsia="宋体" w:cs="Arial"/>
                      <w:b w:val="0"/>
                      <w:bCs w:val="0"/>
                      <w:color w:val="auto"/>
                      <w:sz w:val="21"/>
                      <w:szCs w:val="21"/>
                      <w:lang w:val="en-US" w:eastAsia="zh-CN"/>
                    </w:rPr>
                    <w:t>原料玉米粒含水率18%-28%</w:t>
                  </w:r>
                  <w:r>
                    <w:rPr>
                      <w:rFonts w:hint="default" w:ascii="Arial" w:hAnsi="Arial" w:eastAsia="宋体" w:cs="Arial"/>
                      <w:color w:val="auto"/>
                      <w:kern w:val="0"/>
                      <w:sz w:val="21"/>
                      <w:szCs w:val="21"/>
                      <w:lang w:eastAsia="zh-CN"/>
                    </w:rPr>
                    <w:t>，含水率较高，易发霉腐坏，不宜储存于封闭场所内，因此，堆存于露天的原料堆场</w:t>
                  </w:r>
                  <w:r>
                    <w:rPr>
                      <w:rFonts w:hint="default" w:ascii="Arial" w:hAnsi="Arial" w:eastAsia="宋体" w:cs="Arial"/>
                      <w:color w:val="auto"/>
                      <w:kern w:val="0"/>
                      <w:sz w:val="21"/>
                      <w:szCs w:val="21"/>
                      <w:lang w:val="en-US"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b w:val="0"/>
                      <w:bCs w:val="0"/>
                      <w:color w:val="auto"/>
                      <w:sz w:val="21"/>
                      <w:szCs w:val="21"/>
                      <w:vertAlign w:val="baseline"/>
                      <w:lang w:val="en-US" w:eastAsia="zh-CN"/>
                    </w:rPr>
                    <w:t>成品库</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厂区中部建设1座1#仓储库，</w:t>
                  </w:r>
                  <w:r>
                    <w:rPr>
                      <w:rFonts w:hint="default" w:ascii="Arial" w:hAnsi="Arial" w:eastAsia="宋体" w:cs="Arial"/>
                      <w:color w:val="auto"/>
                      <w:kern w:val="0"/>
                      <w:sz w:val="21"/>
                      <w:szCs w:val="21"/>
                      <w:lang w:eastAsia="zh-CN"/>
                    </w:rPr>
                    <w:t>单层钢结构，</w:t>
                  </w:r>
                  <w:r>
                    <w:rPr>
                      <w:rFonts w:hint="default" w:ascii="Arial" w:hAnsi="Arial" w:eastAsia="宋体" w:cs="Arial"/>
                      <w:color w:val="auto"/>
                      <w:kern w:val="0"/>
                      <w:sz w:val="21"/>
                      <w:szCs w:val="21"/>
                      <w:lang w:val="en-US" w:eastAsia="zh-CN"/>
                    </w:rPr>
                    <w:t>全封闭设置</w:t>
                  </w:r>
                  <w:r>
                    <w:rPr>
                      <w:rFonts w:hint="default" w:ascii="Arial" w:hAnsi="Arial" w:eastAsia="宋体" w:cs="Arial"/>
                      <w:color w:val="auto"/>
                      <w:kern w:val="0"/>
                      <w:sz w:val="21"/>
                      <w:szCs w:val="21"/>
                      <w:lang w:eastAsia="zh-CN"/>
                    </w:rPr>
                    <w:t>，</w:t>
                  </w:r>
                  <w:r>
                    <w:rPr>
                      <w:rFonts w:hint="default" w:ascii="Arial" w:hAnsi="Arial" w:eastAsia="宋体" w:cs="Arial"/>
                      <w:b w:val="0"/>
                      <w:bCs w:val="0"/>
                      <w:color w:val="auto"/>
                      <w:sz w:val="21"/>
                      <w:szCs w:val="21"/>
                      <w:vertAlign w:val="baseline"/>
                      <w:lang w:val="en-US" w:eastAsia="zh-CN"/>
                    </w:rPr>
                    <w:t>占地面积</w:t>
                  </w:r>
                  <w:r>
                    <w:rPr>
                      <w:rFonts w:hint="default" w:ascii="Arial" w:hAnsi="Arial" w:eastAsia="宋体" w:cs="Arial"/>
                      <w:b w:val="0"/>
                      <w:bCs w:val="0"/>
                      <w:color w:val="auto"/>
                      <w:sz w:val="21"/>
                      <w:szCs w:val="21"/>
                      <w:vertAlign w:val="baseline"/>
                      <w:lang w:val="en-US" w:eastAsia="zh-CN"/>
                    </w:rPr>
                    <w:t>25000</w:t>
                  </w:r>
                  <w:r>
                    <w:rPr>
                      <w:rFonts w:hint="default" w:ascii="Arial" w:hAnsi="Arial" w:eastAsia="宋体" w:cs="Arial"/>
                      <w:b w:val="0"/>
                      <w:bCs w:val="0"/>
                      <w:color w:val="auto"/>
                      <w:sz w:val="21"/>
                      <w:szCs w:val="21"/>
                      <w:vertAlign w:val="baseline"/>
                      <w:lang w:val="en-US" w:eastAsia="zh-CN"/>
                    </w:rPr>
                    <w:t>m</w:t>
                  </w:r>
                  <w:r>
                    <w:rPr>
                      <w:rFonts w:hint="default" w:ascii="Arial" w:hAnsi="Arial" w:eastAsia="宋体" w:cs="Arial"/>
                      <w:b w:val="0"/>
                      <w:bCs w:val="0"/>
                      <w:color w:val="auto"/>
                      <w:sz w:val="21"/>
                      <w:szCs w:val="21"/>
                      <w:vertAlign w:val="superscript"/>
                      <w:lang w:val="en-US" w:eastAsia="zh-CN"/>
                    </w:rPr>
                    <w:t>2</w:t>
                  </w:r>
                  <w:r>
                    <w:rPr>
                      <w:rFonts w:hint="default" w:ascii="Arial" w:hAnsi="Arial" w:eastAsia="宋体" w:cs="Arial"/>
                      <w:b w:val="0"/>
                      <w:bCs w:val="0"/>
                      <w:color w:val="auto"/>
                      <w:sz w:val="21"/>
                      <w:szCs w:val="21"/>
                      <w:vertAlign w:val="baseline"/>
                      <w:lang w:val="en-US" w:eastAsia="zh-CN"/>
                    </w:rPr>
                    <w:t>，高度为10m，主要堆放产品</w:t>
                  </w:r>
                  <w:r>
                    <w:rPr>
                      <w:rFonts w:hint="default" w:ascii="Arial" w:hAnsi="Arial" w:eastAsia="宋体" w:cs="Arial"/>
                      <w:color w:val="auto"/>
                    </w:rPr>
                    <w:t>烘干</w:t>
                  </w:r>
                  <w:r>
                    <w:rPr>
                      <w:rFonts w:hint="default" w:ascii="Arial" w:hAnsi="Arial" w:eastAsia="宋体" w:cs="Arial"/>
                      <w:color w:val="auto"/>
                      <w:lang w:eastAsia="zh-CN"/>
                    </w:rPr>
                    <w:t>玉米粒</w:t>
                  </w:r>
                  <w:r>
                    <w:rPr>
                      <w:rFonts w:hint="default" w:ascii="Arial" w:hAnsi="Arial" w:eastAsia="宋体" w:cs="Arial"/>
                      <w:color w:val="auto"/>
                      <w:lang w:eastAsia="zh-CN"/>
                    </w:rPr>
                    <w:t>、</w:t>
                  </w:r>
                  <w:r>
                    <w:rPr>
                      <w:rFonts w:hint="default" w:ascii="Arial" w:hAnsi="Arial" w:eastAsia="宋体" w:cs="Arial"/>
                      <w:b w:val="0"/>
                      <w:bCs w:val="0"/>
                      <w:color w:val="auto"/>
                      <w:sz w:val="21"/>
                      <w:szCs w:val="21"/>
                      <w:vertAlign w:val="baseline"/>
                      <w:lang w:val="en-US" w:eastAsia="zh-CN"/>
                    </w:rPr>
                    <w:t>产品玉米压片。</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燃料库</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Arial" w:hAnsi="Arial" w:eastAsia="宋体" w:cs="Arial"/>
                      <w:color w:val="auto"/>
                      <w:kern w:val="2"/>
                      <w:sz w:val="21"/>
                      <w:szCs w:val="21"/>
                      <w:vertAlign w:val="superscript"/>
                      <w:lang w:val="en-US" w:eastAsia="zh-CN" w:bidi="ar-SA"/>
                    </w:rPr>
                  </w:pPr>
                  <w:r>
                    <w:rPr>
                      <w:rFonts w:hint="default" w:ascii="Arial" w:hAnsi="Arial" w:eastAsia="宋体" w:cs="Arial"/>
                      <w:color w:val="auto"/>
                      <w:kern w:val="0"/>
                      <w:sz w:val="21"/>
                      <w:szCs w:val="21"/>
                      <w:lang w:eastAsia="zh-CN"/>
                    </w:rPr>
                    <w:t>厂区</w:t>
                  </w:r>
                  <w:r>
                    <w:rPr>
                      <w:rFonts w:hint="default" w:ascii="Arial" w:hAnsi="Arial" w:eastAsia="宋体" w:cs="Arial"/>
                      <w:color w:val="auto"/>
                      <w:sz w:val="21"/>
                      <w:szCs w:val="21"/>
                      <w:lang w:eastAsia="zh-CN"/>
                    </w:rPr>
                    <w:t>东侧建设</w:t>
                  </w:r>
                  <w:r>
                    <w:rPr>
                      <w:rFonts w:hint="default" w:ascii="Arial" w:hAnsi="Arial" w:eastAsia="宋体" w:cs="Arial"/>
                      <w:b w:val="0"/>
                      <w:bCs/>
                      <w:color w:val="auto"/>
                      <w:sz w:val="21"/>
                      <w:szCs w:val="21"/>
                      <w:highlight w:val="none"/>
                      <w:lang w:val="en-US" w:eastAsia="zh-CN"/>
                    </w:rPr>
                    <w:t>1座</w:t>
                  </w:r>
                  <w:r>
                    <w:rPr>
                      <w:rFonts w:hint="default" w:ascii="Arial" w:hAnsi="Arial" w:eastAsia="宋体" w:cs="Arial"/>
                      <w:color w:val="auto"/>
                      <w:sz w:val="21"/>
                      <w:szCs w:val="21"/>
                      <w:lang w:val="en-US" w:eastAsia="zh-CN"/>
                    </w:rPr>
                    <w:t>燃料库，</w:t>
                  </w:r>
                  <w:r>
                    <w:rPr>
                      <w:rFonts w:hint="default" w:ascii="Arial" w:hAnsi="Arial" w:eastAsia="宋体" w:cs="Arial"/>
                      <w:color w:val="auto"/>
                      <w:sz w:val="21"/>
                      <w:szCs w:val="21"/>
                      <w:lang w:eastAsia="zh-CN"/>
                    </w:rPr>
                    <w:t>单层钢结构，</w:t>
                  </w:r>
                  <w:r>
                    <w:rPr>
                      <w:rFonts w:hint="default" w:ascii="Arial" w:hAnsi="Arial" w:eastAsia="宋体" w:cs="Arial"/>
                      <w:color w:val="auto"/>
                      <w:kern w:val="0"/>
                      <w:sz w:val="21"/>
                      <w:szCs w:val="21"/>
                      <w:lang w:val="en-US" w:eastAsia="zh-CN"/>
                    </w:rPr>
                    <w:t>全封闭设置</w:t>
                  </w:r>
                  <w:r>
                    <w:rPr>
                      <w:rFonts w:hint="default" w:ascii="Arial" w:hAnsi="Arial" w:eastAsia="宋体" w:cs="Arial"/>
                      <w:color w:val="auto"/>
                      <w:kern w:val="0"/>
                      <w:sz w:val="21"/>
                      <w:szCs w:val="21"/>
                      <w:lang w:eastAsia="zh-CN"/>
                    </w:rPr>
                    <w:t>，</w:t>
                  </w:r>
                  <w:r>
                    <w:rPr>
                      <w:rFonts w:hint="default" w:ascii="Arial" w:hAnsi="Arial" w:eastAsia="宋体" w:cs="Arial"/>
                      <w:color w:val="auto"/>
                      <w:sz w:val="21"/>
                      <w:szCs w:val="21"/>
                      <w:lang w:val="en-US" w:eastAsia="zh-CN"/>
                    </w:rPr>
                    <w:t>占地面积300</w:t>
                  </w:r>
                  <w:r>
                    <w:rPr>
                      <w:rFonts w:hint="default" w:ascii="Arial" w:hAnsi="Arial" w:eastAsia="宋体" w:cs="Arial"/>
                      <w:color w:val="auto"/>
                      <w:sz w:val="21"/>
                      <w:szCs w:val="21"/>
                    </w:rPr>
                    <w:t>m²</w:t>
                  </w:r>
                  <w:r>
                    <w:rPr>
                      <w:rFonts w:hint="default" w:ascii="Arial" w:hAnsi="Arial" w:eastAsia="宋体" w:cs="Arial"/>
                      <w:color w:val="auto"/>
                      <w:sz w:val="21"/>
                      <w:szCs w:val="21"/>
                      <w:lang w:val="en-US" w:eastAsia="zh-CN"/>
                    </w:rPr>
                    <w:t>，用于储存燃煤、</w:t>
                  </w:r>
                  <w:r>
                    <w:rPr>
                      <w:rFonts w:hint="default" w:ascii="Arial" w:hAnsi="Arial" w:eastAsia="宋体" w:cs="Arial"/>
                      <w:color w:val="auto"/>
                      <w:szCs w:val="24"/>
                      <w:highlight w:val="none"/>
                      <w:lang w:val="en-US" w:eastAsia="zh-CN"/>
                    </w:rPr>
                    <w:t>生物质成型燃料</w:t>
                  </w:r>
                  <w:r>
                    <w:rPr>
                      <w:rFonts w:hint="default" w:ascii="Arial" w:hAnsi="Arial" w:eastAsia="宋体" w:cs="Arial"/>
                      <w:color w:val="auto"/>
                      <w:sz w:val="21"/>
                      <w:szCs w:val="21"/>
                      <w:lang w:val="en-US" w:eastAsia="zh-CN"/>
                    </w:rPr>
                    <w:t>。</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Arial" w:hAnsi="Arial" w:eastAsia="宋体" w:cs="Arial"/>
                      <w:b w:val="0"/>
                      <w:bCs/>
                      <w:color w:val="auto"/>
                      <w:sz w:val="21"/>
                      <w:szCs w:val="21"/>
                      <w:highlight w:val="none"/>
                      <w:lang w:val="en-US"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灰渣库</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Arial" w:hAnsi="Arial" w:eastAsia="宋体" w:cs="Arial"/>
                      <w:color w:val="auto"/>
                      <w:sz w:val="21"/>
                      <w:szCs w:val="21"/>
                      <w:lang w:val="en-US" w:eastAsia="zh-CN"/>
                    </w:rPr>
                  </w:pPr>
                  <w:r>
                    <w:rPr>
                      <w:rFonts w:hint="default" w:ascii="Arial" w:hAnsi="Arial" w:eastAsia="宋体" w:cs="Arial"/>
                      <w:color w:val="auto"/>
                      <w:kern w:val="0"/>
                      <w:sz w:val="21"/>
                      <w:szCs w:val="21"/>
                      <w:lang w:eastAsia="zh-CN"/>
                    </w:rPr>
                    <w:t>厂区</w:t>
                  </w:r>
                  <w:r>
                    <w:rPr>
                      <w:rFonts w:hint="default" w:ascii="Arial" w:hAnsi="Arial" w:eastAsia="宋体" w:cs="Arial"/>
                      <w:color w:val="auto"/>
                      <w:sz w:val="21"/>
                      <w:szCs w:val="21"/>
                      <w:lang w:eastAsia="zh-CN"/>
                    </w:rPr>
                    <w:t>东侧建设</w:t>
                  </w:r>
                  <w:r>
                    <w:rPr>
                      <w:rFonts w:hint="default" w:ascii="Arial" w:hAnsi="Arial" w:eastAsia="宋体" w:cs="Arial"/>
                      <w:b w:val="0"/>
                      <w:bCs/>
                      <w:color w:val="auto"/>
                      <w:sz w:val="21"/>
                      <w:szCs w:val="21"/>
                      <w:highlight w:val="none"/>
                      <w:lang w:val="en-US" w:eastAsia="zh-CN"/>
                    </w:rPr>
                    <w:t>1座</w:t>
                  </w:r>
                  <w:r>
                    <w:rPr>
                      <w:rFonts w:hint="default" w:ascii="Arial" w:hAnsi="Arial" w:eastAsia="宋体" w:cs="Arial"/>
                      <w:color w:val="auto"/>
                      <w:sz w:val="21"/>
                      <w:szCs w:val="21"/>
                      <w:lang w:val="en-US" w:eastAsia="zh-CN"/>
                    </w:rPr>
                    <w:t>灰渣库</w:t>
                  </w:r>
                  <w:r>
                    <w:rPr>
                      <w:rFonts w:hint="default" w:ascii="Arial" w:hAnsi="Arial" w:eastAsia="宋体" w:cs="Arial"/>
                      <w:color w:val="auto"/>
                      <w:sz w:val="21"/>
                      <w:szCs w:val="21"/>
                      <w:lang w:eastAsia="zh-CN"/>
                    </w:rPr>
                    <w:t>，单层钢结构，</w:t>
                  </w:r>
                  <w:r>
                    <w:rPr>
                      <w:rFonts w:hint="default" w:ascii="Arial" w:hAnsi="Arial" w:eastAsia="宋体" w:cs="Arial"/>
                      <w:color w:val="auto"/>
                      <w:kern w:val="0"/>
                      <w:sz w:val="21"/>
                      <w:szCs w:val="21"/>
                      <w:lang w:val="en-US" w:eastAsia="zh-CN"/>
                    </w:rPr>
                    <w:t>全封闭设置</w:t>
                  </w:r>
                  <w:r>
                    <w:rPr>
                      <w:rFonts w:hint="default" w:ascii="Arial" w:hAnsi="Arial" w:eastAsia="宋体" w:cs="Arial"/>
                      <w:color w:val="auto"/>
                      <w:kern w:val="0"/>
                      <w:sz w:val="21"/>
                      <w:szCs w:val="21"/>
                      <w:lang w:eastAsia="zh-CN"/>
                    </w:rPr>
                    <w:t>，</w:t>
                  </w:r>
                  <w:r>
                    <w:rPr>
                      <w:rFonts w:hint="default" w:ascii="Arial" w:hAnsi="Arial" w:eastAsia="宋体" w:cs="Arial"/>
                      <w:color w:val="auto"/>
                      <w:sz w:val="21"/>
                      <w:szCs w:val="21"/>
                      <w:lang w:val="en-US" w:eastAsia="zh-CN"/>
                    </w:rPr>
                    <w:t>占地面积100</w:t>
                  </w:r>
                  <w:r>
                    <w:rPr>
                      <w:rFonts w:hint="default" w:ascii="Arial" w:hAnsi="Arial" w:eastAsia="宋体" w:cs="Arial"/>
                      <w:color w:val="auto"/>
                      <w:sz w:val="21"/>
                      <w:szCs w:val="21"/>
                    </w:rPr>
                    <w:t>m²</w:t>
                  </w:r>
                  <w:r>
                    <w:rPr>
                      <w:rFonts w:hint="default" w:ascii="Arial" w:hAnsi="Arial" w:eastAsia="宋体" w:cs="Arial"/>
                      <w:color w:val="auto"/>
                      <w:sz w:val="21"/>
                      <w:szCs w:val="21"/>
                      <w:lang w:val="en-US" w:eastAsia="zh-CN"/>
                    </w:rPr>
                    <w:t>，用于储存炉渣、除尘灰。</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0"/>
                      <w:sz w:val="21"/>
                      <w:szCs w:val="21"/>
                      <w:highlight w:val="none"/>
                      <w:lang w:val="en-US" w:eastAsia="zh-CN"/>
                    </w:rPr>
                    <w:t>地面采用防渗混凝土+环氧地坪漆铺设</w:t>
                  </w:r>
                  <w:r>
                    <w:rPr>
                      <w:rFonts w:hint="default" w:ascii="Arial" w:hAnsi="Arial" w:eastAsia="宋体" w:cs="Arial"/>
                      <w:color w:val="auto"/>
                      <w:kern w:val="0"/>
                      <w:sz w:val="21"/>
                      <w:szCs w:val="21"/>
                      <w:highlight w:val="none"/>
                      <w:lang w:eastAsia="zh-CN"/>
                    </w:rPr>
                    <w:t>，</w:t>
                  </w:r>
                  <w:r>
                    <w:rPr>
                      <w:rFonts w:hint="default" w:ascii="Arial" w:hAnsi="Arial" w:eastAsia="宋体" w:cs="Arial"/>
                      <w:color w:val="auto"/>
                      <w:kern w:val="0"/>
                      <w:sz w:val="21"/>
                      <w:szCs w:val="21"/>
                      <w:highlight w:val="none"/>
                    </w:rPr>
                    <w:t>渗透系数≤10</w:t>
                  </w:r>
                  <w:r>
                    <w:rPr>
                      <w:rFonts w:hint="default" w:ascii="Arial" w:hAnsi="Arial" w:eastAsia="宋体" w:cs="Arial"/>
                      <w:color w:val="auto"/>
                      <w:kern w:val="0"/>
                      <w:sz w:val="21"/>
                      <w:szCs w:val="21"/>
                      <w:highlight w:val="none"/>
                      <w:vertAlign w:val="superscript"/>
                    </w:rPr>
                    <w:t>-7</w:t>
                  </w:r>
                  <w:r>
                    <w:rPr>
                      <w:rFonts w:hint="default" w:ascii="Arial" w:hAnsi="Arial" w:eastAsia="宋体" w:cs="Arial"/>
                      <w:color w:val="auto"/>
                      <w:kern w:val="0"/>
                      <w:sz w:val="21"/>
                      <w:szCs w:val="21"/>
                      <w:highlight w:val="none"/>
                    </w:rPr>
                    <w:t>cm/s</w:t>
                  </w:r>
                  <w:r>
                    <w:rPr>
                      <w:rFonts w:hint="default" w:ascii="Arial" w:hAnsi="Arial" w:eastAsia="宋体" w:cs="Arial"/>
                      <w:color w:val="auto"/>
                      <w:sz w:val="21"/>
                      <w:szCs w:val="21"/>
                      <w:lang w:val="en-US" w:eastAsia="zh-CN"/>
                    </w:rPr>
                    <w:t>。</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Arial" w:hAnsi="Arial" w:eastAsia="宋体" w:cs="Arial"/>
                      <w:b w:val="0"/>
                      <w:bCs/>
                      <w:color w:val="auto"/>
                      <w:kern w:val="2"/>
                      <w:sz w:val="21"/>
                      <w:szCs w:val="21"/>
                      <w:highlight w:val="none"/>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危废暂存间</w:t>
                  </w:r>
                </w:p>
              </w:tc>
              <w:tc>
                <w:tcPr>
                  <w:tcW w:w="4573" w:type="dxa"/>
                  <w:tcBorders>
                    <w:tl2br w:val="nil"/>
                    <w:tr2bl w:val="nil"/>
                  </w:tcBorders>
                  <w:noWrap w:val="0"/>
                  <w:vAlign w:val="center"/>
                </w:tcPr>
                <w:p>
                  <w:pPr>
                    <w:keepNext w:val="0"/>
                    <w:keepLines w:val="0"/>
                    <w:suppressLineNumbers w:val="0"/>
                    <w:spacing w:before="0" w:beforeAutospacing="0" w:after="0" w:afterAutospacing="0"/>
                    <w:ind w:left="0" w:right="0" w:firstLine="420" w:firstLineChars="200"/>
                    <w:jc w:val="left"/>
                    <w:rPr>
                      <w:rFonts w:hint="default" w:ascii="Arial" w:hAnsi="Arial" w:eastAsia="宋体" w:cs="Arial"/>
                      <w:color w:val="auto"/>
                      <w:sz w:val="21"/>
                      <w:szCs w:val="21"/>
                      <w:lang w:eastAsia="zh-CN"/>
                    </w:rPr>
                  </w:pPr>
                  <w:r>
                    <w:rPr>
                      <w:rFonts w:hint="default" w:ascii="Arial" w:hAnsi="Arial" w:eastAsia="宋体" w:cs="Arial"/>
                      <w:color w:val="auto"/>
                      <w:kern w:val="0"/>
                      <w:sz w:val="21"/>
                      <w:szCs w:val="21"/>
                    </w:rPr>
                    <w:t>位于</w:t>
                  </w:r>
                  <w:r>
                    <w:rPr>
                      <w:rFonts w:hint="default" w:ascii="Arial" w:hAnsi="Arial" w:eastAsia="宋体" w:cs="Arial"/>
                      <w:color w:val="auto"/>
                      <w:sz w:val="21"/>
                      <w:szCs w:val="21"/>
                      <w:lang w:val="en-US" w:eastAsia="zh-CN"/>
                    </w:rPr>
                    <w:t>厂区东南</w:t>
                  </w:r>
                  <w:r>
                    <w:rPr>
                      <w:rFonts w:hint="default" w:ascii="Arial" w:hAnsi="Arial" w:eastAsia="宋体" w:cs="Arial"/>
                      <w:color w:val="auto"/>
                      <w:kern w:val="0"/>
                      <w:sz w:val="21"/>
                      <w:szCs w:val="21"/>
                      <w:lang w:eastAsia="zh-CN"/>
                    </w:rPr>
                    <w:t>侧</w:t>
                  </w:r>
                  <w:r>
                    <w:rPr>
                      <w:rFonts w:hint="default" w:ascii="Arial" w:hAnsi="Arial" w:eastAsia="宋体" w:cs="Arial"/>
                      <w:color w:val="auto"/>
                      <w:kern w:val="0"/>
                      <w:sz w:val="21"/>
                      <w:szCs w:val="21"/>
                    </w:rPr>
                    <w:t>，</w:t>
                  </w:r>
                  <w:r>
                    <w:rPr>
                      <w:rFonts w:hint="default" w:ascii="Arial" w:hAnsi="Arial" w:eastAsia="宋体" w:cs="Arial"/>
                      <w:color w:val="auto"/>
                      <w:kern w:val="0"/>
                      <w:sz w:val="21"/>
                      <w:szCs w:val="21"/>
                      <w:lang w:eastAsia="zh-CN"/>
                    </w:rPr>
                    <w:t>占地</w:t>
                  </w:r>
                  <w:r>
                    <w:rPr>
                      <w:rFonts w:hint="default" w:ascii="Arial" w:hAnsi="Arial" w:eastAsia="宋体" w:cs="Arial"/>
                      <w:color w:val="auto"/>
                      <w:sz w:val="21"/>
                      <w:szCs w:val="21"/>
                      <w:lang w:eastAsia="zh-CN"/>
                    </w:rPr>
                    <w:t>面积为10</w:t>
                  </w:r>
                  <w:r>
                    <w:rPr>
                      <w:rFonts w:hint="default" w:ascii="Arial" w:hAnsi="Arial" w:eastAsia="宋体" w:cs="Arial"/>
                      <w:color w:val="auto"/>
                      <w:sz w:val="21"/>
                      <w:szCs w:val="21"/>
                      <w:lang w:val="en-US" w:eastAsia="zh-CN"/>
                    </w:rPr>
                    <w:t>m</w:t>
                  </w:r>
                  <w:r>
                    <w:rPr>
                      <w:rFonts w:hint="default" w:ascii="Arial" w:hAnsi="Arial" w:eastAsia="宋体" w:cs="Arial"/>
                      <w:color w:val="auto"/>
                      <w:sz w:val="21"/>
                      <w:szCs w:val="21"/>
                      <w:vertAlign w:val="superscript"/>
                      <w:lang w:val="en-US" w:eastAsia="zh-CN"/>
                    </w:rPr>
                    <w:t>2</w:t>
                  </w:r>
                  <w:r>
                    <w:rPr>
                      <w:rFonts w:hint="default" w:ascii="Arial" w:hAnsi="Arial" w:eastAsia="宋体" w:cs="Arial"/>
                      <w:color w:val="auto"/>
                      <w:sz w:val="21"/>
                      <w:szCs w:val="21"/>
                      <w:lang w:eastAsia="zh-CN"/>
                    </w:rPr>
                    <w:t>，用于储存本项目产生的危险废物</w:t>
                  </w:r>
                  <w:r>
                    <w:rPr>
                      <w:rFonts w:hint="default" w:ascii="Arial" w:hAnsi="Arial" w:eastAsia="宋体" w:cs="Arial"/>
                      <w:color w:val="auto"/>
                      <w:sz w:val="21"/>
                      <w:szCs w:val="21"/>
                      <w:lang w:eastAsia="zh-CN"/>
                    </w:rPr>
                    <w:t>。</w:t>
                  </w:r>
                </w:p>
                <w:p>
                  <w:pPr>
                    <w:keepNext w:val="0"/>
                    <w:keepLines w:val="0"/>
                    <w:suppressLineNumbers w:val="0"/>
                    <w:spacing w:before="0" w:beforeAutospacing="0" w:after="0" w:afterAutospacing="0"/>
                    <w:ind w:left="0" w:right="0" w:firstLine="420" w:firstLineChars="200"/>
                    <w:jc w:val="left"/>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地面</w:t>
                  </w:r>
                  <w:r>
                    <w:rPr>
                      <w:rFonts w:hint="default" w:ascii="Arial" w:hAnsi="Arial" w:eastAsia="宋体" w:cs="Arial"/>
                      <w:color w:val="auto"/>
                      <w:sz w:val="21"/>
                      <w:szCs w:val="21"/>
                      <w:lang w:eastAsia="zh-CN"/>
                    </w:rPr>
                    <w:t>采用钢筋混凝土+渗透结晶型防水剂+2mm厚HDPE膜铺设，渗透系数≤10</w:t>
                  </w:r>
                  <w:r>
                    <w:rPr>
                      <w:rFonts w:hint="default" w:ascii="Arial" w:hAnsi="Arial" w:eastAsia="宋体" w:cs="Arial"/>
                      <w:color w:val="auto"/>
                      <w:sz w:val="21"/>
                      <w:szCs w:val="21"/>
                      <w:vertAlign w:val="superscript"/>
                      <w:lang w:eastAsia="zh-CN"/>
                    </w:rPr>
                    <w:t>-</w:t>
                  </w:r>
                  <w:r>
                    <w:rPr>
                      <w:rFonts w:hint="default" w:ascii="Arial" w:hAnsi="Arial" w:eastAsia="宋体" w:cs="Arial"/>
                      <w:color w:val="auto"/>
                      <w:sz w:val="21"/>
                      <w:szCs w:val="21"/>
                      <w:vertAlign w:val="superscript"/>
                      <w:lang w:val="en-US" w:eastAsia="zh-CN"/>
                    </w:rPr>
                    <w:t>10</w:t>
                  </w:r>
                  <w:r>
                    <w:rPr>
                      <w:rFonts w:hint="default" w:ascii="Arial" w:hAnsi="Arial" w:eastAsia="宋体" w:cs="Arial"/>
                      <w:color w:val="auto"/>
                      <w:sz w:val="21"/>
                      <w:szCs w:val="21"/>
                      <w:lang w:eastAsia="zh-CN"/>
                    </w:rPr>
                    <w:t>cm/s</w:t>
                  </w:r>
                  <w:r>
                    <w:rPr>
                      <w:rFonts w:hint="default" w:ascii="Arial" w:hAnsi="Arial" w:eastAsia="宋体" w:cs="Arial"/>
                      <w:color w:val="auto"/>
                      <w:sz w:val="21"/>
                      <w:szCs w:val="21"/>
                      <w:lang w:eastAsia="zh-CN"/>
                    </w:rPr>
                    <w:t>。</w:t>
                  </w:r>
                </w:p>
              </w:tc>
              <w:tc>
                <w:tcPr>
                  <w:tcW w:w="9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公用工程</w:t>
                  </w:r>
                </w:p>
              </w:tc>
              <w:tc>
                <w:tcPr>
                  <w:tcW w:w="1828" w:type="dxa"/>
                  <w:gridSpan w:val="2"/>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rPr>
                    <w:t>给水</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eastAsia="zh-CN"/>
                    </w:rPr>
                    <w:t>由先锋镇自来水管网供给。</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highlight w:val="none"/>
                      <w:lang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rPr>
                    <w:t>供电</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eastAsia="zh-CN"/>
                    </w:rPr>
                    <w:t>由先锋镇供电网供给。</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Arial" w:hAnsi="Arial" w:eastAsia="宋体" w:cs="Arial"/>
                      <w:color w:val="auto"/>
                      <w:kern w:val="0"/>
                      <w:sz w:val="21"/>
                      <w:szCs w:val="21"/>
                      <w:highlight w:val="none"/>
                      <w:lang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vMerge w:val="restart"/>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rPr>
                    <w:t>排水</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w:t>
                  </w:r>
                  <w:r>
                    <w:rPr>
                      <w:rFonts w:hint="default" w:ascii="Arial" w:hAnsi="Arial" w:eastAsia="宋体" w:cs="Arial"/>
                      <w:color w:val="auto"/>
                      <w:sz w:val="21"/>
                      <w:szCs w:val="21"/>
                      <w:lang w:eastAsia="zh-CN"/>
                    </w:rPr>
                    <w:t>单碱法脱硫塔</w:t>
                  </w:r>
                  <w:r>
                    <w:rPr>
                      <w:rFonts w:hint="default" w:ascii="Arial" w:hAnsi="Arial" w:eastAsia="宋体" w:cs="Arial"/>
                      <w:color w:val="auto"/>
                      <w:sz w:val="21"/>
                      <w:szCs w:val="21"/>
                      <w:lang w:eastAsia="zh-CN"/>
                    </w:rPr>
                    <w:t>产生的</w:t>
                  </w:r>
                  <w:r>
                    <w:rPr>
                      <w:rFonts w:hint="default" w:ascii="Arial" w:hAnsi="Arial" w:eastAsia="宋体" w:cs="Arial"/>
                      <w:color w:val="auto"/>
                      <w:sz w:val="21"/>
                      <w:szCs w:val="21"/>
                      <w:lang w:eastAsia="zh-CN"/>
                    </w:rPr>
                    <w:t>脱硫废水</w:t>
                  </w:r>
                  <w:r>
                    <w:rPr>
                      <w:rFonts w:hint="default" w:ascii="Arial" w:hAnsi="Arial" w:eastAsia="宋体" w:cs="Arial"/>
                      <w:color w:val="auto"/>
                      <w:sz w:val="21"/>
                      <w:szCs w:val="21"/>
                      <w:lang w:eastAsia="zh-CN"/>
                    </w:rPr>
                    <w:t>经</w:t>
                  </w:r>
                  <w:r>
                    <w:rPr>
                      <w:rFonts w:hint="default" w:ascii="Arial" w:hAnsi="Arial" w:eastAsia="宋体" w:cs="Arial"/>
                      <w:color w:val="auto"/>
                      <w:sz w:val="21"/>
                      <w:szCs w:val="21"/>
                      <w:lang w:val="en-US" w:eastAsia="zh-CN"/>
                    </w:rPr>
                    <w:t>1座三级</w:t>
                  </w:r>
                  <w:r>
                    <w:rPr>
                      <w:rFonts w:hint="default" w:ascii="Arial" w:hAnsi="Arial" w:eastAsia="宋体" w:cs="Arial"/>
                      <w:color w:val="auto"/>
                      <w:sz w:val="21"/>
                      <w:szCs w:val="21"/>
                      <w:lang w:eastAsia="zh-CN"/>
                    </w:rPr>
                    <w:t>沉淀池</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1#</w:t>
                  </w:r>
                  <w:r>
                    <w:rPr>
                      <w:rFonts w:hint="default" w:ascii="Arial" w:hAnsi="Arial" w:eastAsia="宋体" w:cs="Arial"/>
                      <w:color w:val="auto"/>
                      <w:sz w:val="21"/>
                      <w:szCs w:val="21"/>
                      <w:lang w:eastAsia="zh-CN"/>
                    </w:rPr>
                    <w:t>）沉淀处理后，</w:t>
                  </w:r>
                  <w:r>
                    <w:rPr>
                      <w:rFonts w:hint="default" w:ascii="Arial" w:hAnsi="Arial" w:eastAsia="宋体" w:cs="Arial"/>
                      <w:color w:val="auto"/>
                      <w:sz w:val="21"/>
                      <w:szCs w:val="21"/>
                      <w:lang w:eastAsia="zh-CN"/>
                    </w:rPr>
                    <w:t>循环利用，不外排；</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lang w:eastAsia="zh-CN"/>
                    </w:rPr>
                    <w:t>单碱法脱硫塔</w:t>
                  </w:r>
                  <w:r>
                    <w:rPr>
                      <w:rFonts w:hint="default" w:ascii="Arial" w:hAnsi="Arial" w:eastAsia="宋体" w:cs="Arial"/>
                      <w:color w:val="auto"/>
                      <w:sz w:val="21"/>
                      <w:szCs w:val="21"/>
                      <w:lang w:eastAsia="zh-CN"/>
                    </w:rPr>
                    <w:t>产生的</w:t>
                  </w:r>
                  <w:r>
                    <w:rPr>
                      <w:rFonts w:hint="default" w:ascii="Arial" w:hAnsi="Arial" w:eastAsia="宋体" w:cs="Arial"/>
                      <w:color w:val="auto"/>
                      <w:sz w:val="21"/>
                      <w:szCs w:val="21"/>
                      <w:lang w:eastAsia="zh-CN"/>
                    </w:rPr>
                    <w:t>脱硫废水</w:t>
                  </w:r>
                  <w:r>
                    <w:rPr>
                      <w:rFonts w:hint="default" w:ascii="Arial" w:hAnsi="Arial" w:eastAsia="宋体" w:cs="Arial"/>
                      <w:color w:val="auto"/>
                      <w:sz w:val="21"/>
                      <w:szCs w:val="21"/>
                      <w:lang w:eastAsia="zh-CN"/>
                    </w:rPr>
                    <w:t>经</w:t>
                  </w:r>
                  <w:r>
                    <w:rPr>
                      <w:rFonts w:hint="default" w:ascii="Arial" w:hAnsi="Arial" w:eastAsia="宋体" w:cs="Arial"/>
                      <w:color w:val="auto"/>
                      <w:sz w:val="21"/>
                      <w:szCs w:val="21"/>
                      <w:lang w:val="en-US" w:eastAsia="zh-CN"/>
                    </w:rPr>
                    <w:t>1座三级</w:t>
                  </w:r>
                  <w:r>
                    <w:rPr>
                      <w:rFonts w:hint="default" w:ascii="Arial" w:hAnsi="Arial" w:eastAsia="宋体" w:cs="Arial"/>
                      <w:color w:val="auto"/>
                      <w:sz w:val="21"/>
                      <w:szCs w:val="21"/>
                      <w:lang w:eastAsia="zh-CN"/>
                    </w:rPr>
                    <w:t>沉淀池</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lang w:eastAsia="zh-CN"/>
                    </w:rPr>
                    <w:t>）沉淀处理后，</w:t>
                  </w:r>
                  <w:r>
                    <w:rPr>
                      <w:rFonts w:hint="default" w:ascii="Arial" w:hAnsi="Arial" w:eastAsia="宋体" w:cs="Arial"/>
                      <w:color w:val="auto"/>
                      <w:sz w:val="21"/>
                      <w:szCs w:val="21"/>
                      <w:lang w:eastAsia="zh-CN"/>
                    </w:rPr>
                    <w:t>循环利用，不外排</w:t>
                  </w:r>
                  <w:r>
                    <w:rPr>
                      <w:rFonts w:hint="default" w:ascii="Arial" w:hAnsi="Arial" w:eastAsia="宋体" w:cs="Arial"/>
                      <w:color w:val="auto"/>
                      <w:sz w:val="21"/>
                      <w:szCs w:val="21"/>
                      <w:lang w:eastAsia="zh-CN"/>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3#</w:t>
                  </w:r>
                  <w:r>
                    <w:rPr>
                      <w:rFonts w:hint="default" w:ascii="Arial" w:hAnsi="Arial" w:eastAsia="宋体" w:cs="Arial"/>
                      <w:color w:val="auto"/>
                      <w:sz w:val="21"/>
                      <w:szCs w:val="21"/>
                      <w:lang w:eastAsia="zh-CN"/>
                    </w:rPr>
                    <w:t>单碱法脱硫塔</w:t>
                  </w:r>
                  <w:r>
                    <w:rPr>
                      <w:rFonts w:hint="default" w:ascii="Arial" w:hAnsi="Arial" w:eastAsia="宋体" w:cs="Arial"/>
                      <w:color w:val="auto"/>
                      <w:sz w:val="21"/>
                      <w:szCs w:val="21"/>
                      <w:lang w:eastAsia="zh-CN"/>
                    </w:rPr>
                    <w:t>产生的</w:t>
                  </w:r>
                  <w:r>
                    <w:rPr>
                      <w:rFonts w:hint="default" w:ascii="Arial" w:hAnsi="Arial" w:eastAsia="宋体" w:cs="Arial"/>
                      <w:color w:val="auto"/>
                      <w:sz w:val="21"/>
                      <w:szCs w:val="21"/>
                      <w:lang w:eastAsia="zh-CN"/>
                    </w:rPr>
                    <w:t>脱硫废水</w:t>
                  </w:r>
                  <w:r>
                    <w:rPr>
                      <w:rFonts w:hint="default" w:ascii="Arial" w:hAnsi="Arial" w:eastAsia="宋体" w:cs="Arial"/>
                      <w:color w:val="auto"/>
                      <w:sz w:val="21"/>
                      <w:szCs w:val="21"/>
                      <w:lang w:eastAsia="zh-CN"/>
                    </w:rPr>
                    <w:t>经</w:t>
                  </w:r>
                  <w:r>
                    <w:rPr>
                      <w:rFonts w:hint="default" w:ascii="Arial" w:hAnsi="Arial" w:eastAsia="宋体" w:cs="Arial"/>
                      <w:color w:val="auto"/>
                      <w:sz w:val="21"/>
                      <w:szCs w:val="21"/>
                      <w:lang w:val="en-US" w:eastAsia="zh-CN"/>
                    </w:rPr>
                    <w:t>1座三级</w:t>
                  </w:r>
                  <w:r>
                    <w:rPr>
                      <w:rFonts w:hint="default" w:ascii="Arial" w:hAnsi="Arial" w:eastAsia="宋体" w:cs="Arial"/>
                      <w:color w:val="auto"/>
                      <w:sz w:val="21"/>
                      <w:szCs w:val="21"/>
                      <w:lang w:eastAsia="zh-CN"/>
                    </w:rPr>
                    <w:t>沉淀池</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3#</w:t>
                  </w:r>
                  <w:r>
                    <w:rPr>
                      <w:rFonts w:hint="default" w:ascii="Arial" w:hAnsi="Arial" w:eastAsia="宋体" w:cs="Arial"/>
                      <w:color w:val="auto"/>
                      <w:sz w:val="21"/>
                      <w:szCs w:val="21"/>
                      <w:lang w:eastAsia="zh-CN"/>
                    </w:rPr>
                    <w:t>）沉淀处理后，</w:t>
                  </w:r>
                  <w:r>
                    <w:rPr>
                      <w:rFonts w:hint="default" w:ascii="Arial" w:hAnsi="Arial" w:eastAsia="宋体" w:cs="Arial"/>
                      <w:color w:val="auto"/>
                      <w:sz w:val="21"/>
                      <w:szCs w:val="21"/>
                      <w:lang w:eastAsia="zh-CN"/>
                    </w:rPr>
                    <w:t>循环利用，不外排；</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Arial" w:hAnsi="Arial" w:eastAsia="宋体" w:cs="Arial"/>
                      <w:color w:val="auto"/>
                      <w:kern w:val="0"/>
                      <w:sz w:val="21"/>
                      <w:szCs w:val="21"/>
                      <w:highlight w:val="none"/>
                      <w:lang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Arial" w:hAnsi="Arial" w:eastAsia="宋体" w:cs="Arial"/>
                      <w:b w:val="0"/>
                      <w:bCs w:val="0"/>
                      <w:color w:val="auto"/>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软水制备废水和锅炉定期排污水用于燃料库、灰渣库、空地降尘洒水，不外排；</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Arial" w:hAnsi="Arial" w:eastAsia="宋体" w:cs="Arial"/>
                      <w:b w:val="0"/>
                      <w:bCs/>
                      <w:color w:val="auto"/>
                      <w:sz w:val="21"/>
                      <w:szCs w:val="21"/>
                      <w:highlight w:val="none"/>
                      <w:lang w:val="en-US"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Arial" w:hAnsi="Arial" w:eastAsia="宋体" w:cs="Arial"/>
                      <w:b w:val="0"/>
                      <w:bCs w:val="0"/>
                      <w:color w:val="auto"/>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eastAsia="zh-CN"/>
                    </w:rPr>
                    <w:t>生活污水排入防渗化粪池（</w:t>
                  </w:r>
                  <w:r>
                    <w:rPr>
                      <w:rFonts w:hint="default" w:ascii="Arial" w:hAnsi="Arial" w:eastAsia="宋体" w:cs="Arial"/>
                      <w:bCs/>
                      <w:color w:val="auto"/>
                      <w:sz w:val="21"/>
                      <w:szCs w:val="21"/>
                      <w:highlight w:val="none"/>
                      <w:lang w:val="en-US" w:eastAsia="zh-CN"/>
                    </w:rPr>
                    <w:t>渗透系数</w:t>
                  </w:r>
                  <w:r>
                    <w:rPr>
                      <w:rFonts w:hint="default" w:ascii="Arial" w:hAnsi="Arial" w:eastAsia="宋体" w:cs="Arial"/>
                      <w:bCs/>
                      <w:color w:val="auto"/>
                      <w:sz w:val="21"/>
                      <w:szCs w:val="21"/>
                      <w:highlight w:val="none"/>
                      <w:lang w:val="en-US" w:eastAsia="zh-CN"/>
                    </w:rPr>
                    <w:t>≤10</w:t>
                  </w:r>
                  <w:r>
                    <w:rPr>
                      <w:rFonts w:hint="default" w:ascii="Arial" w:hAnsi="Arial" w:eastAsia="宋体" w:cs="Arial"/>
                      <w:bCs/>
                      <w:color w:val="auto"/>
                      <w:sz w:val="21"/>
                      <w:szCs w:val="21"/>
                      <w:highlight w:val="none"/>
                      <w:vertAlign w:val="superscript"/>
                      <w:lang w:val="en-US" w:eastAsia="zh-CN"/>
                    </w:rPr>
                    <w:t>-7</w:t>
                  </w:r>
                  <w:r>
                    <w:rPr>
                      <w:rFonts w:hint="default" w:ascii="Arial" w:hAnsi="Arial" w:eastAsia="宋体" w:cs="Arial"/>
                      <w:bCs/>
                      <w:color w:val="auto"/>
                      <w:sz w:val="21"/>
                      <w:szCs w:val="21"/>
                      <w:highlight w:val="none"/>
                      <w:lang w:val="en-US" w:eastAsia="zh-CN"/>
                    </w:rPr>
                    <w:t>cm/s</w:t>
                  </w:r>
                  <w:r>
                    <w:rPr>
                      <w:rFonts w:hint="default" w:ascii="Arial" w:hAnsi="Arial" w:eastAsia="宋体" w:cs="Arial"/>
                      <w:color w:val="auto"/>
                      <w:kern w:val="0"/>
                      <w:sz w:val="21"/>
                      <w:szCs w:val="21"/>
                      <w:lang w:eastAsia="zh-CN"/>
                    </w:rPr>
                    <w:t>）</w:t>
                  </w:r>
                  <w:r>
                    <w:rPr>
                      <w:rFonts w:hint="default" w:ascii="Arial" w:hAnsi="Arial" w:eastAsia="宋体" w:cs="Arial"/>
                      <w:bCs/>
                      <w:color w:val="auto"/>
                      <w:sz w:val="21"/>
                      <w:szCs w:val="21"/>
                      <w:highlight w:val="none"/>
                      <w:lang w:eastAsia="zh-CN"/>
                    </w:rPr>
                    <w:t>，定期清掏</w:t>
                  </w:r>
                  <w:r>
                    <w:rPr>
                      <w:rFonts w:hint="default" w:ascii="Arial" w:hAnsi="Arial" w:eastAsia="宋体" w:cs="Arial"/>
                      <w:bCs/>
                      <w:color w:val="auto"/>
                      <w:sz w:val="21"/>
                      <w:szCs w:val="21"/>
                      <w:highlight w:val="none"/>
                    </w:rPr>
                    <w:t>。</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Arial" w:hAnsi="Arial" w:eastAsia="宋体" w:cs="Arial"/>
                      <w:b w:val="0"/>
                      <w:bCs/>
                      <w:color w:val="auto"/>
                      <w:sz w:val="21"/>
                      <w:szCs w:val="21"/>
                      <w:highlight w:val="none"/>
                      <w:lang w:val="en-US"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eastAsia="zh-CN"/>
                    </w:rPr>
                    <w:t>供暖</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Arial" w:hAnsi="Arial" w:eastAsia="宋体" w:cs="Arial"/>
                      <w:b w:val="0"/>
                      <w:bCs w:val="0"/>
                      <w:color w:val="auto"/>
                      <w:sz w:val="21"/>
                      <w:szCs w:val="21"/>
                      <w:lang w:eastAsia="zh-CN"/>
                    </w:rPr>
                  </w:pPr>
                  <w:r>
                    <w:rPr>
                      <w:rFonts w:hint="default" w:ascii="Arial" w:hAnsi="Arial" w:eastAsia="宋体" w:cs="Arial"/>
                      <w:b w:val="0"/>
                      <w:bCs w:val="0"/>
                      <w:color w:val="auto"/>
                      <w:sz w:val="21"/>
                      <w:szCs w:val="21"/>
                      <w:lang w:eastAsia="zh-CN"/>
                    </w:rPr>
                    <w:t>冬季办公区采用为电暖气供暖；</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kern w:val="0"/>
                      <w:sz w:val="21"/>
                      <w:szCs w:val="21"/>
                      <w:lang w:eastAsia="zh-CN"/>
                    </w:rPr>
                    <w:t>生产区不需要供暖</w:t>
                  </w:r>
                  <w:r>
                    <w:rPr>
                      <w:rFonts w:hint="default" w:ascii="Arial" w:hAnsi="Arial" w:eastAsia="宋体" w:cs="Arial"/>
                      <w:b w:val="0"/>
                      <w:bCs w:val="0"/>
                      <w:color w:val="auto"/>
                      <w:sz w:val="21"/>
                      <w:szCs w:val="21"/>
                      <w:lang w:eastAsia="zh-CN"/>
                    </w:rPr>
                    <w:t>。</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Arial" w:hAnsi="Arial" w:eastAsia="宋体" w:cs="Arial"/>
                      <w:color w:val="auto"/>
                      <w:kern w:val="0"/>
                      <w:sz w:val="21"/>
                      <w:szCs w:val="21"/>
                      <w:highlight w:val="none"/>
                      <w:lang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1"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蒸汽</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采用1台</w:t>
                  </w:r>
                  <w:r>
                    <w:rPr>
                      <w:rFonts w:hint="default" w:ascii="Arial" w:hAnsi="Arial" w:eastAsia="宋体" w:cs="Arial"/>
                      <w:b w:val="0"/>
                      <w:bCs w:val="0"/>
                      <w:color w:val="auto"/>
                      <w:sz w:val="21"/>
                      <w:szCs w:val="21"/>
                      <w:lang w:val="en-US" w:eastAsia="zh-CN"/>
                    </w:rPr>
                    <w:t>4</w:t>
                  </w:r>
                  <w:r>
                    <w:rPr>
                      <w:rFonts w:hint="default" w:ascii="Arial" w:hAnsi="Arial" w:eastAsia="宋体" w:cs="Arial"/>
                      <w:b w:val="0"/>
                      <w:bCs w:val="0"/>
                      <w:color w:val="auto"/>
                      <w:sz w:val="21"/>
                      <w:szCs w:val="21"/>
                      <w:lang w:val="en-US" w:eastAsia="zh-CN"/>
                    </w:rPr>
                    <w:t>t/h的生物质燃料蒸汽锅炉为玉米压片生产线提供蒸汽。</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Arial" w:hAnsi="Arial" w:eastAsia="宋体" w:cs="Arial"/>
                      <w:b w:val="0"/>
                      <w:bCs/>
                      <w:color w:val="auto"/>
                      <w:kern w:val="2"/>
                      <w:sz w:val="21"/>
                      <w:szCs w:val="21"/>
                      <w:highlight w:val="none"/>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环保工程</w:t>
                  </w:r>
                </w:p>
              </w:tc>
              <w:tc>
                <w:tcPr>
                  <w:tcW w:w="557"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废气</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sz w:val="21"/>
                      <w:szCs w:val="21"/>
                    </w:rPr>
                    <w:t>治理</w:t>
                  </w:r>
                </w:p>
              </w:tc>
              <w:tc>
                <w:tcPr>
                  <w:tcW w:w="1271"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rPr>
                    <w:t>晾晒平台</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rPr>
                  </w:pPr>
                  <w:r>
                    <w:rPr>
                      <w:rFonts w:hint="default" w:ascii="Arial" w:hAnsi="Arial" w:eastAsia="宋体" w:cs="Arial"/>
                      <w:b w:val="0"/>
                      <w:bCs w:val="0"/>
                      <w:color w:val="auto"/>
                      <w:sz w:val="21"/>
                      <w:szCs w:val="21"/>
                      <w:lang w:val="en-US" w:eastAsia="zh-CN"/>
                    </w:rPr>
                    <w:t>原料玉米粒含水率18%-28%</w:t>
                  </w:r>
                  <w:r>
                    <w:rPr>
                      <w:rFonts w:hint="default" w:ascii="Arial" w:hAnsi="Arial" w:eastAsia="宋体" w:cs="Arial"/>
                      <w:color w:val="auto"/>
                      <w:kern w:val="0"/>
                      <w:sz w:val="21"/>
                      <w:szCs w:val="21"/>
                      <w:lang w:eastAsia="zh-CN"/>
                    </w:rPr>
                    <w:t>，含水率较高，</w:t>
                  </w:r>
                  <w:r>
                    <w:rPr>
                      <w:rFonts w:hint="default" w:ascii="Arial" w:hAnsi="Arial" w:eastAsia="宋体" w:cs="Arial"/>
                      <w:b w:val="0"/>
                      <w:bCs w:val="0"/>
                      <w:color w:val="auto"/>
                      <w:sz w:val="21"/>
                      <w:szCs w:val="21"/>
                      <w:lang w:val="en-US" w:eastAsia="zh-CN"/>
                    </w:rPr>
                    <w:t>玉米粒卸料过程中</w:t>
                  </w:r>
                  <w:r>
                    <w:rPr>
                      <w:rFonts w:hint="default" w:ascii="Arial" w:hAnsi="Arial" w:eastAsia="宋体" w:cs="Arial"/>
                      <w:color w:val="auto"/>
                      <w:kern w:val="0"/>
                      <w:sz w:val="21"/>
                      <w:szCs w:val="21"/>
                      <w:lang w:eastAsia="zh-CN"/>
                    </w:rPr>
                    <w:t>产生的粉尘较少，装卸过程尽量减小卸料落差，</w:t>
                  </w:r>
                  <w:r>
                    <w:rPr>
                      <w:rFonts w:hint="default" w:ascii="Arial" w:hAnsi="Arial" w:eastAsia="宋体" w:cs="Arial"/>
                      <w:b w:val="0"/>
                      <w:bCs w:val="0"/>
                      <w:color w:val="auto"/>
                      <w:sz w:val="21"/>
                      <w:szCs w:val="21"/>
                      <w:lang w:val="en-US" w:eastAsia="zh-CN"/>
                    </w:rPr>
                    <w:t>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sz w:val="21"/>
                      <w:szCs w:val="21"/>
                      <w:lang w:val="en-US" w:eastAsia="zh-CN"/>
                    </w:rPr>
                    <w:t>1#</w:t>
                  </w:r>
                  <w:r>
                    <w:rPr>
                      <w:rFonts w:hint="default" w:ascii="Arial" w:hAnsi="Arial" w:eastAsia="宋体" w:cs="Arial"/>
                      <w:color w:val="auto"/>
                      <w:sz w:val="21"/>
                      <w:szCs w:val="21"/>
                      <w:lang w:eastAsia="zh-CN"/>
                    </w:rPr>
                    <w:t>玉米粒烘干线</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玉米粒上料过程尽量减小卸料落差，以无组织形式排放。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1"/>
                      <w:szCs w:val="21"/>
                      <w:lang w:val="en-US" w:eastAsia="zh-CN"/>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val="en-US" w:eastAsia="zh-CN"/>
                    </w:rPr>
                    <w:t>玉米粒筛分</w:t>
                  </w:r>
                  <w:r>
                    <w:rPr>
                      <w:rFonts w:hint="default" w:ascii="Arial" w:hAnsi="Arial" w:eastAsia="宋体" w:cs="Arial"/>
                      <w:b w:val="0"/>
                      <w:bCs w:val="0"/>
                      <w:color w:val="auto"/>
                      <w:sz w:val="21"/>
                      <w:szCs w:val="21"/>
                      <w:lang w:val="en-US" w:eastAsia="zh-CN"/>
                    </w:rPr>
                    <w:t>过程</w:t>
                  </w:r>
                  <w:r>
                    <w:rPr>
                      <w:rFonts w:hint="default" w:ascii="Arial" w:hAnsi="Arial" w:eastAsia="宋体" w:cs="Arial"/>
                      <w:color w:val="auto"/>
                      <w:sz w:val="21"/>
                      <w:szCs w:val="21"/>
                      <w:lang w:val="en-US" w:eastAsia="zh-CN"/>
                    </w:rPr>
                    <w:t>产生的颗粒物经封闭外罩</w:t>
                  </w:r>
                  <w:r>
                    <w:rPr>
                      <w:rFonts w:hint="default" w:ascii="Arial" w:hAnsi="Arial" w:eastAsia="宋体" w:cs="Arial"/>
                      <w:color w:val="auto"/>
                      <w:sz w:val="21"/>
                      <w:szCs w:val="21"/>
                      <w:lang w:val="en-US" w:eastAsia="zh-CN"/>
                    </w:rPr>
                    <w:t>+围挡</w:t>
                  </w:r>
                  <w:r>
                    <w:rPr>
                      <w:rFonts w:hint="default" w:ascii="Arial" w:hAnsi="Arial" w:eastAsia="宋体" w:cs="Arial"/>
                      <w:color w:val="auto"/>
                      <w:sz w:val="21"/>
                      <w:szCs w:val="21"/>
                      <w:lang w:val="en-US" w:eastAsia="zh-CN"/>
                    </w:rPr>
                    <w:t>沉降</w:t>
                  </w:r>
                  <w:r>
                    <w:rPr>
                      <w:rFonts w:hint="default" w:ascii="Arial" w:hAnsi="Arial" w:eastAsia="宋体" w:cs="Arial"/>
                      <w:color w:val="auto"/>
                      <w:sz w:val="21"/>
                      <w:szCs w:val="21"/>
                      <w:lang w:val="en-US" w:eastAsia="zh-CN"/>
                    </w:rPr>
                    <w:t>处理</w:t>
                  </w:r>
                  <w:r>
                    <w:rPr>
                      <w:rFonts w:hint="default" w:ascii="Arial" w:hAnsi="Arial" w:eastAsia="宋体" w:cs="Arial"/>
                      <w:color w:val="auto"/>
                      <w:sz w:val="21"/>
                      <w:szCs w:val="21"/>
                      <w:lang w:val="en-US" w:eastAsia="zh-CN"/>
                    </w:rPr>
                    <w:t>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color w:val="auto"/>
                      <w:sz w:val="21"/>
                      <w:szCs w:val="21"/>
                      <w:highlight w:val="none"/>
                      <w:lang w:val="en-US"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val="en-US" w:eastAsia="zh-CN"/>
                    </w:rPr>
                    <w:t>提升机设置全封闭外罩。</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val="en-US" w:eastAsia="zh-CN"/>
                    </w:rPr>
                    <w:t>烘干塔采用全封闭彩钢板，玉米粒烘干产生的颗粒物重力沉降室处理后，以无组织形式排放。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kern w:val="0"/>
                      <w:sz w:val="21"/>
                      <w:szCs w:val="21"/>
                      <w:lang w:eastAsia="zh-CN"/>
                    </w:rPr>
                    <w:t>1台6t/h燃煤热风炉产生的废气经多管式除尘器（</w:t>
                  </w:r>
                  <w:r>
                    <w:rPr>
                      <w:rFonts w:hint="default" w:ascii="Arial" w:hAnsi="Arial" w:eastAsia="宋体" w:cs="Arial"/>
                      <w:color w:val="auto"/>
                      <w:kern w:val="0"/>
                      <w:sz w:val="21"/>
                      <w:szCs w:val="21"/>
                      <w:lang w:val="en-US" w:eastAsia="zh-CN"/>
                    </w:rPr>
                    <w:t>1#</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+布袋除尘器</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1</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+单碱法脱硫塔</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1#</w:t>
                  </w:r>
                  <w:r>
                    <w:rPr>
                      <w:rFonts w:hint="default" w:ascii="Arial" w:hAnsi="Arial" w:eastAsia="宋体" w:cs="Arial"/>
                      <w:color w:val="auto"/>
                      <w:kern w:val="0"/>
                      <w:sz w:val="21"/>
                      <w:szCs w:val="21"/>
                      <w:lang w:eastAsia="zh-CN"/>
                    </w:rPr>
                    <w:t>）处理后，由</w:t>
                  </w:r>
                  <w:r>
                    <w:rPr>
                      <w:rFonts w:hint="default" w:ascii="Arial" w:hAnsi="Arial" w:eastAsia="宋体" w:cs="Arial"/>
                      <w:color w:val="auto"/>
                      <w:kern w:val="0"/>
                      <w:sz w:val="21"/>
                      <w:szCs w:val="21"/>
                      <w:lang w:val="en-US" w:eastAsia="zh-CN"/>
                    </w:rPr>
                    <w:t>1根</w:t>
                  </w:r>
                  <w:r>
                    <w:rPr>
                      <w:rFonts w:hint="default" w:ascii="Arial" w:hAnsi="Arial" w:eastAsia="宋体" w:cs="Arial"/>
                      <w:color w:val="auto"/>
                      <w:kern w:val="0"/>
                      <w:sz w:val="21"/>
                      <w:szCs w:val="21"/>
                    </w:rPr>
                    <w:t>15m</w:t>
                  </w:r>
                  <w:r>
                    <w:rPr>
                      <w:rFonts w:hint="default" w:ascii="Arial" w:hAnsi="Arial" w:eastAsia="宋体" w:cs="Arial"/>
                      <w:color w:val="auto"/>
                      <w:kern w:val="0"/>
                      <w:sz w:val="21"/>
                      <w:szCs w:val="21"/>
                      <w:lang w:eastAsia="zh-CN"/>
                    </w:rPr>
                    <w:t>高</w:t>
                  </w:r>
                  <w:r>
                    <w:rPr>
                      <w:rFonts w:hint="default" w:ascii="Arial" w:hAnsi="Arial" w:eastAsia="宋体" w:cs="Arial"/>
                      <w:color w:val="auto"/>
                      <w:kern w:val="0"/>
                      <w:sz w:val="21"/>
                      <w:szCs w:val="21"/>
                    </w:rPr>
                    <w:t>排气筒</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P1</w:t>
                  </w:r>
                  <w:r>
                    <w:rPr>
                      <w:rFonts w:hint="default" w:ascii="Arial" w:hAnsi="Arial" w:eastAsia="宋体" w:cs="Arial"/>
                      <w:color w:val="auto"/>
                      <w:kern w:val="0"/>
                      <w:sz w:val="21"/>
                      <w:szCs w:val="21"/>
                      <w:lang w:eastAsia="zh-CN"/>
                    </w:rPr>
                    <w:t>）排放。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lang w:eastAsia="zh-CN"/>
                    </w:rPr>
                    <w:t>玉米粒烘干线</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玉米粒上料过程尽量减小卸料落差，以无组织形式排放。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val="en-US" w:eastAsia="zh-CN"/>
                    </w:rPr>
                    <w:t>玉米粒筛分</w:t>
                  </w:r>
                  <w:r>
                    <w:rPr>
                      <w:rFonts w:hint="default" w:ascii="Arial" w:hAnsi="Arial" w:eastAsia="宋体" w:cs="Arial"/>
                      <w:b w:val="0"/>
                      <w:bCs w:val="0"/>
                      <w:color w:val="auto"/>
                      <w:sz w:val="21"/>
                      <w:szCs w:val="21"/>
                      <w:lang w:val="en-US" w:eastAsia="zh-CN"/>
                    </w:rPr>
                    <w:t>过程</w:t>
                  </w:r>
                  <w:r>
                    <w:rPr>
                      <w:rFonts w:hint="default" w:ascii="Arial" w:hAnsi="Arial" w:eastAsia="宋体" w:cs="Arial"/>
                      <w:color w:val="auto"/>
                      <w:sz w:val="21"/>
                      <w:szCs w:val="21"/>
                      <w:lang w:val="en-US" w:eastAsia="zh-CN"/>
                    </w:rPr>
                    <w:t>产生的颗粒物经封闭外罩</w:t>
                  </w:r>
                  <w:r>
                    <w:rPr>
                      <w:rFonts w:hint="default" w:ascii="Arial" w:hAnsi="Arial" w:eastAsia="宋体" w:cs="Arial"/>
                      <w:color w:val="auto"/>
                      <w:sz w:val="21"/>
                      <w:szCs w:val="21"/>
                      <w:lang w:val="en-US" w:eastAsia="zh-CN"/>
                    </w:rPr>
                    <w:t>+围挡</w:t>
                  </w:r>
                  <w:r>
                    <w:rPr>
                      <w:rFonts w:hint="default" w:ascii="Arial" w:hAnsi="Arial" w:eastAsia="宋体" w:cs="Arial"/>
                      <w:color w:val="auto"/>
                      <w:sz w:val="21"/>
                      <w:szCs w:val="21"/>
                      <w:lang w:val="en-US" w:eastAsia="zh-CN"/>
                    </w:rPr>
                    <w:t>沉降</w:t>
                  </w:r>
                  <w:r>
                    <w:rPr>
                      <w:rFonts w:hint="default" w:ascii="Arial" w:hAnsi="Arial" w:eastAsia="宋体" w:cs="Arial"/>
                      <w:color w:val="auto"/>
                      <w:sz w:val="21"/>
                      <w:szCs w:val="21"/>
                      <w:lang w:val="en-US" w:eastAsia="zh-CN"/>
                    </w:rPr>
                    <w:t>处理</w:t>
                  </w:r>
                  <w:r>
                    <w:rPr>
                      <w:rFonts w:hint="default" w:ascii="Arial" w:hAnsi="Arial" w:eastAsia="宋体" w:cs="Arial"/>
                      <w:color w:val="auto"/>
                      <w:sz w:val="21"/>
                      <w:szCs w:val="21"/>
                      <w:lang w:val="en-US" w:eastAsia="zh-CN"/>
                    </w:rPr>
                    <w:t>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val="en-US" w:eastAsia="zh-CN"/>
                    </w:rPr>
                    <w:t>提升机设置全封闭外罩。</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val="en-US" w:eastAsia="zh-CN"/>
                    </w:rPr>
                    <w:t>烘干塔采用全封闭彩钢板，玉米粒烘干产生的颗粒物重力沉降室处理后，以无组织形式排放。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kern w:val="0"/>
                      <w:sz w:val="21"/>
                      <w:szCs w:val="21"/>
                      <w:lang w:eastAsia="zh-CN"/>
                    </w:rPr>
                    <w:t>1台</w:t>
                  </w:r>
                  <w:r>
                    <w:rPr>
                      <w:rFonts w:hint="default" w:ascii="Arial" w:hAnsi="Arial" w:eastAsia="宋体" w:cs="Arial"/>
                      <w:color w:val="auto"/>
                      <w:kern w:val="0"/>
                      <w:sz w:val="21"/>
                      <w:szCs w:val="21"/>
                      <w:lang w:val="en-US" w:eastAsia="zh-CN"/>
                    </w:rPr>
                    <w:t>4t/h</w:t>
                  </w:r>
                  <w:r>
                    <w:rPr>
                      <w:rFonts w:hint="default" w:ascii="Arial" w:hAnsi="Arial" w:eastAsia="宋体" w:cs="Arial"/>
                      <w:color w:val="auto"/>
                      <w:kern w:val="0"/>
                      <w:sz w:val="21"/>
                      <w:szCs w:val="21"/>
                      <w:lang w:eastAsia="zh-CN"/>
                    </w:rPr>
                    <w:t>燃煤热风炉产生的废气经多管式除尘器（</w:t>
                  </w:r>
                  <w:r>
                    <w:rPr>
                      <w:rFonts w:hint="default" w:ascii="Arial" w:hAnsi="Arial" w:eastAsia="宋体" w:cs="Arial"/>
                      <w:color w:val="auto"/>
                      <w:kern w:val="0"/>
                      <w:sz w:val="21"/>
                      <w:szCs w:val="21"/>
                      <w:lang w:val="en-US" w:eastAsia="zh-CN"/>
                    </w:rPr>
                    <w:t>2#</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+布袋除尘器</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2</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+单碱法脱硫塔</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2#</w:t>
                  </w:r>
                  <w:r>
                    <w:rPr>
                      <w:rFonts w:hint="default" w:ascii="Arial" w:hAnsi="Arial" w:eastAsia="宋体" w:cs="Arial"/>
                      <w:color w:val="auto"/>
                      <w:kern w:val="0"/>
                      <w:sz w:val="21"/>
                      <w:szCs w:val="21"/>
                      <w:lang w:eastAsia="zh-CN"/>
                    </w:rPr>
                    <w:t>）处理后，由</w:t>
                  </w:r>
                  <w:r>
                    <w:rPr>
                      <w:rFonts w:hint="default" w:ascii="Arial" w:hAnsi="Arial" w:eastAsia="宋体" w:cs="Arial"/>
                      <w:color w:val="auto"/>
                      <w:kern w:val="0"/>
                      <w:sz w:val="21"/>
                      <w:szCs w:val="21"/>
                      <w:lang w:val="en-US" w:eastAsia="zh-CN"/>
                    </w:rPr>
                    <w:t>1根</w:t>
                  </w:r>
                  <w:r>
                    <w:rPr>
                      <w:rFonts w:hint="default" w:ascii="Arial" w:hAnsi="Arial" w:eastAsia="宋体" w:cs="Arial"/>
                      <w:color w:val="auto"/>
                      <w:kern w:val="0"/>
                      <w:sz w:val="21"/>
                      <w:szCs w:val="21"/>
                    </w:rPr>
                    <w:t>15m</w:t>
                  </w:r>
                  <w:r>
                    <w:rPr>
                      <w:rFonts w:hint="default" w:ascii="Arial" w:hAnsi="Arial" w:eastAsia="宋体" w:cs="Arial"/>
                      <w:color w:val="auto"/>
                      <w:kern w:val="0"/>
                      <w:sz w:val="21"/>
                      <w:szCs w:val="21"/>
                      <w:lang w:eastAsia="zh-CN"/>
                    </w:rPr>
                    <w:t>高</w:t>
                  </w:r>
                  <w:r>
                    <w:rPr>
                      <w:rFonts w:hint="default" w:ascii="Arial" w:hAnsi="Arial" w:eastAsia="宋体" w:cs="Arial"/>
                      <w:color w:val="auto"/>
                      <w:kern w:val="0"/>
                      <w:sz w:val="21"/>
                      <w:szCs w:val="21"/>
                    </w:rPr>
                    <w:t>排气筒</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P2</w:t>
                  </w:r>
                  <w:r>
                    <w:rPr>
                      <w:rFonts w:hint="default" w:ascii="Arial" w:hAnsi="Arial" w:eastAsia="宋体" w:cs="Arial"/>
                      <w:color w:val="auto"/>
                      <w:kern w:val="0"/>
                      <w:sz w:val="21"/>
                      <w:szCs w:val="21"/>
                      <w:lang w:eastAsia="zh-CN"/>
                    </w:rPr>
                    <w:t>）排放。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lang w:val="en-US" w:eastAsia="zh-CN"/>
                    </w:rPr>
                    <w:t>玉米压片车间</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eastAsia="zh-CN"/>
                    </w:rPr>
                  </w:pPr>
                  <w:r>
                    <w:rPr>
                      <w:rFonts w:hint="default" w:ascii="Arial" w:hAnsi="Arial" w:eastAsia="宋体" w:cs="Arial"/>
                      <w:b w:val="0"/>
                      <w:bCs w:val="0"/>
                      <w:color w:val="auto"/>
                      <w:sz w:val="21"/>
                      <w:szCs w:val="21"/>
                      <w:lang w:val="en-US" w:eastAsia="zh-CN"/>
                    </w:rPr>
                    <w:t>玉米粒上料过程尽量减小卸料落差，以无组织形式排放。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玉米粒筛分过程产生的颗粒物经封闭外罩沉降后，以无组织形式排放。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sz w:val="21"/>
                      <w:szCs w:val="21"/>
                      <w:lang w:val="en-US" w:eastAsia="zh-CN"/>
                    </w:rPr>
                  </w:pPr>
                  <w:r>
                    <w:rPr>
                      <w:rFonts w:hint="default" w:ascii="Arial" w:hAnsi="Arial" w:eastAsia="宋体" w:cs="Arial"/>
                      <w:color w:val="auto"/>
                      <w:kern w:val="0"/>
                      <w:sz w:val="21"/>
                      <w:szCs w:val="21"/>
                      <w:lang w:val="en-US" w:eastAsia="zh-CN"/>
                    </w:rPr>
                    <w:t>1台4t/h生物质燃料蒸汽锅炉</w:t>
                  </w:r>
                  <w:r>
                    <w:rPr>
                      <w:rFonts w:hint="default" w:ascii="Arial" w:hAnsi="Arial" w:eastAsia="宋体" w:cs="Arial"/>
                      <w:color w:val="auto"/>
                      <w:kern w:val="0"/>
                      <w:sz w:val="21"/>
                      <w:szCs w:val="21"/>
                      <w:lang w:val="en-US" w:eastAsia="zh-CN"/>
                    </w:rPr>
                    <w:t>产生的废气经一套</w:t>
                  </w:r>
                  <w:r>
                    <w:rPr>
                      <w:rFonts w:hint="default" w:ascii="Arial" w:hAnsi="Arial" w:eastAsia="宋体" w:cs="Arial"/>
                      <w:color w:val="auto"/>
                      <w:kern w:val="0"/>
                      <w:sz w:val="21"/>
                      <w:szCs w:val="21"/>
                      <w:lang w:eastAsia="zh-CN"/>
                    </w:rPr>
                    <w:t>脉冲布袋除尘器</w:t>
                  </w:r>
                  <w:r>
                    <w:rPr>
                      <w:rFonts w:hint="default" w:ascii="Arial" w:hAnsi="Arial" w:eastAsia="宋体" w:cs="Arial"/>
                      <w:color w:val="auto"/>
                      <w:kern w:val="0"/>
                      <w:sz w:val="21"/>
                      <w:szCs w:val="21"/>
                      <w:lang w:val="en-US" w:eastAsia="zh-CN"/>
                    </w:rPr>
                    <w:t>+单碱法脱硫塔</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3#</w:t>
                  </w:r>
                  <w:r>
                    <w:rPr>
                      <w:rFonts w:hint="default" w:ascii="Arial" w:hAnsi="Arial" w:eastAsia="宋体" w:cs="Arial"/>
                      <w:color w:val="auto"/>
                      <w:kern w:val="0"/>
                      <w:sz w:val="21"/>
                      <w:szCs w:val="21"/>
                      <w:lang w:eastAsia="zh-CN"/>
                    </w:rPr>
                    <w:t>）处理后，由</w:t>
                  </w:r>
                  <w:r>
                    <w:rPr>
                      <w:rFonts w:hint="default" w:ascii="Arial" w:hAnsi="Arial" w:eastAsia="宋体" w:cs="Arial"/>
                      <w:color w:val="auto"/>
                      <w:kern w:val="0"/>
                      <w:sz w:val="21"/>
                      <w:szCs w:val="21"/>
                      <w:lang w:val="en-US" w:eastAsia="zh-CN"/>
                    </w:rPr>
                    <w:t>1根35</w:t>
                  </w:r>
                  <w:r>
                    <w:rPr>
                      <w:rFonts w:hint="default" w:ascii="Arial" w:hAnsi="Arial" w:eastAsia="宋体" w:cs="Arial"/>
                      <w:color w:val="auto"/>
                      <w:kern w:val="0"/>
                      <w:sz w:val="21"/>
                      <w:szCs w:val="21"/>
                    </w:rPr>
                    <w:t>m</w:t>
                  </w:r>
                  <w:r>
                    <w:rPr>
                      <w:rFonts w:hint="default" w:ascii="Arial" w:hAnsi="Arial" w:eastAsia="宋体" w:cs="Arial"/>
                      <w:color w:val="auto"/>
                      <w:kern w:val="0"/>
                      <w:sz w:val="21"/>
                      <w:szCs w:val="21"/>
                      <w:lang w:eastAsia="zh-CN"/>
                    </w:rPr>
                    <w:t>高</w:t>
                  </w:r>
                  <w:r>
                    <w:rPr>
                      <w:rFonts w:hint="default" w:ascii="Arial" w:hAnsi="Arial" w:eastAsia="宋体" w:cs="Arial"/>
                      <w:color w:val="auto"/>
                      <w:kern w:val="0"/>
                      <w:sz w:val="21"/>
                      <w:szCs w:val="21"/>
                    </w:rPr>
                    <w:t>排气筒</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P3</w:t>
                  </w:r>
                  <w:r>
                    <w:rPr>
                      <w:rFonts w:hint="default" w:ascii="Arial" w:hAnsi="Arial" w:eastAsia="宋体" w:cs="Arial"/>
                      <w:color w:val="auto"/>
                      <w:kern w:val="0"/>
                      <w:sz w:val="21"/>
                      <w:szCs w:val="21"/>
                      <w:lang w:eastAsia="zh-CN"/>
                    </w:rPr>
                    <w:t>）排放。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color w:val="auto"/>
                      <w:sz w:val="21"/>
                      <w:szCs w:val="21"/>
                      <w:highlight w:val="none"/>
                      <w:lang w:val="en-US"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rPr>
                  </w:pPr>
                </w:p>
              </w:tc>
              <w:tc>
                <w:tcPr>
                  <w:tcW w:w="1271"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sz w:val="21"/>
                      <w:szCs w:val="21"/>
                      <w:lang w:val="en-US" w:eastAsia="zh-CN"/>
                    </w:rPr>
                    <w:t>燃料库和灰渣库</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eastAsia="zh-CN"/>
                    </w:rPr>
                  </w:pPr>
                  <w:r>
                    <w:rPr>
                      <w:rFonts w:hint="default" w:ascii="Arial" w:hAnsi="Arial" w:eastAsia="宋体" w:cs="Arial"/>
                      <w:color w:val="auto"/>
                      <w:sz w:val="21"/>
                      <w:szCs w:val="21"/>
                      <w:lang w:eastAsia="zh-CN"/>
                    </w:rPr>
                    <w:t>燃煤、</w:t>
                  </w:r>
                  <w:r>
                    <w:rPr>
                      <w:rFonts w:hint="default" w:ascii="Arial" w:hAnsi="Arial" w:eastAsia="宋体" w:cs="Arial"/>
                      <w:color w:val="auto"/>
                      <w:sz w:val="21"/>
                      <w:szCs w:val="21"/>
                      <w:lang w:val="en-US" w:eastAsia="zh-CN"/>
                    </w:rPr>
                    <w:t>炉渣和除尘灰装卸、储存过程</w:t>
                  </w:r>
                  <w:r>
                    <w:rPr>
                      <w:rFonts w:hint="default" w:ascii="Arial" w:hAnsi="Arial" w:eastAsia="宋体" w:cs="Arial"/>
                      <w:color w:val="auto"/>
                      <w:sz w:val="21"/>
                      <w:szCs w:val="21"/>
                      <w:lang w:eastAsia="zh-CN"/>
                    </w:rPr>
                    <w:t>产生的颗粒物经封闭库房沉降</w:t>
                  </w:r>
                  <w:r>
                    <w:rPr>
                      <w:rFonts w:hint="default" w:ascii="Arial" w:hAnsi="Arial" w:eastAsia="宋体" w:cs="Arial"/>
                      <w:color w:val="auto"/>
                      <w:sz w:val="21"/>
                      <w:szCs w:val="21"/>
                      <w:lang w:val="en-US" w:eastAsia="zh-CN"/>
                    </w:rPr>
                    <w:t>和洒水抑尘</w:t>
                  </w:r>
                  <w:r>
                    <w:rPr>
                      <w:rFonts w:hint="default" w:ascii="Arial" w:hAnsi="Arial" w:eastAsia="宋体" w:cs="Arial"/>
                      <w:color w:val="auto"/>
                      <w:sz w:val="21"/>
                      <w:szCs w:val="21"/>
                      <w:lang w:eastAsia="zh-CN"/>
                    </w:rPr>
                    <w:t>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rPr>
                    <w:t>废水治理</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w:t>
                  </w:r>
                  <w:r>
                    <w:rPr>
                      <w:rFonts w:hint="default" w:ascii="Arial" w:hAnsi="Arial" w:eastAsia="宋体" w:cs="Arial"/>
                      <w:color w:val="auto"/>
                      <w:sz w:val="21"/>
                      <w:szCs w:val="21"/>
                      <w:lang w:eastAsia="zh-CN"/>
                    </w:rPr>
                    <w:t>单碱法脱硫塔</w:t>
                  </w:r>
                  <w:r>
                    <w:rPr>
                      <w:rFonts w:hint="default" w:ascii="Arial" w:hAnsi="Arial" w:eastAsia="宋体" w:cs="Arial"/>
                      <w:color w:val="auto"/>
                      <w:sz w:val="21"/>
                      <w:szCs w:val="21"/>
                      <w:lang w:eastAsia="zh-CN"/>
                    </w:rPr>
                    <w:t>产生的</w:t>
                  </w:r>
                  <w:r>
                    <w:rPr>
                      <w:rFonts w:hint="default" w:ascii="Arial" w:hAnsi="Arial" w:eastAsia="宋体" w:cs="Arial"/>
                      <w:color w:val="auto"/>
                      <w:sz w:val="21"/>
                      <w:szCs w:val="21"/>
                      <w:lang w:eastAsia="zh-CN"/>
                    </w:rPr>
                    <w:t>脱硫废水</w:t>
                  </w:r>
                  <w:r>
                    <w:rPr>
                      <w:rFonts w:hint="default" w:ascii="Arial" w:hAnsi="Arial" w:eastAsia="宋体" w:cs="Arial"/>
                      <w:color w:val="auto"/>
                      <w:sz w:val="21"/>
                      <w:szCs w:val="21"/>
                      <w:lang w:eastAsia="zh-CN"/>
                    </w:rPr>
                    <w:t>经</w:t>
                  </w:r>
                  <w:r>
                    <w:rPr>
                      <w:rFonts w:hint="default" w:ascii="Arial" w:hAnsi="Arial" w:eastAsia="宋体" w:cs="Arial"/>
                      <w:color w:val="auto"/>
                      <w:sz w:val="21"/>
                      <w:szCs w:val="21"/>
                      <w:lang w:val="en-US" w:eastAsia="zh-CN"/>
                    </w:rPr>
                    <w:t>1座三级</w:t>
                  </w:r>
                  <w:r>
                    <w:rPr>
                      <w:rFonts w:hint="default" w:ascii="Arial" w:hAnsi="Arial" w:eastAsia="宋体" w:cs="Arial"/>
                      <w:color w:val="auto"/>
                      <w:sz w:val="21"/>
                      <w:szCs w:val="21"/>
                      <w:lang w:eastAsia="zh-CN"/>
                    </w:rPr>
                    <w:t>沉淀池</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1#</w:t>
                  </w:r>
                  <w:r>
                    <w:rPr>
                      <w:rFonts w:hint="default" w:ascii="Arial" w:hAnsi="Arial" w:eastAsia="宋体" w:cs="Arial"/>
                      <w:color w:val="auto"/>
                      <w:sz w:val="21"/>
                      <w:szCs w:val="21"/>
                      <w:lang w:eastAsia="zh-CN"/>
                    </w:rPr>
                    <w:t>）沉淀处理后，</w:t>
                  </w:r>
                  <w:r>
                    <w:rPr>
                      <w:rFonts w:hint="default" w:ascii="Arial" w:hAnsi="Arial" w:eastAsia="宋体" w:cs="Arial"/>
                      <w:color w:val="auto"/>
                      <w:sz w:val="21"/>
                      <w:szCs w:val="21"/>
                      <w:lang w:eastAsia="zh-CN"/>
                    </w:rPr>
                    <w:t>循环利用，不外排；</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lang w:eastAsia="zh-CN"/>
                    </w:rPr>
                    <w:t>单碱法脱硫塔</w:t>
                  </w:r>
                  <w:r>
                    <w:rPr>
                      <w:rFonts w:hint="default" w:ascii="Arial" w:hAnsi="Arial" w:eastAsia="宋体" w:cs="Arial"/>
                      <w:color w:val="auto"/>
                      <w:sz w:val="21"/>
                      <w:szCs w:val="21"/>
                      <w:lang w:eastAsia="zh-CN"/>
                    </w:rPr>
                    <w:t>产生的</w:t>
                  </w:r>
                  <w:r>
                    <w:rPr>
                      <w:rFonts w:hint="default" w:ascii="Arial" w:hAnsi="Arial" w:eastAsia="宋体" w:cs="Arial"/>
                      <w:color w:val="auto"/>
                      <w:sz w:val="21"/>
                      <w:szCs w:val="21"/>
                      <w:lang w:eastAsia="zh-CN"/>
                    </w:rPr>
                    <w:t>脱硫废水</w:t>
                  </w:r>
                  <w:r>
                    <w:rPr>
                      <w:rFonts w:hint="default" w:ascii="Arial" w:hAnsi="Arial" w:eastAsia="宋体" w:cs="Arial"/>
                      <w:color w:val="auto"/>
                      <w:sz w:val="21"/>
                      <w:szCs w:val="21"/>
                      <w:lang w:eastAsia="zh-CN"/>
                    </w:rPr>
                    <w:t>经</w:t>
                  </w:r>
                  <w:r>
                    <w:rPr>
                      <w:rFonts w:hint="default" w:ascii="Arial" w:hAnsi="Arial" w:eastAsia="宋体" w:cs="Arial"/>
                      <w:color w:val="auto"/>
                      <w:sz w:val="21"/>
                      <w:szCs w:val="21"/>
                      <w:lang w:val="en-US" w:eastAsia="zh-CN"/>
                    </w:rPr>
                    <w:t>1座三级</w:t>
                  </w:r>
                  <w:r>
                    <w:rPr>
                      <w:rFonts w:hint="default" w:ascii="Arial" w:hAnsi="Arial" w:eastAsia="宋体" w:cs="Arial"/>
                      <w:color w:val="auto"/>
                      <w:sz w:val="21"/>
                      <w:szCs w:val="21"/>
                      <w:lang w:eastAsia="zh-CN"/>
                    </w:rPr>
                    <w:t>沉淀池</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lang w:eastAsia="zh-CN"/>
                    </w:rPr>
                    <w:t>）沉淀处理后，</w:t>
                  </w:r>
                  <w:r>
                    <w:rPr>
                      <w:rFonts w:hint="default" w:ascii="Arial" w:hAnsi="Arial" w:eastAsia="宋体" w:cs="Arial"/>
                      <w:color w:val="auto"/>
                      <w:sz w:val="21"/>
                      <w:szCs w:val="21"/>
                      <w:lang w:eastAsia="zh-CN"/>
                    </w:rPr>
                    <w:t>循环利用，不外排</w:t>
                  </w:r>
                  <w:r>
                    <w:rPr>
                      <w:rFonts w:hint="default" w:ascii="Arial" w:hAnsi="Arial" w:eastAsia="宋体" w:cs="Arial"/>
                      <w:color w:val="auto"/>
                      <w:sz w:val="21"/>
                      <w:szCs w:val="21"/>
                      <w:lang w:eastAsia="zh-CN"/>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3#</w:t>
                  </w:r>
                  <w:r>
                    <w:rPr>
                      <w:rFonts w:hint="default" w:ascii="Arial" w:hAnsi="Arial" w:eastAsia="宋体" w:cs="Arial"/>
                      <w:color w:val="auto"/>
                      <w:sz w:val="21"/>
                      <w:szCs w:val="21"/>
                      <w:lang w:eastAsia="zh-CN"/>
                    </w:rPr>
                    <w:t>单碱法脱硫塔</w:t>
                  </w:r>
                  <w:r>
                    <w:rPr>
                      <w:rFonts w:hint="default" w:ascii="Arial" w:hAnsi="Arial" w:eastAsia="宋体" w:cs="Arial"/>
                      <w:color w:val="auto"/>
                      <w:sz w:val="21"/>
                      <w:szCs w:val="21"/>
                      <w:lang w:eastAsia="zh-CN"/>
                    </w:rPr>
                    <w:t>产生的</w:t>
                  </w:r>
                  <w:r>
                    <w:rPr>
                      <w:rFonts w:hint="default" w:ascii="Arial" w:hAnsi="Arial" w:eastAsia="宋体" w:cs="Arial"/>
                      <w:color w:val="auto"/>
                      <w:sz w:val="21"/>
                      <w:szCs w:val="21"/>
                      <w:lang w:eastAsia="zh-CN"/>
                    </w:rPr>
                    <w:t>脱硫废水</w:t>
                  </w:r>
                  <w:r>
                    <w:rPr>
                      <w:rFonts w:hint="default" w:ascii="Arial" w:hAnsi="Arial" w:eastAsia="宋体" w:cs="Arial"/>
                      <w:color w:val="auto"/>
                      <w:sz w:val="21"/>
                      <w:szCs w:val="21"/>
                      <w:lang w:eastAsia="zh-CN"/>
                    </w:rPr>
                    <w:t>经</w:t>
                  </w:r>
                  <w:r>
                    <w:rPr>
                      <w:rFonts w:hint="default" w:ascii="Arial" w:hAnsi="Arial" w:eastAsia="宋体" w:cs="Arial"/>
                      <w:color w:val="auto"/>
                      <w:sz w:val="21"/>
                      <w:szCs w:val="21"/>
                      <w:lang w:val="en-US" w:eastAsia="zh-CN"/>
                    </w:rPr>
                    <w:t>1座三级</w:t>
                  </w:r>
                  <w:r>
                    <w:rPr>
                      <w:rFonts w:hint="default" w:ascii="Arial" w:hAnsi="Arial" w:eastAsia="宋体" w:cs="Arial"/>
                      <w:color w:val="auto"/>
                      <w:sz w:val="21"/>
                      <w:szCs w:val="21"/>
                      <w:lang w:eastAsia="zh-CN"/>
                    </w:rPr>
                    <w:t>沉淀池</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3#</w:t>
                  </w:r>
                  <w:r>
                    <w:rPr>
                      <w:rFonts w:hint="default" w:ascii="Arial" w:hAnsi="Arial" w:eastAsia="宋体" w:cs="Arial"/>
                      <w:color w:val="auto"/>
                      <w:sz w:val="21"/>
                      <w:szCs w:val="21"/>
                      <w:lang w:eastAsia="zh-CN"/>
                    </w:rPr>
                    <w:t>）沉淀处理后，</w:t>
                  </w:r>
                  <w:r>
                    <w:rPr>
                      <w:rFonts w:hint="default" w:ascii="Arial" w:hAnsi="Arial" w:eastAsia="宋体" w:cs="Arial"/>
                      <w:color w:val="auto"/>
                      <w:sz w:val="21"/>
                      <w:szCs w:val="21"/>
                      <w:lang w:eastAsia="zh-CN"/>
                    </w:rPr>
                    <w:t>循环利用，不外排；</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color w:val="auto"/>
                      <w:sz w:val="21"/>
                      <w:szCs w:val="21"/>
                      <w:highlight w:val="none"/>
                      <w:lang w:val="en-US"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lang w:val="en-US" w:eastAsia="zh-CN"/>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软水制备废水和锅炉定期排污水用于燃料库、灰渣库、空地降尘洒水，不外排；</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color w:val="auto"/>
                      <w:sz w:val="21"/>
                      <w:szCs w:val="21"/>
                      <w:highlight w:val="none"/>
                      <w:lang w:val="en-US"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Arial" w:hAnsi="Arial" w:eastAsia="宋体" w:cs="Arial"/>
                      <w:color w:val="auto"/>
                      <w:kern w:val="2"/>
                      <w:sz w:val="21"/>
                      <w:szCs w:val="21"/>
                      <w:highlight w:val="none"/>
                      <w:lang w:val="en-US" w:eastAsia="zh-CN" w:bidi="ar-SA"/>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eastAsia="zh-CN"/>
                    </w:rPr>
                    <w:t>生活污水排入防渗化粪池（</w:t>
                  </w:r>
                  <w:r>
                    <w:rPr>
                      <w:rFonts w:hint="default" w:ascii="Arial" w:hAnsi="Arial" w:eastAsia="宋体" w:cs="Arial"/>
                      <w:bCs/>
                      <w:color w:val="auto"/>
                      <w:sz w:val="21"/>
                      <w:szCs w:val="21"/>
                      <w:highlight w:val="none"/>
                      <w:lang w:val="en-US" w:eastAsia="zh-CN"/>
                    </w:rPr>
                    <w:t>渗透系数</w:t>
                  </w:r>
                  <w:r>
                    <w:rPr>
                      <w:rFonts w:hint="default" w:ascii="Arial" w:hAnsi="Arial" w:eastAsia="宋体" w:cs="Arial"/>
                      <w:bCs/>
                      <w:color w:val="auto"/>
                      <w:sz w:val="21"/>
                      <w:szCs w:val="21"/>
                      <w:highlight w:val="none"/>
                      <w:lang w:val="en-US" w:eastAsia="zh-CN"/>
                    </w:rPr>
                    <w:t>≤10</w:t>
                  </w:r>
                  <w:r>
                    <w:rPr>
                      <w:rFonts w:hint="default" w:ascii="Arial" w:hAnsi="Arial" w:eastAsia="宋体" w:cs="Arial"/>
                      <w:bCs/>
                      <w:color w:val="auto"/>
                      <w:sz w:val="21"/>
                      <w:szCs w:val="21"/>
                      <w:highlight w:val="none"/>
                      <w:vertAlign w:val="superscript"/>
                      <w:lang w:val="en-US" w:eastAsia="zh-CN"/>
                    </w:rPr>
                    <w:t>-7</w:t>
                  </w:r>
                  <w:r>
                    <w:rPr>
                      <w:rFonts w:hint="default" w:ascii="Arial" w:hAnsi="Arial" w:eastAsia="宋体" w:cs="Arial"/>
                      <w:bCs/>
                      <w:color w:val="auto"/>
                      <w:sz w:val="21"/>
                      <w:szCs w:val="21"/>
                      <w:highlight w:val="none"/>
                      <w:lang w:val="en-US" w:eastAsia="zh-CN"/>
                    </w:rPr>
                    <w:t>cm/s</w:t>
                  </w:r>
                  <w:r>
                    <w:rPr>
                      <w:rFonts w:hint="default" w:ascii="Arial" w:hAnsi="Arial" w:eastAsia="宋体" w:cs="Arial"/>
                      <w:color w:val="auto"/>
                      <w:kern w:val="0"/>
                      <w:sz w:val="21"/>
                      <w:szCs w:val="21"/>
                      <w:lang w:eastAsia="zh-CN"/>
                    </w:rPr>
                    <w:t>）</w:t>
                  </w:r>
                  <w:r>
                    <w:rPr>
                      <w:rFonts w:hint="default" w:ascii="Arial" w:hAnsi="Arial" w:eastAsia="宋体" w:cs="Arial"/>
                      <w:bCs/>
                      <w:color w:val="auto"/>
                      <w:sz w:val="21"/>
                      <w:szCs w:val="21"/>
                      <w:highlight w:val="none"/>
                      <w:lang w:eastAsia="zh-CN"/>
                    </w:rPr>
                    <w:t>，定期清掏</w:t>
                  </w:r>
                  <w:r>
                    <w:rPr>
                      <w:rFonts w:hint="default" w:ascii="Arial" w:hAnsi="Arial" w:eastAsia="宋体" w:cs="Arial"/>
                      <w:bCs/>
                      <w:color w:val="auto"/>
                      <w:sz w:val="21"/>
                      <w:szCs w:val="21"/>
                      <w:highlight w:val="none"/>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Arial" w:hAnsi="Arial" w:eastAsia="宋体" w:cs="Arial"/>
                      <w:color w:val="auto"/>
                      <w:kern w:val="0"/>
                      <w:sz w:val="21"/>
                      <w:szCs w:val="21"/>
                      <w:highlight w:val="none"/>
                      <w:lang w:eastAsia="zh-CN"/>
                    </w:rPr>
                  </w:pPr>
                  <w:r>
                    <w:rPr>
                      <w:rFonts w:hint="default" w:ascii="Arial" w:hAnsi="Arial" w:eastAsia="宋体" w:cs="Arial"/>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噪声治理</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rPr>
                    <w:t>选用低噪设备</w:t>
                  </w:r>
                  <w:r>
                    <w:rPr>
                      <w:rFonts w:hint="default" w:ascii="Arial" w:hAnsi="Arial" w:eastAsia="宋体" w:cs="Arial"/>
                      <w:color w:val="auto"/>
                      <w:sz w:val="21"/>
                      <w:szCs w:val="21"/>
                      <w:lang w:eastAsia="zh-CN"/>
                    </w:rPr>
                    <w:t>、基础减振</w:t>
                  </w:r>
                  <w:r>
                    <w:rPr>
                      <w:rFonts w:hint="default" w:ascii="Arial" w:hAnsi="Arial" w:eastAsia="宋体" w:cs="Arial"/>
                      <w:b w:val="0"/>
                      <w:bCs w:val="0"/>
                      <w:color w:val="auto"/>
                      <w:sz w:val="21"/>
                      <w:szCs w:val="21"/>
                      <w:lang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r>
                    <w:rPr>
                      <w:rFonts w:hint="default" w:ascii="Arial" w:hAnsi="Arial" w:eastAsia="宋体" w:cs="Arial"/>
                      <w:color w:val="auto"/>
                      <w:sz w:val="21"/>
                      <w:szCs w:val="21"/>
                      <w:lang w:val="en-US" w:eastAsia="zh-CN"/>
                    </w:rPr>
                    <w:t>固废治理</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lang w:eastAsia="zh-CN"/>
                    </w:rPr>
                    <w:t>生活垃圾采用垃圾桶收集后，定期运至环卫部门指定地点；</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lang w:val="en-US" w:eastAsia="zh-CN"/>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筛分过程中收集的碎玉米、皮屑等杂质，采用编织袋收集后暂存于一般固废暂存间内，外售养殖户作牲畜饲料；</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lang w:val="en-US" w:eastAsia="zh-CN"/>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eastAsia="zh-CN"/>
                    </w:rPr>
                  </w:pPr>
                  <w:r>
                    <w:rPr>
                      <w:rFonts w:hint="default" w:ascii="Arial" w:hAnsi="Arial" w:eastAsia="宋体" w:cs="Arial"/>
                      <w:color w:val="auto"/>
                      <w:sz w:val="21"/>
                      <w:szCs w:val="21"/>
                      <w:lang w:val="en-US" w:eastAsia="zh-CN"/>
                    </w:rPr>
                    <w:t>烘干塔</w:t>
                  </w:r>
                  <w:r>
                    <w:rPr>
                      <w:rFonts w:hint="default" w:ascii="Arial" w:hAnsi="Arial" w:eastAsia="宋体" w:cs="Arial"/>
                      <w:color w:val="auto"/>
                      <w:kern w:val="0"/>
                      <w:sz w:val="21"/>
                      <w:szCs w:val="21"/>
                      <w:lang w:eastAsia="zh-CN"/>
                    </w:rPr>
                    <w:t>沉降室收集的皮屑，采用编织袋收集后暂存于一般固废暂存间内，外售养殖户作牲畜饲料；</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lang w:val="en-US" w:eastAsia="zh-CN"/>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Arial" w:hAnsi="Arial" w:eastAsia="宋体" w:cs="Arial"/>
                      <w:color w:val="auto"/>
                      <w:kern w:val="0"/>
                      <w:sz w:val="21"/>
                      <w:szCs w:val="21"/>
                      <w:lang w:eastAsia="zh-CN"/>
                    </w:rPr>
                  </w:pPr>
                  <w:r>
                    <w:rPr>
                      <w:rFonts w:hint="default" w:ascii="Arial" w:hAnsi="Arial" w:eastAsia="宋体" w:cs="Arial"/>
                      <w:color w:val="auto"/>
                      <w:szCs w:val="21"/>
                      <w:highlight w:val="none"/>
                    </w:rPr>
                    <w:t>软水制备装置产生的废饱和树脂定期更换，由销售厂家直接回收，不在厂区内储存</w:t>
                  </w:r>
                  <w:r>
                    <w:rPr>
                      <w:rFonts w:hint="default" w:ascii="Arial" w:hAnsi="Arial" w:eastAsia="宋体" w:cs="Arial"/>
                      <w:color w:val="auto"/>
                      <w:szCs w:val="21"/>
                      <w:highlight w:val="none"/>
                      <w:lang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sz w:val="21"/>
                      <w:szCs w:val="21"/>
                      <w:lang w:val="en-US" w:eastAsia="zh-CN"/>
                    </w:rPr>
                  </w:pP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0"/>
                      <w:sz w:val="21"/>
                      <w:szCs w:val="21"/>
                      <w:lang w:eastAsia="zh-CN"/>
                    </w:rPr>
                    <w:t>燃煤热风炉炉渣、</w:t>
                  </w:r>
                  <w:r>
                    <w:rPr>
                      <w:rFonts w:hint="default" w:ascii="Arial" w:hAnsi="Arial" w:eastAsia="宋体" w:cs="Arial"/>
                      <w:color w:val="auto"/>
                      <w:kern w:val="0"/>
                      <w:sz w:val="21"/>
                      <w:szCs w:val="21"/>
                      <w:lang w:eastAsia="zh-CN"/>
                    </w:rPr>
                    <w:t>多管式除尘器和布袋除尘器</w:t>
                  </w:r>
                  <w:r>
                    <w:rPr>
                      <w:rFonts w:hint="default" w:ascii="Arial" w:hAnsi="Arial" w:eastAsia="宋体" w:cs="Arial"/>
                      <w:color w:val="auto"/>
                      <w:kern w:val="0"/>
                      <w:sz w:val="21"/>
                      <w:szCs w:val="21"/>
                      <w:lang w:eastAsia="zh-CN"/>
                    </w:rPr>
                    <w:t>收集的除尘灰、脱硫渣暂存于封闭的灰渣库内，定期做为建筑材料外售。</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1"/>
                      <w:szCs w:val="21"/>
                    </w:rPr>
                  </w:pP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设备维修产生的废润滑油，属于危险废物</w:t>
                  </w:r>
                  <w:r>
                    <w:rPr>
                      <w:rFonts w:hint="default" w:ascii="Arial" w:hAnsi="Arial" w:eastAsia="宋体" w:cs="Arial"/>
                      <w:color w:val="auto"/>
                      <w:kern w:val="2"/>
                      <w:sz w:val="21"/>
                      <w:szCs w:val="21"/>
                      <w:lang w:val="en-US" w:eastAsia="zh-CN" w:bidi="ar-SA"/>
                    </w:rPr>
                    <w:t>，</w:t>
                  </w:r>
                  <w:r>
                    <w:rPr>
                      <w:rFonts w:hint="default" w:ascii="Arial" w:hAnsi="Arial" w:eastAsia="宋体" w:cs="Arial"/>
                      <w:color w:val="auto"/>
                      <w:kern w:val="2"/>
                      <w:sz w:val="21"/>
                      <w:szCs w:val="21"/>
                      <w:lang w:val="en-US" w:eastAsia="zh-CN" w:bidi="ar-SA"/>
                    </w:rPr>
                    <w:t>暂存于危废暂存间内，定期</w:t>
                  </w:r>
                  <w:r>
                    <w:rPr>
                      <w:rFonts w:hint="default" w:ascii="Arial" w:hAnsi="Arial" w:eastAsia="宋体" w:cs="Arial"/>
                      <w:color w:val="auto"/>
                      <w:kern w:val="2"/>
                      <w:sz w:val="21"/>
                      <w:szCs w:val="21"/>
                      <w:lang w:val="en-US" w:eastAsia="zh-CN" w:bidi="ar-SA"/>
                    </w:rPr>
                    <w:t>由</w:t>
                  </w:r>
                  <w:r>
                    <w:rPr>
                      <w:rFonts w:hint="default" w:ascii="Arial" w:hAnsi="Arial" w:eastAsia="宋体" w:cs="Arial"/>
                      <w:color w:val="auto"/>
                      <w:kern w:val="2"/>
                      <w:sz w:val="21"/>
                      <w:szCs w:val="21"/>
                      <w:lang w:val="en-US" w:eastAsia="zh-CN" w:bidi="ar-SA"/>
                    </w:rPr>
                    <w:t>有资质单位进行处置</w:t>
                  </w:r>
                  <w:r>
                    <w:rPr>
                      <w:rFonts w:hint="default" w:ascii="Arial" w:hAnsi="Arial" w:eastAsia="宋体" w:cs="Arial"/>
                      <w:color w:val="auto"/>
                      <w:kern w:val="2"/>
                      <w:sz w:val="21"/>
                      <w:szCs w:val="21"/>
                      <w:lang w:val="en-US" w:eastAsia="zh-CN" w:bidi="ar-SA"/>
                    </w:rPr>
                    <w:t>。</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outlineLvl w:val="9"/>
                    <w:rPr>
                      <w:rFonts w:hint="default" w:ascii="Arial" w:hAnsi="Arial" w:eastAsia="宋体" w:cs="Arial"/>
                      <w:color w:val="auto"/>
                      <w:kern w:val="0"/>
                      <w:sz w:val="21"/>
                      <w:szCs w:val="21"/>
                      <w:lang w:eastAsia="zh-CN"/>
                    </w:rPr>
                  </w:pPr>
                  <w:r>
                    <w:rPr>
                      <w:rFonts w:hint="default" w:ascii="Arial" w:hAnsi="Arial" w:eastAsia="宋体" w:cs="Arial"/>
                      <w:color w:val="auto"/>
                      <w:sz w:val="21"/>
                      <w:szCs w:val="21"/>
                      <w:lang w:eastAsia="zh-CN"/>
                    </w:rPr>
                    <w:t>新建</w:t>
                  </w:r>
                </w:p>
              </w:tc>
            </w:tr>
          </w:tbl>
          <w:p>
            <w:pPr>
              <w:keepNext w:val="0"/>
              <w:keepLines w:val="0"/>
              <w:suppressLineNumbers w:val="0"/>
              <w:shd w:val="clear"/>
              <w:spacing w:before="0" w:beforeAutospacing="0" w:after="0" w:afterAutospacing="0" w:line="360" w:lineRule="auto"/>
              <w:ind w:left="0" w:right="0" w:firstLine="482" w:firstLineChars="200"/>
              <w:rPr>
                <w:rFonts w:hint="default" w:ascii="Arial" w:hAnsi="Arial" w:eastAsia="宋体" w:cs="Arial"/>
                <w:b/>
                <w:bCs/>
                <w:color w:val="auto"/>
                <w:sz w:val="24"/>
                <w:szCs w:val="32"/>
              </w:rPr>
            </w:pPr>
            <w:r>
              <w:rPr>
                <w:rFonts w:hint="default" w:ascii="Arial" w:hAnsi="Arial" w:eastAsia="宋体" w:cs="Arial"/>
                <w:b/>
                <w:bCs/>
                <w:color w:val="auto"/>
                <w:sz w:val="24"/>
                <w:szCs w:val="32"/>
                <w:lang w:val="en-US" w:eastAsia="zh-CN"/>
              </w:rPr>
              <w:t>2</w:t>
            </w:r>
            <w:r>
              <w:rPr>
                <w:rFonts w:hint="default" w:ascii="Arial" w:hAnsi="Arial" w:eastAsia="宋体" w:cs="Arial"/>
                <w:b/>
                <w:bCs/>
                <w:color w:val="auto"/>
                <w:sz w:val="24"/>
                <w:szCs w:val="32"/>
              </w:rPr>
              <w:t>、</w:t>
            </w:r>
            <w:r>
              <w:rPr>
                <w:rFonts w:hint="default" w:ascii="Arial" w:hAnsi="Arial" w:eastAsia="宋体" w:cs="Arial"/>
                <w:b/>
                <w:color w:val="auto"/>
                <w:sz w:val="24"/>
                <w:szCs w:val="24"/>
                <w:lang w:eastAsia="zh-CN"/>
              </w:rPr>
              <w:t>项目</w:t>
            </w:r>
            <w:r>
              <w:rPr>
                <w:rFonts w:hint="default" w:ascii="Arial" w:hAnsi="Arial" w:eastAsia="宋体" w:cs="Arial"/>
                <w:b/>
                <w:bCs/>
                <w:color w:val="auto"/>
                <w:sz w:val="24"/>
                <w:szCs w:val="32"/>
              </w:rPr>
              <w:t>主要设备</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32"/>
              </w:rPr>
            </w:pPr>
            <w:r>
              <w:rPr>
                <w:rFonts w:hint="default" w:ascii="Arial" w:hAnsi="Arial" w:eastAsia="宋体" w:cs="Arial"/>
                <w:color w:val="auto"/>
                <w:sz w:val="24"/>
                <w:szCs w:val="32"/>
                <w:lang w:eastAsia="zh-CN"/>
              </w:rPr>
              <w:t>项目</w:t>
            </w:r>
            <w:r>
              <w:rPr>
                <w:rFonts w:hint="default" w:ascii="Arial" w:hAnsi="Arial" w:eastAsia="宋体" w:cs="Arial"/>
                <w:color w:val="auto"/>
                <w:sz w:val="24"/>
                <w:szCs w:val="32"/>
              </w:rPr>
              <w:t>的主要设备见表</w:t>
            </w:r>
            <w:r>
              <w:rPr>
                <w:rFonts w:hint="default" w:ascii="Arial" w:hAnsi="Arial" w:eastAsia="宋体" w:cs="Arial"/>
                <w:color w:val="auto"/>
                <w:sz w:val="24"/>
                <w:szCs w:val="32"/>
                <w:lang w:val="en-US" w:eastAsia="zh-CN"/>
              </w:rPr>
              <w:t>2-3</w:t>
            </w:r>
            <w:r>
              <w:rPr>
                <w:rFonts w:hint="default" w:ascii="Arial" w:hAnsi="Arial" w:eastAsia="宋体" w:cs="Arial"/>
                <w:color w:val="auto"/>
                <w:sz w:val="24"/>
                <w:szCs w:val="32"/>
              </w:rPr>
              <w:t>。</w:t>
            </w:r>
          </w:p>
          <w:p>
            <w:pPr>
              <w:keepNext w:val="0"/>
              <w:keepLines w:val="0"/>
              <w:suppressLineNumbers w:val="0"/>
              <w:shd w:val="clear"/>
              <w:spacing w:before="0" w:beforeAutospacing="0" w:after="0" w:afterAutospacing="0" w:line="360" w:lineRule="auto"/>
              <w:ind w:left="0" w:right="0"/>
              <w:jc w:val="center"/>
              <w:rPr>
                <w:rFonts w:hint="default" w:ascii="Arial" w:hAnsi="Arial" w:eastAsia="宋体" w:cs="Arial"/>
                <w:b/>
                <w:bCs/>
                <w:color w:val="auto"/>
                <w:sz w:val="24"/>
                <w:szCs w:val="32"/>
              </w:rPr>
            </w:pPr>
            <w:r>
              <w:rPr>
                <w:rFonts w:hint="default" w:ascii="Arial" w:hAnsi="Arial" w:eastAsia="宋体" w:cs="Arial"/>
                <w:b/>
                <w:bCs/>
                <w:color w:val="auto"/>
                <w:sz w:val="24"/>
                <w:szCs w:val="32"/>
              </w:rPr>
              <w:t>表</w:t>
            </w:r>
            <w:r>
              <w:rPr>
                <w:rFonts w:hint="default" w:ascii="Arial" w:hAnsi="Arial" w:eastAsia="宋体" w:cs="Arial"/>
                <w:b/>
                <w:bCs/>
                <w:color w:val="auto"/>
                <w:sz w:val="24"/>
                <w:szCs w:val="32"/>
                <w:lang w:val="en-US" w:eastAsia="zh-CN"/>
              </w:rPr>
              <w:t>2-3</w:t>
            </w:r>
            <w:r>
              <w:rPr>
                <w:rFonts w:hint="default" w:ascii="Arial" w:hAnsi="Arial" w:eastAsia="宋体" w:cs="Arial"/>
                <w:b/>
                <w:bCs/>
                <w:color w:val="auto"/>
                <w:sz w:val="24"/>
                <w:szCs w:val="32"/>
              </w:rPr>
              <w:t xml:space="preserve"> </w:t>
            </w:r>
            <w:r>
              <w:rPr>
                <w:rFonts w:hint="default" w:ascii="Arial" w:hAnsi="Arial" w:eastAsia="宋体" w:cs="Arial"/>
                <w:b/>
                <w:bCs/>
                <w:color w:val="auto"/>
                <w:sz w:val="24"/>
                <w:szCs w:val="32"/>
                <w:lang w:val="en-US" w:eastAsia="zh-CN"/>
              </w:rPr>
              <w:t xml:space="preserve"> </w:t>
            </w:r>
            <w:r>
              <w:rPr>
                <w:rFonts w:hint="default" w:ascii="Arial" w:hAnsi="Arial" w:eastAsia="宋体" w:cs="Arial"/>
                <w:b/>
                <w:bCs/>
                <w:color w:val="auto"/>
                <w:sz w:val="24"/>
                <w:szCs w:val="32"/>
              </w:rPr>
              <w:t xml:space="preserve"> </w:t>
            </w:r>
            <w:r>
              <w:rPr>
                <w:rFonts w:hint="default" w:ascii="Arial" w:hAnsi="Arial" w:eastAsia="宋体" w:cs="Arial"/>
                <w:b/>
                <w:bCs/>
                <w:color w:val="auto"/>
                <w:sz w:val="24"/>
                <w:szCs w:val="32"/>
                <w:lang w:eastAsia="zh-CN"/>
              </w:rPr>
              <w:t>项目</w:t>
            </w:r>
            <w:r>
              <w:rPr>
                <w:rFonts w:hint="default" w:ascii="Arial" w:hAnsi="Arial" w:eastAsia="宋体" w:cs="Arial"/>
                <w:b/>
                <w:bCs/>
                <w:color w:val="auto"/>
                <w:sz w:val="24"/>
                <w:szCs w:val="32"/>
              </w:rPr>
              <w:t>设备一览表</w:t>
            </w:r>
          </w:p>
          <w:tbl>
            <w:tblPr>
              <w:tblStyle w:val="23"/>
              <w:tblW w:w="8277" w:type="dxa"/>
              <w:jc w:val="center"/>
              <w:tblLayout w:type="fixed"/>
              <w:tblCellMar>
                <w:top w:w="15" w:type="dxa"/>
                <w:left w:w="15" w:type="dxa"/>
                <w:bottom w:w="15" w:type="dxa"/>
                <w:right w:w="15" w:type="dxa"/>
              </w:tblCellMar>
            </w:tblPr>
            <w:tblGrid>
              <w:gridCol w:w="1377"/>
              <w:gridCol w:w="2761"/>
              <w:gridCol w:w="2761"/>
              <w:gridCol w:w="1378"/>
            </w:tblGrid>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center"/>
                    <w:rPr>
                      <w:rFonts w:hint="default" w:ascii="Arial" w:hAnsi="Arial" w:eastAsia="宋体" w:cs="Arial"/>
                      <w:b/>
                      <w:color w:val="auto"/>
                      <w:sz w:val="21"/>
                      <w:szCs w:val="21"/>
                    </w:rPr>
                  </w:pPr>
                  <w:r>
                    <w:rPr>
                      <w:rFonts w:hint="default" w:ascii="Arial" w:hAnsi="Arial" w:eastAsia="宋体" w:cs="Arial"/>
                      <w:b/>
                      <w:color w:val="auto"/>
                      <w:kern w:val="0"/>
                      <w:sz w:val="21"/>
                      <w:szCs w:val="21"/>
                      <w:lang w:bidi="ar"/>
                    </w:rPr>
                    <w:t>序号</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center"/>
                    <w:rPr>
                      <w:rFonts w:hint="default" w:ascii="Arial" w:hAnsi="Arial" w:eastAsia="宋体" w:cs="Arial"/>
                      <w:b/>
                      <w:color w:val="auto"/>
                      <w:sz w:val="21"/>
                      <w:szCs w:val="21"/>
                    </w:rPr>
                  </w:pPr>
                  <w:r>
                    <w:rPr>
                      <w:rFonts w:hint="default" w:ascii="Arial" w:hAnsi="Arial" w:eastAsia="宋体" w:cs="Arial"/>
                      <w:b/>
                      <w:color w:val="auto"/>
                      <w:kern w:val="0"/>
                      <w:sz w:val="21"/>
                      <w:szCs w:val="21"/>
                      <w:lang w:bidi="ar"/>
                    </w:rPr>
                    <w:t>设备名称</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bCs/>
                      <w:color w:val="auto"/>
                      <w:kern w:val="2"/>
                      <w:sz w:val="21"/>
                      <w:szCs w:val="21"/>
                      <w:lang w:val="en-US" w:eastAsia="zh-CN" w:bidi="ar-SA"/>
                    </w:rPr>
                  </w:pPr>
                  <w:r>
                    <w:rPr>
                      <w:rFonts w:hint="default" w:ascii="Arial" w:hAnsi="Arial" w:eastAsia="宋体" w:cs="Arial"/>
                      <w:b/>
                      <w:bCs/>
                      <w:color w:val="auto"/>
                      <w:kern w:val="0"/>
                      <w:sz w:val="21"/>
                      <w:szCs w:val="21"/>
                    </w:rPr>
                    <w:t>单机功率(kW)</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bCs/>
                      <w:color w:val="auto"/>
                      <w:kern w:val="2"/>
                      <w:sz w:val="21"/>
                      <w:szCs w:val="21"/>
                      <w:lang w:val="en-US" w:eastAsia="zh-CN" w:bidi="ar-SA"/>
                    </w:rPr>
                  </w:pPr>
                  <w:r>
                    <w:rPr>
                      <w:rFonts w:hint="default" w:ascii="Arial" w:hAnsi="Arial" w:eastAsia="宋体" w:cs="Arial"/>
                      <w:b/>
                      <w:bCs/>
                      <w:color w:val="auto"/>
                      <w:sz w:val="21"/>
                      <w:szCs w:val="21"/>
                    </w:rPr>
                    <w:t>数量</w:t>
                  </w:r>
                </w:p>
              </w:tc>
            </w:tr>
            <w:tr>
              <w:tblPrEx>
                <w:tblCellMar>
                  <w:top w:w="15" w:type="dxa"/>
                  <w:left w:w="15" w:type="dxa"/>
                  <w:bottom w:w="15" w:type="dxa"/>
                  <w:right w:w="15" w:type="dxa"/>
                </w:tblCellMar>
              </w:tblPrEx>
              <w:trPr>
                <w:trHeight w:val="340" w:hRule="atLeast"/>
                <w:jc w:val="center"/>
              </w:trPr>
              <w:tc>
                <w:tcPr>
                  <w:tcW w:w="8277" w:type="dxa"/>
                  <w:gridSpan w:val="4"/>
                  <w:tcBorders>
                    <w:top w:val="single" w:color="auto" w:sz="4" w:space="0"/>
                    <w:left w:val="single" w:color="000000"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bCs/>
                      <w:color w:val="auto"/>
                      <w:sz w:val="21"/>
                      <w:szCs w:val="21"/>
                    </w:rPr>
                  </w:pPr>
                  <w:r>
                    <w:rPr>
                      <w:rFonts w:hint="default" w:ascii="Arial" w:hAnsi="Arial" w:eastAsia="宋体" w:cs="Arial"/>
                      <w:b/>
                      <w:bCs/>
                      <w:color w:val="auto"/>
                      <w:sz w:val="21"/>
                      <w:szCs w:val="21"/>
                      <w:lang w:eastAsia="zh-CN"/>
                    </w:rPr>
                    <w:t>一、玉米粒烘干线</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输送机</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3</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提升机</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5</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3</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玉米筛选机</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3</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4</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烘干塔</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color w:val="auto"/>
                      <w:kern w:val="0"/>
                      <w:sz w:val="21"/>
                      <w:szCs w:val="21"/>
                      <w:lang w:val="en-US" w:eastAsia="zh-CN"/>
                    </w:rPr>
                    <w:t>500t/d</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1台</w:t>
                  </w:r>
                </w:p>
              </w:tc>
            </w:tr>
            <w:tr>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5</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烘干塔</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color w:val="auto"/>
                      <w:kern w:val="0"/>
                      <w:sz w:val="21"/>
                      <w:szCs w:val="21"/>
                      <w:lang w:val="en-US" w:eastAsia="zh-CN"/>
                    </w:rPr>
                    <w:t>200t/d</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color w:val="auto"/>
                      <w:szCs w:val="21"/>
                      <w:highlight w:val="none"/>
                      <w:lang w:val="en-US" w:eastAsia="zh-CN"/>
                    </w:rPr>
                    <w:t>燃煤</w:t>
                  </w:r>
                  <w:r>
                    <w:rPr>
                      <w:rFonts w:hint="default" w:ascii="Arial" w:hAnsi="Arial" w:eastAsia="宋体" w:cs="Arial"/>
                      <w:color w:val="auto"/>
                      <w:szCs w:val="21"/>
                      <w:highlight w:val="none"/>
                    </w:rPr>
                    <w:t>热风炉</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6t/h</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1台</w:t>
                  </w:r>
                </w:p>
              </w:tc>
            </w:tr>
            <w:tr>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7</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color w:val="auto"/>
                      <w:szCs w:val="21"/>
                      <w:highlight w:val="none"/>
                      <w:lang w:val="en-US" w:eastAsia="zh-CN"/>
                    </w:rPr>
                    <w:t>燃煤</w:t>
                  </w:r>
                  <w:r>
                    <w:rPr>
                      <w:rFonts w:hint="default" w:ascii="Arial" w:hAnsi="Arial" w:eastAsia="宋体" w:cs="Arial"/>
                      <w:color w:val="auto"/>
                      <w:szCs w:val="21"/>
                      <w:highlight w:val="none"/>
                    </w:rPr>
                    <w:t>热风炉</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4t/h</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8</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多管除尘器</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r>
                    <w:rPr>
                      <w:rFonts w:hint="default" w:ascii="Arial" w:hAnsi="Arial" w:eastAsia="宋体" w:cs="Arial"/>
                      <w:i w:val="0"/>
                      <w:color w:val="auto"/>
                      <w:kern w:val="0"/>
                      <w:sz w:val="21"/>
                      <w:szCs w:val="21"/>
                      <w:u w:val="none"/>
                      <w:lang w:val="en-US" w:eastAsia="zh-CN" w:bidi="ar"/>
                    </w:rPr>
                    <w:t>台</w:t>
                  </w:r>
                </w:p>
              </w:tc>
            </w:tr>
            <w:tr>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9</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布袋除尘器</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r>
                    <w:rPr>
                      <w:rFonts w:hint="default" w:ascii="Arial" w:hAnsi="Arial" w:eastAsia="宋体" w:cs="Arial"/>
                      <w:i w:val="0"/>
                      <w:color w:val="auto"/>
                      <w:kern w:val="0"/>
                      <w:sz w:val="21"/>
                      <w:szCs w:val="21"/>
                      <w:u w:val="none"/>
                      <w:lang w:val="en-US" w:eastAsia="zh-CN" w:bidi="ar"/>
                    </w:rPr>
                    <w:t>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10</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单碱法脱硫装置</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r>
                    <w:rPr>
                      <w:rFonts w:hint="default" w:ascii="Arial" w:hAnsi="Arial" w:eastAsia="宋体" w:cs="Arial"/>
                      <w:i w:val="0"/>
                      <w:color w:val="auto"/>
                      <w:kern w:val="0"/>
                      <w:sz w:val="21"/>
                      <w:szCs w:val="21"/>
                      <w:u w:val="none"/>
                      <w:lang w:val="en-US" w:eastAsia="zh-CN" w:bidi="ar"/>
                    </w:rPr>
                    <w:t>台</w:t>
                  </w:r>
                </w:p>
              </w:tc>
            </w:tr>
            <w:tr>
              <w:tblPrEx>
                <w:tblCellMar>
                  <w:top w:w="15" w:type="dxa"/>
                  <w:left w:w="15" w:type="dxa"/>
                  <w:bottom w:w="15" w:type="dxa"/>
                  <w:right w:w="15" w:type="dxa"/>
                </w:tblCellMar>
              </w:tblPrEx>
              <w:trPr>
                <w:trHeight w:val="340" w:hRule="atLeast"/>
                <w:jc w:val="center"/>
              </w:trPr>
              <w:tc>
                <w:tcPr>
                  <w:tcW w:w="8277" w:type="dxa"/>
                  <w:gridSpan w:val="4"/>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b/>
                      <w:bCs/>
                      <w:i w:val="0"/>
                      <w:color w:val="auto"/>
                      <w:kern w:val="0"/>
                      <w:sz w:val="21"/>
                      <w:szCs w:val="21"/>
                      <w:u w:val="none"/>
                      <w:lang w:val="en-US" w:eastAsia="zh-CN" w:bidi="ar"/>
                    </w:rPr>
                    <w:t>二、玉米压片生产线</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11</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圆通初清筛</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3</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2台</w:t>
                  </w:r>
                </w:p>
              </w:tc>
            </w:tr>
            <w:tr>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12</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强力着水机（桨叶式）</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3</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13</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斗式提升机</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3</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4台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14</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压片机</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37</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15</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刮板式卧式烘干箱</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3</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16</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烘干离心风机</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22</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2台</w:t>
                  </w:r>
                </w:p>
              </w:tc>
            </w:tr>
            <w:tr>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17</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冷风离心风机</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5.5</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18</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成品出料输送带提升机</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2.2</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2台</w:t>
                  </w:r>
                </w:p>
              </w:tc>
            </w:tr>
            <w:tr>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19</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水泵</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7.5</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4台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20</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生物质燃料蒸汽锅炉</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4</w:t>
                  </w:r>
                  <w:r>
                    <w:rPr>
                      <w:rFonts w:hint="default" w:ascii="Arial" w:hAnsi="Arial" w:eastAsia="宋体" w:cs="Arial"/>
                      <w:i w:val="0"/>
                      <w:color w:val="auto"/>
                      <w:kern w:val="0"/>
                      <w:sz w:val="21"/>
                      <w:szCs w:val="21"/>
                      <w:u w:val="none"/>
                      <w:lang w:val="en-US" w:eastAsia="zh-CN" w:bidi="ar"/>
                    </w:rPr>
                    <w:t>t/h</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21</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脉冲布袋除尘器</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1台</w:t>
                  </w:r>
                </w:p>
              </w:tc>
            </w:tr>
            <w:tr>
              <w:trPr>
                <w:trHeight w:val="340" w:hRule="atLeast"/>
                <w:jc w:val="center"/>
              </w:trPr>
              <w:tc>
                <w:tcPr>
                  <w:tcW w:w="1377"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22</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单碱法脱硫装置</w:t>
                  </w:r>
                </w:p>
              </w:tc>
              <w:tc>
                <w:tcPr>
                  <w:tcW w:w="27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1台</w:t>
                  </w:r>
                </w:p>
              </w:tc>
            </w:tr>
          </w:tbl>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Arial" w:hAnsi="Arial" w:eastAsia="宋体" w:cs="Arial"/>
                <w:b/>
                <w:bCs/>
                <w:color w:val="auto"/>
                <w:sz w:val="24"/>
              </w:rPr>
            </w:pPr>
            <w:r>
              <w:rPr>
                <w:rFonts w:hint="default" w:ascii="Arial" w:hAnsi="Arial" w:eastAsia="宋体" w:cs="Arial"/>
                <w:b/>
                <w:bCs/>
                <w:color w:val="auto"/>
                <w:sz w:val="24"/>
                <w:lang w:val="en-US" w:eastAsia="zh-CN"/>
              </w:rPr>
              <w:t>3</w:t>
            </w:r>
            <w:r>
              <w:rPr>
                <w:rFonts w:hint="default" w:ascii="Arial" w:hAnsi="Arial" w:eastAsia="宋体" w:cs="Arial"/>
                <w:b/>
                <w:bCs/>
                <w:color w:val="auto"/>
                <w:sz w:val="24"/>
              </w:rPr>
              <w:t>、劳动定员及工作制度</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jc w:val="left"/>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本项目</w:t>
            </w:r>
            <w:r>
              <w:rPr>
                <w:rFonts w:hint="default" w:ascii="Arial" w:hAnsi="Arial" w:eastAsia="宋体" w:cs="Arial"/>
                <w:color w:val="auto"/>
                <w:sz w:val="24"/>
                <w:szCs w:val="24"/>
                <w:lang w:val="en-US" w:eastAsia="zh-CN"/>
              </w:rPr>
              <w:t>全厂劳动定员15人，其中：</w:t>
            </w:r>
            <w:r>
              <w:rPr>
                <w:rFonts w:hint="default" w:ascii="Arial" w:hAnsi="Arial" w:eastAsia="宋体" w:cs="Arial"/>
                <w:color w:val="auto"/>
                <w:sz w:val="24"/>
                <w:szCs w:val="24"/>
                <w:lang w:eastAsia="zh-CN"/>
              </w:rPr>
              <w:t>玉米粒烘干线</w:t>
            </w:r>
            <w:r>
              <w:rPr>
                <w:rFonts w:hint="default" w:ascii="Arial" w:hAnsi="Arial" w:eastAsia="宋体" w:cs="Arial"/>
                <w:color w:val="auto"/>
                <w:sz w:val="24"/>
                <w:szCs w:val="24"/>
                <w:lang w:val="en-US" w:eastAsia="zh-CN"/>
              </w:rPr>
              <w:t>劳动定员8人、</w:t>
            </w:r>
            <w:r>
              <w:rPr>
                <w:rFonts w:hint="default" w:ascii="Arial" w:hAnsi="Arial" w:eastAsia="宋体" w:cs="Arial"/>
                <w:color w:val="auto"/>
                <w:sz w:val="24"/>
                <w:lang w:val="en-US" w:eastAsia="zh-CN"/>
              </w:rPr>
              <w:t>玉米压片生产线</w:t>
            </w:r>
            <w:r>
              <w:rPr>
                <w:rFonts w:hint="default" w:ascii="Arial" w:hAnsi="Arial" w:eastAsia="宋体" w:cs="Arial"/>
                <w:color w:val="auto"/>
                <w:sz w:val="24"/>
                <w:szCs w:val="24"/>
                <w:lang w:val="en-US" w:eastAsia="zh-CN"/>
              </w:rPr>
              <w:t>劳动定员</w:t>
            </w:r>
            <w:r>
              <w:rPr>
                <w:rFonts w:hint="default" w:ascii="Arial" w:hAnsi="Arial" w:eastAsia="宋体" w:cs="Arial"/>
                <w:color w:val="auto"/>
                <w:sz w:val="24"/>
                <w:lang w:val="en-US" w:eastAsia="zh-CN"/>
              </w:rPr>
              <w:t>7人</w:t>
            </w:r>
            <w:r>
              <w:rPr>
                <w:rFonts w:hint="default" w:ascii="Arial" w:hAnsi="Arial" w:eastAsia="宋体" w:cs="Arial"/>
                <w:color w:val="auto"/>
                <w:sz w:val="24"/>
                <w:szCs w:val="24"/>
                <w:lang w:val="en-US"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jc w:val="left"/>
              <w:textAlignment w:val="auto"/>
              <w:rPr>
                <w:rFonts w:hint="default" w:ascii="Arial" w:hAnsi="Arial" w:eastAsia="宋体" w:cs="Arial"/>
                <w:color w:val="auto"/>
                <w:sz w:val="24"/>
              </w:rPr>
            </w:pPr>
            <w:r>
              <w:rPr>
                <w:rFonts w:hint="default" w:ascii="Arial" w:hAnsi="Arial" w:eastAsia="宋体" w:cs="Arial"/>
                <w:color w:val="auto"/>
                <w:sz w:val="24"/>
                <w:szCs w:val="24"/>
                <w:lang w:eastAsia="zh-CN"/>
              </w:rPr>
              <w:t>玉米粒烘干线全年工作时间为</w:t>
            </w:r>
            <w:r>
              <w:rPr>
                <w:rFonts w:hint="default" w:ascii="Arial" w:hAnsi="Arial" w:eastAsia="宋体" w:cs="Arial"/>
                <w:color w:val="auto"/>
                <w:sz w:val="24"/>
                <w:szCs w:val="24"/>
                <w:lang w:val="en-US" w:eastAsia="zh-CN"/>
              </w:rPr>
              <w:t>115</w:t>
            </w:r>
            <w:r>
              <w:rPr>
                <w:rFonts w:hint="default" w:ascii="Arial" w:hAnsi="Arial" w:eastAsia="宋体" w:cs="Arial"/>
                <w:color w:val="auto"/>
                <w:sz w:val="24"/>
                <w:szCs w:val="24"/>
                <w:lang w:eastAsia="zh-CN"/>
              </w:rPr>
              <w:t>天，实行24小时工作制，三班两倒制；</w:t>
            </w:r>
            <w:r>
              <w:rPr>
                <w:rFonts w:hint="default" w:ascii="Arial" w:hAnsi="Arial" w:eastAsia="宋体" w:cs="Arial"/>
                <w:color w:val="auto"/>
                <w:sz w:val="24"/>
                <w:lang w:val="en-US" w:eastAsia="zh-CN"/>
              </w:rPr>
              <w:t>玉米压片生产线</w:t>
            </w:r>
            <w:r>
              <w:rPr>
                <w:rFonts w:hint="default" w:ascii="Arial" w:hAnsi="Arial" w:eastAsia="宋体" w:cs="Arial"/>
                <w:color w:val="auto"/>
                <w:sz w:val="24"/>
                <w:szCs w:val="24"/>
                <w:lang w:eastAsia="zh-CN"/>
              </w:rPr>
              <w:t>全年工作时间为</w:t>
            </w:r>
            <w:r>
              <w:rPr>
                <w:rFonts w:hint="default" w:ascii="Arial" w:hAnsi="Arial" w:eastAsia="宋体" w:cs="Arial"/>
                <w:color w:val="auto"/>
                <w:sz w:val="24"/>
                <w:szCs w:val="24"/>
                <w:lang w:val="en-US" w:eastAsia="zh-CN"/>
              </w:rPr>
              <w:t>200</w:t>
            </w:r>
            <w:r>
              <w:rPr>
                <w:rFonts w:hint="default" w:ascii="Arial" w:hAnsi="Arial" w:eastAsia="宋体" w:cs="Arial"/>
                <w:color w:val="auto"/>
                <w:sz w:val="24"/>
                <w:szCs w:val="24"/>
                <w:lang w:eastAsia="zh-CN"/>
              </w:rPr>
              <w:t>天，实行24小时工作制，三班两倒制。</w:t>
            </w:r>
          </w:p>
          <w:p>
            <w:pPr>
              <w:keepNext w:val="0"/>
              <w:keepLines w:val="0"/>
              <w:suppressLineNumbers w:val="0"/>
              <w:shd w:val="clear"/>
              <w:spacing w:before="0" w:beforeAutospacing="0" w:after="0" w:afterAutospacing="0" w:line="360" w:lineRule="auto"/>
              <w:ind w:left="0" w:right="0" w:firstLine="482" w:firstLineChars="200"/>
              <w:jc w:val="left"/>
              <w:rPr>
                <w:rFonts w:hint="default" w:ascii="Arial" w:hAnsi="Arial" w:eastAsia="宋体" w:cs="Arial"/>
                <w:color w:val="auto"/>
                <w:sz w:val="24"/>
                <w:szCs w:val="24"/>
              </w:rPr>
            </w:pPr>
            <w:r>
              <w:rPr>
                <w:rFonts w:hint="default" w:ascii="Arial" w:hAnsi="Arial" w:eastAsia="宋体" w:cs="Arial"/>
                <w:b/>
                <w:bCs/>
                <w:color w:val="auto"/>
                <w:sz w:val="24"/>
                <w:szCs w:val="24"/>
                <w:lang w:val="en-US" w:eastAsia="zh-CN"/>
              </w:rPr>
              <w:t>4</w:t>
            </w:r>
            <w:r>
              <w:rPr>
                <w:rFonts w:hint="default" w:ascii="Arial" w:hAnsi="Arial" w:eastAsia="宋体" w:cs="Arial"/>
                <w:b/>
                <w:bCs/>
                <w:color w:val="auto"/>
                <w:sz w:val="24"/>
                <w:szCs w:val="24"/>
              </w:rPr>
              <w:t>、生产规模方案</w:t>
            </w:r>
          </w:p>
          <w:p>
            <w:pPr>
              <w:keepNext w:val="0"/>
              <w:keepLines w:val="0"/>
              <w:suppressLineNumbers w:val="0"/>
              <w:shd w:val="clear"/>
              <w:spacing w:before="0" w:beforeAutospacing="0" w:after="0" w:afterAutospacing="0" w:line="360" w:lineRule="auto"/>
              <w:ind w:left="0" w:right="0"/>
              <w:jc w:val="center"/>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 xml:space="preserve">2-4 </w:t>
            </w:r>
            <w:r>
              <w:rPr>
                <w:rFonts w:hint="default" w:ascii="Arial" w:hAnsi="Arial" w:eastAsia="宋体" w:cs="Arial"/>
                <w:b/>
                <w:bCs/>
                <w:color w:val="auto"/>
                <w:sz w:val="24"/>
                <w:szCs w:val="24"/>
              </w:rPr>
              <w:t xml:space="preserve">  产品方案表</w:t>
            </w:r>
            <w:r>
              <w:rPr>
                <w:rFonts w:hint="default" w:ascii="Arial" w:hAnsi="Arial" w:eastAsia="宋体" w:cs="Arial"/>
                <w:b/>
                <w:bCs/>
                <w:color w:val="auto"/>
                <w:sz w:val="24"/>
                <w:szCs w:val="24"/>
                <w:lang w:val="en-US" w:eastAsia="zh-CN"/>
              </w:rPr>
              <w:t xml:space="preserve">  单位：t/a</w:t>
            </w:r>
          </w:p>
          <w:tbl>
            <w:tblPr>
              <w:tblStyle w:val="23"/>
              <w:tblW w:w="8277" w:type="dxa"/>
              <w:jc w:val="center"/>
              <w:tblLayout w:type="fixed"/>
              <w:tblCellMar>
                <w:top w:w="0" w:type="dxa"/>
                <w:left w:w="10" w:type="dxa"/>
                <w:bottom w:w="0" w:type="dxa"/>
                <w:right w:w="10" w:type="dxa"/>
              </w:tblCellMar>
            </w:tblPr>
            <w:tblGrid>
              <w:gridCol w:w="1211"/>
              <w:gridCol w:w="3532"/>
              <w:gridCol w:w="3534"/>
            </w:tblGrid>
            <w:tr>
              <w:tblPrEx>
                <w:tblCellMar>
                  <w:top w:w="0" w:type="dxa"/>
                  <w:left w:w="10" w:type="dxa"/>
                  <w:bottom w:w="0" w:type="dxa"/>
                  <w:right w:w="10" w:type="dxa"/>
                </w:tblCellMar>
              </w:tblPrEx>
              <w:trPr>
                <w:trHeight w:val="340" w:hRule="atLeast"/>
                <w:jc w:val="center"/>
              </w:trPr>
              <w:tc>
                <w:tcPr>
                  <w:tcW w:w="653" w:type="dxa"/>
                  <w:tcBorders>
                    <w:top w:val="single" w:color="auto" w:sz="4" w:space="0"/>
                    <w:left w:val="single" w:color="000000"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val="0"/>
                      <w:color w:val="auto"/>
                      <w:sz w:val="21"/>
                      <w:szCs w:val="21"/>
                    </w:rPr>
                  </w:pPr>
                  <w:r>
                    <w:rPr>
                      <w:rFonts w:hint="default" w:ascii="Arial" w:hAnsi="Arial" w:eastAsia="宋体" w:cs="Arial"/>
                      <w:b/>
                      <w:bCs w:val="0"/>
                      <w:color w:val="auto"/>
                      <w:sz w:val="21"/>
                      <w:szCs w:val="21"/>
                    </w:rPr>
                    <w:t>序号</w:t>
                  </w:r>
                </w:p>
              </w:tc>
              <w:tc>
                <w:tcPr>
                  <w:tcW w:w="1905"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val="0"/>
                      <w:color w:val="auto"/>
                      <w:sz w:val="21"/>
                      <w:szCs w:val="21"/>
                    </w:rPr>
                  </w:pPr>
                  <w:r>
                    <w:rPr>
                      <w:rFonts w:hint="default" w:ascii="Arial" w:hAnsi="Arial" w:eastAsia="宋体" w:cs="Arial"/>
                      <w:b/>
                      <w:bCs w:val="0"/>
                      <w:color w:val="auto"/>
                      <w:sz w:val="21"/>
                      <w:szCs w:val="21"/>
                      <w:lang w:eastAsia="zh-CN"/>
                    </w:rPr>
                    <w:t>产品</w:t>
                  </w:r>
                  <w:r>
                    <w:rPr>
                      <w:rFonts w:hint="default" w:ascii="Arial" w:hAnsi="Arial" w:eastAsia="宋体" w:cs="Arial"/>
                      <w:b/>
                      <w:bCs w:val="0"/>
                      <w:color w:val="auto"/>
                      <w:sz w:val="21"/>
                      <w:szCs w:val="21"/>
                    </w:rPr>
                    <w:t>名称</w:t>
                  </w:r>
                </w:p>
              </w:tc>
              <w:tc>
                <w:tcPr>
                  <w:tcW w:w="1906"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val="0"/>
                      <w:color w:val="auto"/>
                      <w:sz w:val="21"/>
                      <w:szCs w:val="21"/>
                      <w:lang w:eastAsia="zh-CN"/>
                    </w:rPr>
                  </w:pPr>
                  <w:r>
                    <w:rPr>
                      <w:rFonts w:hint="default" w:ascii="Arial" w:hAnsi="Arial" w:eastAsia="宋体" w:cs="Arial"/>
                      <w:b/>
                      <w:bCs w:val="0"/>
                      <w:color w:val="auto"/>
                      <w:sz w:val="21"/>
                      <w:szCs w:val="21"/>
                      <w:lang w:eastAsia="zh-CN"/>
                    </w:rPr>
                    <w:t>数量</w:t>
                  </w:r>
                </w:p>
              </w:tc>
            </w:tr>
            <w:tr>
              <w:tblPrEx>
                <w:tblCellMar>
                  <w:top w:w="0" w:type="dxa"/>
                  <w:left w:w="10" w:type="dxa"/>
                  <w:bottom w:w="0" w:type="dxa"/>
                  <w:right w:w="10" w:type="dxa"/>
                </w:tblCellMar>
              </w:tblPrEx>
              <w:trPr>
                <w:trHeight w:val="340" w:hRule="atLeast"/>
                <w:jc w:val="center"/>
              </w:trPr>
              <w:tc>
                <w:tcPr>
                  <w:tcW w:w="653"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r>
                    <w:rPr>
                      <w:rFonts w:hint="default" w:ascii="Arial" w:hAnsi="Arial" w:eastAsia="宋体" w:cs="Arial"/>
                      <w:color w:val="auto"/>
                      <w:lang w:val="en-US" w:eastAsia="zh-CN"/>
                    </w:rPr>
                    <w:t>1</w:t>
                  </w:r>
                </w:p>
              </w:tc>
              <w:tc>
                <w:tcPr>
                  <w:tcW w:w="1905"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rPr>
                  </w:pPr>
                  <w:r>
                    <w:rPr>
                      <w:rFonts w:hint="default" w:ascii="Arial" w:hAnsi="Arial" w:eastAsia="宋体" w:cs="Arial"/>
                      <w:color w:val="auto"/>
                    </w:rPr>
                    <w:t>烘干</w:t>
                  </w:r>
                  <w:r>
                    <w:rPr>
                      <w:rFonts w:hint="default" w:ascii="Arial" w:hAnsi="Arial" w:eastAsia="宋体" w:cs="Arial"/>
                      <w:color w:val="auto"/>
                      <w:lang w:eastAsia="zh-CN"/>
                    </w:rPr>
                    <w:t>玉米粒</w:t>
                  </w:r>
                </w:p>
              </w:tc>
              <w:tc>
                <w:tcPr>
                  <w:tcW w:w="1905"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r>
                    <w:rPr>
                      <w:rFonts w:hint="default" w:ascii="Arial" w:hAnsi="Arial" w:eastAsia="宋体" w:cs="Arial"/>
                      <w:color w:val="auto"/>
                      <w:lang w:eastAsia="zh-CN"/>
                    </w:rPr>
                    <w:t>71650</w:t>
                  </w:r>
                </w:p>
              </w:tc>
            </w:tr>
            <w:tr>
              <w:tblPrEx>
                <w:tblCellMar>
                  <w:top w:w="0" w:type="dxa"/>
                  <w:left w:w="10" w:type="dxa"/>
                  <w:bottom w:w="0" w:type="dxa"/>
                  <w:right w:w="10" w:type="dxa"/>
                </w:tblCellMar>
              </w:tblPrEx>
              <w:trPr>
                <w:trHeight w:val="340" w:hRule="atLeast"/>
                <w:jc w:val="center"/>
              </w:trPr>
              <w:tc>
                <w:tcPr>
                  <w:tcW w:w="653"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eastAsia="zh-CN"/>
                    </w:rPr>
                  </w:pPr>
                  <w:r>
                    <w:rPr>
                      <w:rFonts w:hint="default" w:ascii="Arial" w:hAnsi="Arial" w:eastAsia="宋体" w:cs="Arial"/>
                      <w:color w:val="auto"/>
                      <w:lang w:val="en-US" w:eastAsia="zh-CN"/>
                    </w:rPr>
                    <w:t>2</w:t>
                  </w:r>
                </w:p>
              </w:tc>
              <w:tc>
                <w:tcPr>
                  <w:tcW w:w="1905"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r>
                    <w:rPr>
                      <w:rFonts w:hint="default" w:ascii="Arial" w:hAnsi="Arial" w:eastAsia="宋体" w:cs="Arial"/>
                      <w:color w:val="auto"/>
                      <w:lang w:val="en-US" w:eastAsia="zh-CN"/>
                    </w:rPr>
                    <w:t>玉米压片</w:t>
                  </w:r>
                </w:p>
              </w:tc>
              <w:tc>
                <w:tcPr>
                  <w:tcW w:w="1905"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Arial" w:hAnsi="Arial" w:eastAsia="宋体" w:cs="Arial"/>
                      <w:color w:val="auto"/>
                      <w:lang w:val="en-US" w:eastAsia="zh-CN"/>
                    </w:rPr>
                  </w:pPr>
                  <w:r>
                    <w:rPr>
                      <w:rFonts w:hint="default" w:ascii="Arial" w:hAnsi="Arial" w:eastAsia="宋体" w:cs="Arial"/>
                      <w:color w:val="auto"/>
                      <w:lang w:val="en-US" w:eastAsia="zh-CN"/>
                    </w:rPr>
                    <w:t>19399</w:t>
                  </w:r>
                </w:p>
              </w:tc>
            </w:tr>
          </w:tbl>
          <w:p>
            <w:pPr>
              <w:keepNext w:val="0"/>
              <w:keepLines/>
              <w:suppressLineNumbers w:val="0"/>
              <w:shd w:val="clear"/>
              <w:topLinePunct/>
              <w:autoSpaceDE w:val="0"/>
              <w:adjustRightInd w:val="0"/>
              <w:snapToGrid w:val="0"/>
              <w:spacing w:before="0" w:beforeAutospacing="0" w:after="0" w:afterAutospacing="0" w:line="360" w:lineRule="auto"/>
              <w:ind w:left="0" w:right="0" w:firstLine="482" w:firstLineChars="200"/>
              <w:rPr>
                <w:rFonts w:hint="default" w:ascii="Arial" w:hAnsi="Arial" w:eastAsia="宋体" w:cs="Arial"/>
                <w:b/>
                <w:color w:val="auto"/>
                <w:sz w:val="24"/>
                <w:szCs w:val="24"/>
              </w:rPr>
            </w:pPr>
            <w:r>
              <w:rPr>
                <w:rFonts w:hint="default" w:ascii="Arial" w:hAnsi="Arial" w:eastAsia="宋体" w:cs="Arial"/>
                <w:b/>
                <w:color w:val="auto"/>
                <w:sz w:val="24"/>
                <w:szCs w:val="24"/>
                <w:lang w:val="en-US" w:eastAsia="zh-CN"/>
              </w:rPr>
              <w:t>5</w:t>
            </w:r>
            <w:r>
              <w:rPr>
                <w:rFonts w:hint="default" w:ascii="Arial" w:hAnsi="Arial" w:eastAsia="宋体" w:cs="Arial"/>
                <w:b/>
                <w:color w:val="auto"/>
                <w:sz w:val="24"/>
                <w:szCs w:val="24"/>
              </w:rPr>
              <w:t>、原辅材料消耗</w:t>
            </w:r>
          </w:p>
          <w:p>
            <w:pPr>
              <w:keepNext w:val="0"/>
              <w:keepLines/>
              <w:suppressLineNumbers w:val="0"/>
              <w:shd w:val="clear"/>
              <w:topLinePunct/>
              <w:autoSpaceDE w:val="0"/>
              <w:adjustRightInd w:val="0"/>
              <w:snapToGrid w:val="0"/>
              <w:spacing w:before="0" w:beforeAutospacing="0" w:after="0" w:afterAutospacing="0" w:line="360" w:lineRule="auto"/>
              <w:ind w:left="0" w:right="0"/>
              <w:jc w:val="center"/>
              <w:rPr>
                <w:rFonts w:hint="default" w:ascii="Arial" w:hAnsi="Arial" w:eastAsia="宋体" w:cs="Arial"/>
                <w:b/>
                <w:color w:val="auto"/>
                <w:sz w:val="24"/>
                <w:szCs w:val="24"/>
              </w:rPr>
            </w:pPr>
            <w:r>
              <w:rPr>
                <w:rFonts w:hint="default" w:ascii="Arial" w:hAnsi="Arial" w:eastAsia="宋体" w:cs="Arial"/>
                <w:b/>
                <w:color w:val="auto"/>
                <w:sz w:val="24"/>
                <w:szCs w:val="24"/>
              </w:rPr>
              <w:t>表</w:t>
            </w:r>
            <w:r>
              <w:rPr>
                <w:rFonts w:hint="default" w:ascii="Arial" w:hAnsi="Arial" w:eastAsia="宋体" w:cs="Arial"/>
                <w:b/>
                <w:color w:val="auto"/>
                <w:sz w:val="24"/>
                <w:szCs w:val="24"/>
                <w:lang w:val="en-US" w:eastAsia="zh-CN"/>
              </w:rPr>
              <w:t>2-5</w:t>
            </w:r>
            <w:r>
              <w:rPr>
                <w:rFonts w:hint="default" w:ascii="Arial" w:hAnsi="Arial" w:eastAsia="宋体" w:cs="Arial"/>
                <w:b/>
                <w:color w:val="auto"/>
                <w:sz w:val="24"/>
                <w:szCs w:val="24"/>
              </w:rPr>
              <w:t xml:space="preserve">   原材料消耗一览表</w:t>
            </w:r>
          </w:p>
          <w:tbl>
            <w:tblPr>
              <w:tblStyle w:val="23"/>
              <w:tblW w:w="8277" w:type="dxa"/>
              <w:jc w:val="center"/>
              <w:tblLayout w:type="fixed"/>
              <w:tblCellMar>
                <w:top w:w="0" w:type="dxa"/>
                <w:left w:w="10" w:type="dxa"/>
                <w:bottom w:w="0" w:type="dxa"/>
                <w:right w:w="10" w:type="dxa"/>
              </w:tblCellMar>
            </w:tblPr>
            <w:tblGrid>
              <w:gridCol w:w="1211"/>
              <w:gridCol w:w="3532"/>
              <w:gridCol w:w="3534"/>
            </w:tblGrid>
            <w:tr>
              <w:tblPrEx>
                <w:tblCellMar>
                  <w:top w:w="0" w:type="dxa"/>
                  <w:left w:w="10" w:type="dxa"/>
                  <w:bottom w:w="0" w:type="dxa"/>
                  <w:right w:w="10" w:type="dxa"/>
                </w:tblCellMar>
              </w:tblPrEx>
              <w:trPr>
                <w:trHeight w:val="340" w:hRule="atLeast"/>
                <w:jc w:val="center"/>
              </w:trPr>
              <w:tc>
                <w:tcPr>
                  <w:tcW w:w="1211" w:type="dxa"/>
                  <w:tcBorders>
                    <w:top w:val="single" w:color="auto" w:sz="4" w:space="0"/>
                    <w:left w:val="single" w:color="000000"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val="0"/>
                      <w:color w:val="auto"/>
                      <w:sz w:val="21"/>
                      <w:szCs w:val="21"/>
                    </w:rPr>
                  </w:pPr>
                  <w:r>
                    <w:rPr>
                      <w:rFonts w:hint="default" w:ascii="Arial" w:hAnsi="Arial" w:eastAsia="宋体" w:cs="Arial"/>
                      <w:b/>
                      <w:bCs w:val="0"/>
                      <w:color w:val="auto"/>
                      <w:sz w:val="21"/>
                      <w:szCs w:val="21"/>
                    </w:rPr>
                    <w:t>序号</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val="0"/>
                      <w:color w:val="auto"/>
                      <w:sz w:val="21"/>
                      <w:szCs w:val="21"/>
                    </w:rPr>
                  </w:pPr>
                  <w:r>
                    <w:rPr>
                      <w:rFonts w:hint="default" w:ascii="Arial" w:hAnsi="Arial" w:eastAsia="宋体" w:cs="Arial"/>
                      <w:b/>
                      <w:bCs w:val="0"/>
                      <w:color w:val="auto"/>
                      <w:sz w:val="21"/>
                      <w:szCs w:val="21"/>
                      <w:lang w:eastAsia="zh-CN"/>
                    </w:rPr>
                    <w:t>原料</w:t>
                  </w:r>
                  <w:r>
                    <w:rPr>
                      <w:rFonts w:hint="default" w:ascii="Arial" w:hAnsi="Arial" w:eastAsia="宋体" w:cs="Arial"/>
                      <w:b/>
                      <w:bCs w:val="0"/>
                      <w:color w:val="auto"/>
                      <w:sz w:val="21"/>
                      <w:szCs w:val="21"/>
                    </w:rPr>
                    <w:t>名称</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val="0"/>
                      <w:color w:val="auto"/>
                      <w:sz w:val="21"/>
                      <w:szCs w:val="21"/>
                      <w:lang w:eastAsia="zh-CN"/>
                    </w:rPr>
                  </w:pPr>
                  <w:r>
                    <w:rPr>
                      <w:rFonts w:hint="default" w:ascii="Arial" w:hAnsi="Arial" w:eastAsia="宋体" w:cs="Arial"/>
                      <w:b/>
                      <w:bCs w:val="0"/>
                      <w:color w:val="auto"/>
                      <w:sz w:val="21"/>
                      <w:szCs w:val="21"/>
                      <w:lang w:eastAsia="zh-CN"/>
                    </w:rPr>
                    <w:t>数量</w:t>
                  </w:r>
                </w:p>
              </w:tc>
            </w:tr>
            <w:tr>
              <w:tblPrEx>
                <w:tblCellMar>
                  <w:top w:w="0" w:type="dxa"/>
                  <w:left w:w="10" w:type="dxa"/>
                  <w:bottom w:w="0" w:type="dxa"/>
                  <w:right w:w="10" w:type="dxa"/>
                </w:tblCellMar>
              </w:tblPrEx>
              <w:trPr>
                <w:trHeight w:val="340" w:hRule="atLeast"/>
                <w:jc w:val="center"/>
              </w:trPr>
              <w:tc>
                <w:tcPr>
                  <w:tcW w:w="1211"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val="0"/>
                      <w:bCs/>
                      <w:color w:val="auto"/>
                      <w:sz w:val="21"/>
                      <w:szCs w:val="21"/>
                    </w:rPr>
                  </w:pPr>
                  <w:r>
                    <w:rPr>
                      <w:rFonts w:hint="default" w:ascii="Arial" w:hAnsi="Arial" w:eastAsia="宋体" w:cs="Arial"/>
                      <w:color w:val="auto"/>
                      <w:lang w:val="en-US" w:eastAsia="zh-CN"/>
                    </w:rPr>
                    <w:t>原料玉米粒</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100000</w:t>
                  </w:r>
                </w:p>
              </w:tc>
            </w:tr>
          </w:tbl>
          <w:p>
            <w:pPr>
              <w:keepNext w:val="0"/>
              <w:keepLines w:val="0"/>
              <w:suppressLineNumbers w:val="0"/>
              <w:shd w:val="clear"/>
              <w:spacing w:before="0" w:beforeAutospacing="0" w:after="0" w:afterAutospacing="0" w:line="360" w:lineRule="auto"/>
              <w:ind w:left="0" w:right="0" w:firstLine="482" w:firstLineChars="200"/>
              <w:jc w:val="center"/>
              <w:rPr>
                <w:rFonts w:hint="default" w:ascii="Arial" w:hAnsi="Arial" w:eastAsia="宋体" w:cs="Arial"/>
                <w:b/>
                <w:bCs/>
                <w:color w:val="auto"/>
                <w:sz w:val="24"/>
                <w:szCs w:val="22"/>
              </w:rPr>
            </w:pPr>
            <w:r>
              <w:rPr>
                <w:rFonts w:hint="default" w:ascii="Arial" w:hAnsi="Arial" w:eastAsia="宋体" w:cs="Arial"/>
                <w:b/>
                <w:bCs/>
                <w:color w:val="auto"/>
                <w:sz w:val="24"/>
                <w:szCs w:val="22"/>
              </w:rPr>
              <w:t>表</w:t>
            </w:r>
            <w:r>
              <w:rPr>
                <w:rFonts w:hint="default" w:ascii="Arial" w:hAnsi="Arial" w:eastAsia="宋体" w:cs="Arial"/>
                <w:b/>
                <w:color w:val="auto"/>
                <w:sz w:val="24"/>
                <w:szCs w:val="24"/>
                <w:lang w:val="en-US" w:eastAsia="zh-CN"/>
              </w:rPr>
              <w:t>2-</w:t>
            </w:r>
            <w:r>
              <w:rPr>
                <w:rFonts w:hint="default" w:ascii="Arial" w:hAnsi="Arial" w:eastAsia="宋体" w:cs="Arial"/>
                <w:b/>
                <w:bCs/>
                <w:color w:val="auto"/>
                <w:sz w:val="24"/>
                <w:szCs w:val="22"/>
                <w:lang w:val="en-US" w:eastAsia="zh-CN"/>
              </w:rPr>
              <w:t xml:space="preserve">6  </w:t>
            </w:r>
            <w:r>
              <w:rPr>
                <w:rFonts w:hint="default" w:ascii="Arial" w:hAnsi="Arial" w:eastAsia="宋体" w:cs="Arial"/>
                <w:b/>
                <w:bCs/>
                <w:color w:val="auto"/>
                <w:sz w:val="24"/>
                <w:szCs w:val="22"/>
              </w:rPr>
              <w:t xml:space="preserve">  </w:t>
            </w:r>
            <w:r>
              <w:rPr>
                <w:rFonts w:hint="default" w:ascii="Arial" w:hAnsi="Arial" w:eastAsia="宋体" w:cs="Arial"/>
                <w:b/>
                <w:color w:val="auto"/>
                <w:sz w:val="24"/>
                <w:szCs w:val="24"/>
                <w:lang w:eastAsia="zh-CN"/>
              </w:rPr>
              <w:t>项目玉米粒烘干线</w:t>
            </w:r>
            <w:r>
              <w:rPr>
                <w:rFonts w:hint="default" w:ascii="Arial" w:hAnsi="Arial" w:eastAsia="宋体" w:cs="Arial"/>
                <w:b/>
                <w:bCs/>
                <w:color w:val="auto"/>
                <w:sz w:val="24"/>
                <w:szCs w:val="22"/>
              </w:rPr>
              <w:t>物料平衡分析表</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76"/>
              <w:gridCol w:w="1036"/>
              <w:gridCol w:w="703"/>
              <w:gridCol w:w="776"/>
              <w:gridCol w:w="766"/>
              <w:gridCol w:w="1781"/>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4" w:type="dxa"/>
                  <w:gridSpan w:val="3"/>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进料</w:t>
                  </w:r>
                </w:p>
              </w:tc>
              <w:tc>
                <w:tcPr>
                  <w:tcW w:w="5063" w:type="dxa"/>
                  <w:gridSpan w:val="5"/>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出料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序号</w:t>
                  </w: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物料名称</w:t>
                  </w: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进料t/a</w:t>
                  </w:r>
                </w:p>
              </w:tc>
              <w:tc>
                <w:tcPr>
                  <w:tcW w:w="703"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序号</w:t>
                  </w:r>
                </w:p>
              </w:tc>
              <w:tc>
                <w:tcPr>
                  <w:tcW w:w="3323" w:type="dxa"/>
                  <w:gridSpan w:val="3"/>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物料名称</w:t>
                  </w: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出料t/a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rPr>
                  </w:pPr>
                  <w:r>
                    <w:rPr>
                      <w:rFonts w:hint="default" w:ascii="Arial" w:hAnsi="Arial" w:eastAsia="宋体" w:cs="Arial"/>
                      <w:color w:val="auto"/>
                      <w:sz w:val="21"/>
                      <w:szCs w:val="21"/>
                    </w:rPr>
                    <w:t>1</w:t>
                  </w: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kern w:val="2"/>
                      <w:sz w:val="21"/>
                      <w:szCs w:val="21"/>
                      <w:lang w:val="en-US" w:eastAsia="zh-CN" w:bidi="ar-SA"/>
                    </w:rPr>
                    <w:t>原料玉米粒</w:t>
                  </w: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b w:val="0"/>
                      <w:bCs/>
                      <w:color w:val="auto"/>
                      <w:sz w:val="21"/>
                      <w:szCs w:val="21"/>
                      <w:lang w:val="en-US" w:eastAsia="zh-CN"/>
                    </w:rPr>
                    <w:t>8</w:t>
                  </w:r>
                  <w:r>
                    <w:rPr>
                      <w:rFonts w:hint="default" w:ascii="Arial" w:hAnsi="Arial" w:eastAsia="宋体" w:cs="Arial"/>
                      <w:b w:val="0"/>
                      <w:bCs/>
                      <w:color w:val="auto"/>
                      <w:sz w:val="21"/>
                      <w:szCs w:val="21"/>
                      <w:lang w:val="en-US" w:eastAsia="zh-CN"/>
                    </w:rPr>
                    <w:t>0000</w:t>
                  </w:r>
                </w:p>
              </w:tc>
              <w:tc>
                <w:tcPr>
                  <w:tcW w:w="703"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1</w:t>
                  </w:r>
                </w:p>
              </w:tc>
              <w:tc>
                <w:tcPr>
                  <w:tcW w:w="7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产品</w:t>
                  </w:r>
                </w:p>
              </w:tc>
              <w:tc>
                <w:tcPr>
                  <w:tcW w:w="2547"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bCs/>
                      <w:color w:val="auto"/>
                      <w:sz w:val="21"/>
                      <w:szCs w:val="21"/>
                    </w:rPr>
                    <w:t>烘干</w:t>
                  </w:r>
                  <w:r>
                    <w:rPr>
                      <w:rFonts w:hint="default" w:ascii="Arial" w:hAnsi="Arial" w:eastAsia="宋体" w:cs="Arial"/>
                      <w:bCs/>
                      <w:color w:val="auto"/>
                      <w:sz w:val="21"/>
                      <w:szCs w:val="21"/>
                      <w:lang w:eastAsia="zh-CN"/>
                    </w:rPr>
                    <w:t>玉米粒</w:t>
                  </w: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71650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lang w:val="en-US" w:eastAsia="zh-CN"/>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w:t>
                  </w:r>
                </w:p>
              </w:tc>
              <w:tc>
                <w:tcPr>
                  <w:tcW w:w="776"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废气</w:t>
                  </w:r>
                </w:p>
              </w:tc>
              <w:tc>
                <w:tcPr>
                  <w:tcW w:w="766"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1"/>
                      <w:szCs w:val="21"/>
                    </w:rPr>
                  </w:pPr>
                  <w:r>
                    <w:rPr>
                      <w:rFonts w:hint="default" w:ascii="Arial" w:hAnsi="Arial" w:eastAsia="宋体" w:cs="Arial"/>
                      <w:b w:val="0"/>
                      <w:bCs w:val="0"/>
                      <w:color w:val="auto"/>
                      <w:sz w:val="21"/>
                      <w:szCs w:val="21"/>
                      <w:highlight w:val="none"/>
                      <w:lang w:eastAsia="zh-CN"/>
                    </w:rPr>
                    <w:t>玉米粒烘干线</w:t>
                  </w:r>
                </w:p>
              </w:tc>
              <w:tc>
                <w:tcPr>
                  <w:tcW w:w="1781"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玉米粒卸料粉尘</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color w:val="auto"/>
                      <w:sz w:val="21"/>
                      <w:szCs w:val="21"/>
                      <w:lang w:val="en-US" w:eastAsia="zh-CN"/>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lang w:val="en-US" w:eastAsia="zh-CN"/>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3</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66"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p>
              </w:tc>
              <w:tc>
                <w:tcPr>
                  <w:tcW w:w="1781"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玉米粒上料粉尘</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lang w:val="en-US" w:eastAsia="zh-CN"/>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4</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66"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p>
              </w:tc>
              <w:tc>
                <w:tcPr>
                  <w:tcW w:w="1781"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玉米粒筛分粉尘</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lang w:val="en-US" w:eastAsia="zh-CN"/>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5</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66"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p>
              </w:tc>
              <w:tc>
                <w:tcPr>
                  <w:tcW w:w="1781"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玉米粒烘干粉尘</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color w:val="auto"/>
                      <w:sz w:val="21"/>
                      <w:szCs w:val="21"/>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lang w:val="en-US" w:eastAsia="zh-CN"/>
                    </w:rPr>
                  </w:pPr>
                </w:p>
              </w:tc>
              <w:tc>
                <w:tcPr>
                  <w:tcW w:w="1476"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9</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2547" w:type="dxa"/>
                  <w:gridSpan w:val="2"/>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val="en-US" w:eastAsia="zh-CN"/>
                    </w:rPr>
                    <w:t>蒸发水分（由原料18</w:t>
                  </w:r>
                  <w:r>
                    <w:rPr>
                      <w:rFonts w:hint="default" w:ascii="Arial" w:hAnsi="Arial" w:eastAsia="宋体" w:cs="Arial"/>
                      <w:color w:val="auto"/>
                      <w:sz w:val="21"/>
                      <w:szCs w:val="21"/>
                    </w:rPr>
                    <w:t>%～</w:t>
                  </w:r>
                  <w:r>
                    <w:rPr>
                      <w:rFonts w:hint="default" w:ascii="Arial" w:hAnsi="Arial" w:eastAsia="宋体" w:cs="Arial"/>
                      <w:color w:val="auto"/>
                      <w:sz w:val="21"/>
                      <w:szCs w:val="21"/>
                      <w:lang w:val="en-US" w:eastAsia="zh-CN"/>
                    </w:rPr>
                    <w:t>28</w:t>
                  </w:r>
                  <w:r>
                    <w:rPr>
                      <w:rFonts w:hint="default" w:ascii="Arial" w:hAnsi="Arial" w:eastAsia="宋体" w:cs="Arial"/>
                      <w:color w:val="auto"/>
                      <w:sz w:val="21"/>
                      <w:szCs w:val="21"/>
                    </w:rPr>
                    <w:t>%</w:t>
                  </w:r>
                  <w:r>
                    <w:rPr>
                      <w:rFonts w:hint="default" w:ascii="Arial" w:hAnsi="Arial" w:eastAsia="宋体" w:cs="Arial"/>
                      <w:color w:val="auto"/>
                      <w:sz w:val="21"/>
                      <w:szCs w:val="21"/>
                      <w:lang w:eastAsia="zh-CN"/>
                    </w:rPr>
                    <w:t>到产品</w:t>
                  </w:r>
                  <w:r>
                    <w:rPr>
                      <w:rFonts w:hint="default" w:ascii="Arial" w:hAnsi="Arial" w:eastAsia="宋体" w:cs="Arial"/>
                      <w:color w:val="auto"/>
                      <w:sz w:val="21"/>
                      <w:szCs w:val="21"/>
                      <w:lang w:val="en-US" w:eastAsia="zh-CN"/>
                    </w:rPr>
                    <w:t>14%）</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kern w:val="2"/>
                      <w:sz w:val="21"/>
                      <w:szCs w:val="21"/>
                      <w:lang w:val="en-US" w:eastAsia="zh-CN" w:bidi="ar-SA"/>
                    </w:rPr>
                    <w:t>8349.732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lang w:val="en-US" w:eastAsia="zh-CN"/>
                    </w:rPr>
                  </w:pPr>
                </w:p>
              </w:tc>
              <w:tc>
                <w:tcPr>
                  <w:tcW w:w="1476"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10</w:t>
                  </w:r>
                </w:p>
              </w:tc>
              <w:tc>
                <w:tcPr>
                  <w:tcW w:w="776"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固废</w:t>
                  </w:r>
                </w:p>
              </w:tc>
              <w:tc>
                <w:tcPr>
                  <w:tcW w:w="2547"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碎玉米、皮屑等杂质</w:t>
                  </w: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lang w:val="en-US" w:eastAsia="zh-CN"/>
                    </w:rPr>
                  </w:pPr>
                </w:p>
              </w:tc>
              <w:tc>
                <w:tcPr>
                  <w:tcW w:w="1476"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w:t>
                  </w:r>
                  <w:r>
                    <w:rPr>
                      <w:rFonts w:hint="default" w:ascii="Arial" w:hAnsi="Arial" w:eastAsia="宋体" w:cs="Arial"/>
                      <w:color w:val="auto"/>
                      <w:sz w:val="21"/>
                      <w:szCs w:val="21"/>
                      <w:lang w:val="en-US" w:eastAsia="zh-CN"/>
                    </w:rPr>
                    <w:t>1</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p>
              </w:tc>
              <w:tc>
                <w:tcPr>
                  <w:tcW w:w="2547"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烘干塔沉降室收集的皮屑</w:t>
                  </w: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合计</w:t>
                  </w: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b w:val="0"/>
                      <w:bCs/>
                      <w:color w:val="auto"/>
                      <w:sz w:val="21"/>
                      <w:szCs w:val="21"/>
                      <w:lang w:val="en-US" w:eastAsia="zh-CN"/>
                    </w:rPr>
                    <w:t>8</w:t>
                  </w:r>
                  <w:r>
                    <w:rPr>
                      <w:rFonts w:hint="default" w:ascii="Arial" w:hAnsi="Arial" w:eastAsia="宋体" w:cs="Arial"/>
                      <w:b w:val="0"/>
                      <w:bCs/>
                      <w:color w:val="auto"/>
                      <w:sz w:val="21"/>
                      <w:szCs w:val="21"/>
                      <w:lang w:val="en-US" w:eastAsia="zh-CN"/>
                    </w:rPr>
                    <w:t>0000</w:t>
                  </w:r>
                </w:p>
              </w:tc>
              <w:tc>
                <w:tcPr>
                  <w:tcW w:w="1479"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2547"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b w:val="0"/>
                      <w:bCs/>
                      <w:color w:val="auto"/>
                      <w:sz w:val="21"/>
                      <w:szCs w:val="21"/>
                      <w:lang w:val="en-US" w:eastAsia="zh-CN"/>
                    </w:rPr>
                    <w:t>8</w:t>
                  </w:r>
                  <w:r>
                    <w:rPr>
                      <w:rFonts w:hint="default" w:ascii="Arial" w:hAnsi="Arial" w:eastAsia="宋体" w:cs="Arial"/>
                      <w:b w:val="0"/>
                      <w:bCs/>
                      <w:color w:val="auto"/>
                      <w:sz w:val="21"/>
                      <w:szCs w:val="21"/>
                      <w:lang w:val="en-US" w:eastAsia="zh-CN"/>
                    </w:rPr>
                    <w:t>0000</w:t>
                  </w:r>
                </w:p>
              </w:tc>
            </w:tr>
          </w:tbl>
          <w:p>
            <w:pPr>
              <w:keepNext w:val="0"/>
              <w:keepLines w:val="0"/>
              <w:suppressLineNumbers w:val="0"/>
              <w:shd w:val="clear"/>
              <w:spacing w:before="0" w:beforeAutospacing="0" w:after="0" w:afterAutospacing="0" w:line="360" w:lineRule="auto"/>
              <w:ind w:left="0" w:right="0" w:firstLine="482" w:firstLineChars="200"/>
              <w:jc w:val="center"/>
              <w:rPr>
                <w:rFonts w:hint="default" w:ascii="Arial" w:hAnsi="Arial" w:eastAsia="宋体" w:cs="Arial"/>
                <w:b/>
                <w:bCs/>
                <w:color w:val="auto"/>
                <w:sz w:val="24"/>
                <w:szCs w:val="22"/>
              </w:rPr>
            </w:pPr>
            <w:r>
              <w:rPr>
                <w:rFonts w:hint="default" w:ascii="Arial" w:hAnsi="Arial" w:eastAsia="宋体" w:cs="Arial"/>
                <w:b/>
                <w:bCs/>
                <w:color w:val="auto"/>
                <w:sz w:val="24"/>
                <w:szCs w:val="22"/>
              </w:rPr>
              <w:t>表</w:t>
            </w:r>
            <w:r>
              <w:rPr>
                <w:rFonts w:hint="default" w:ascii="Arial" w:hAnsi="Arial" w:eastAsia="宋体" w:cs="Arial"/>
                <w:b/>
                <w:color w:val="auto"/>
                <w:sz w:val="24"/>
                <w:szCs w:val="24"/>
                <w:lang w:val="en-US" w:eastAsia="zh-CN"/>
              </w:rPr>
              <w:t>2-</w:t>
            </w:r>
            <w:r>
              <w:rPr>
                <w:rFonts w:hint="default" w:ascii="Arial" w:hAnsi="Arial" w:eastAsia="宋体" w:cs="Arial"/>
                <w:b/>
                <w:bCs/>
                <w:color w:val="auto"/>
                <w:sz w:val="24"/>
                <w:szCs w:val="22"/>
                <w:lang w:val="en-US" w:eastAsia="zh-CN"/>
              </w:rPr>
              <w:t>7</w:t>
            </w:r>
            <w:r>
              <w:rPr>
                <w:rFonts w:hint="default" w:ascii="Arial" w:hAnsi="Arial" w:eastAsia="宋体" w:cs="Arial"/>
                <w:b/>
                <w:bCs/>
                <w:color w:val="auto"/>
                <w:sz w:val="24"/>
                <w:szCs w:val="22"/>
                <w:lang w:val="en-US" w:eastAsia="zh-CN"/>
              </w:rPr>
              <w:t xml:space="preserve">  </w:t>
            </w:r>
            <w:r>
              <w:rPr>
                <w:rFonts w:hint="default" w:ascii="Arial" w:hAnsi="Arial" w:eastAsia="宋体" w:cs="Arial"/>
                <w:b/>
                <w:bCs/>
                <w:color w:val="auto"/>
                <w:sz w:val="24"/>
                <w:szCs w:val="22"/>
              </w:rPr>
              <w:t xml:space="preserve">  </w:t>
            </w:r>
            <w:r>
              <w:rPr>
                <w:rFonts w:hint="default" w:ascii="Arial" w:hAnsi="Arial" w:eastAsia="宋体" w:cs="Arial"/>
                <w:b/>
                <w:color w:val="auto"/>
                <w:sz w:val="24"/>
                <w:szCs w:val="24"/>
                <w:lang w:eastAsia="zh-CN"/>
              </w:rPr>
              <w:t>项目玉米压片</w:t>
            </w:r>
            <w:r>
              <w:rPr>
                <w:rFonts w:hint="default" w:ascii="Arial" w:hAnsi="Arial" w:eastAsia="宋体" w:cs="Arial"/>
                <w:b/>
                <w:color w:val="auto"/>
                <w:sz w:val="24"/>
                <w:szCs w:val="24"/>
                <w:lang w:eastAsia="zh-CN"/>
              </w:rPr>
              <w:t>生产线</w:t>
            </w:r>
            <w:r>
              <w:rPr>
                <w:rFonts w:hint="default" w:ascii="Arial" w:hAnsi="Arial" w:eastAsia="宋体" w:cs="Arial"/>
                <w:b/>
                <w:bCs/>
                <w:color w:val="auto"/>
                <w:sz w:val="24"/>
                <w:szCs w:val="22"/>
              </w:rPr>
              <w:t>物料平衡分析表</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76"/>
              <w:gridCol w:w="1036"/>
              <w:gridCol w:w="703"/>
              <w:gridCol w:w="776"/>
              <w:gridCol w:w="766"/>
              <w:gridCol w:w="1781"/>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4" w:type="dxa"/>
                  <w:gridSpan w:val="3"/>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进料</w:t>
                  </w:r>
                </w:p>
              </w:tc>
              <w:tc>
                <w:tcPr>
                  <w:tcW w:w="5063" w:type="dxa"/>
                  <w:gridSpan w:val="5"/>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出料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序号</w:t>
                  </w: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物料名称</w:t>
                  </w: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进料t/a</w:t>
                  </w:r>
                </w:p>
              </w:tc>
              <w:tc>
                <w:tcPr>
                  <w:tcW w:w="703"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序号</w:t>
                  </w:r>
                </w:p>
              </w:tc>
              <w:tc>
                <w:tcPr>
                  <w:tcW w:w="3323" w:type="dxa"/>
                  <w:gridSpan w:val="3"/>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物料名称</w:t>
                  </w: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出料t/a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rPr>
                  </w:pPr>
                  <w:r>
                    <w:rPr>
                      <w:rFonts w:hint="default" w:ascii="Arial" w:hAnsi="Arial" w:eastAsia="宋体" w:cs="Arial"/>
                      <w:color w:val="auto"/>
                      <w:sz w:val="21"/>
                      <w:szCs w:val="21"/>
                    </w:rPr>
                    <w:t>1</w:t>
                  </w: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kern w:val="2"/>
                      <w:sz w:val="21"/>
                      <w:szCs w:val="21"/>
                      <w:lang w:val="en-US" w:eastAsia="zh-CN" w:bidi="ar-SA"/>
                    </w:rPr>
                    <w:t>原料玉米粒</w:t>
                  </w: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rPr>
                  </w:pPr>
                  <w:r>
                    <w:rPr>
                      <w:rFonts w:hint="default" w:ascii="Arial" w:hAnsi="Arial" w:eastAsia="宋体" w:cs="Arial"/>
                      <w:b w:val="0"/>
                      <w:bCs/>
                      <w:color w:val="auto"/>
                      <w:sz w:val="21"/>
                      <w:szCs w:val="21"/>
                      <w:lang w:val="en-US" w:eastAsia="zh-CN"/>
                    </w:rPr>
                    <w:t>20000</w:t>
                  </w:r>
                </w:p>
              </w:tc>
              <w:tc>
                <w:tcPr>
                  <w:tcW w:w="703"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1</w:t>
                  </w:r>
                </w:p>
              </w:tc>
              <w:tc>
                <w:tcPr>
                  <w:tcW w:w="7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产品</w:t>
                  </w:r>
                </w:p>
              </w:tc>
              <w:tc>
                <w:tcPr>
                  <w:tcW w:w="2547" w:type="dxa"/>
                  <w:gridSpan w:val="2"/>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Cs/>
                      <w:color w:val="auto"/>
                      <w:kern w:val="2"/>
                      <w:sz w:val="21"/>
                      <w:szCs w:val="21"/>
                      <w:lang w:val="en-US" w:eastAsia="zh-CN" w:bidi="ar-SA"/>
                    </w:rPr>
                  </w:pPr>
                  <w:r>
                    <w:rPr>
                      <w:rFonts w:hint="default" w:ascii="Arial" w:hAnsi="Arial" w:eastAsia="宋体" w:cs="Arial"/>
                      <w:color w:val="auto"/>
                      <w:sz w:val="21"/>
                      <w:szCs w:val="21"/>
                      <w:lang w:val="en-US" w:eastAsia="zh-CN"/>
                    </w:rPr>
                    <w:t>玉米压片</w:t>
                  </w:r>
                </w:p>
              </w:tc>
              <w:tc>
                <w:tcPr>
                  <w:tcW w:w="103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Cs/>
                      <w:color w:val="auto"/>
                      <w:kern w:val="2"/>
                      <w:sz w:val="21"/>
                      <w:szCs w:val="21"/>
                      <w:lang w:val="en-US" w:eastAsia="zh-CN" w:bidi="ar-SA"/>
                    </w:rPr>
                  </w:pPr>
                  <w:r>
                    <w:rPr>
                      <w:rFonts w:hint="default" w:ascii="Arial" w:hAnsi="Arial" w:eastAsia="宋体" w:cs="Arial"/>
                      <w:bCs/>
                      <w:color w:val="auto"/>
                      <w:kern w:val="2"/>
                      <w:sz w:val="21"/>
                      <w:szCs w:val="21"/>
                      <w:lang w:val="en-US" w:eastAsia="zh-CN" w:bidi="ar-SA"/>
                    </w:rPr>
                    <w:t>19399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lang w:val="en-US" w:eastAsia="zh-CN"/>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w:t>
                  </w:r>
                </w:p>
              </w:tc>
              <w:tc>
                <w:tcPr>
                  <w:tcW w:w="776"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废气</w:t>
                  </w:r>
                </w:p>
              </w:tc>
              <w:tc>
                <w:tcPr>
                  <w:tcW w:w="766"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1"/>
                      <w:szCs w:val="21"/>
                    </w:rPr>
                  </w:pPr>
                  <w:r>
                    <w:rPr>
                      <w:rFonts w:hint="default" w:ascii="Arial" w:hAnsi="Arial" w:eastAsia="宋体" w:cs="Arial"/>
                      <w:b w:val="0"/>
                      <w:bCs w:val="0"/>
                      <w:color w:val="auto"/>
                      <w:sz w:val="21"/>
                      <w:szCs w:val="21"/>
                      <w:highlight w:val="none"/>
                    </w:rPr>
                    <w:t>玉米压片生产线</w:t>
                  </w:r>
                </w:p>
              </w:tc>
              <w:tc>
                <w:tcPr>
                  <w:tcW w:w="1781"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玉米粒卸料粉尘</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lang w:val="en-US" w:eastAsia="zh-CN"/>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3</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66"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p>
              </w:tc>
              <w:tc>
                <w:tcPr>
                  <w:tcW w:w="1781"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玉米粒上料粉尘</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lang w:val="en-US" w:eastAsia="zh-CN"/>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4</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66"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p>
              </w:tc>
              <w:tc>
                <w:tcPr>
                  <w:tcW w:w="1781"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玉米粒筛分粉尘</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color w:val="auto"/>
                      <w:sz w:val="21"/>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lang w:val="en-US" w:eastAsia="zh-CN"/>
                    </w:rPr>
                  </w:pPr>
                </w:p>
              </w:tc>
              <w:tc>
                <w:tcPr>
                  <w:tcW w:w="1476"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4</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2547" w:type="dxa"/>
                  <w:gridSpan w:val="2"/>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val="en-US" w:eastAsia="zh-CN"/>
                    </w:rPr>
                    <w:t>蒸发水分（由原料1</w:t>
                  </w:r>
                  <w:r>
                    <w:rPr>
                      <w:rFonts w:hint="default" w:ascii="Arial" w:hAnsi="Arial" w:eastAsia="宋体" w:cs="Arial"/>
                      <w:color w:val="auto"/>
                      <w:sz w:val="21"/>
                      <w:szCs w:val="21"/>
                      <w:lang w:val="en-US" w:eastAsia="zh-CN"/>
                    </w:rPr>
                    <w:t>7</w:t>
                  </w:r>
                  <w:r>
                    <w:rPr>
                      <w:rFonts w:hint="default" w:ascii="Arial" w:hAnsi="Arial" w:eastAsia="宋体" w:cs="Arial"/>
                      <w:color w:val="auto"/>
                      <w:sz w:val="21"/>
                      <w:szCs w:val="21"/>
                    </w:rPr>
                    <w:t>%～</w:t>
                  </w:r>
                  <w:r>
                    <w:rPr>
                      <w:rFonts w:hint="default" w:ascii="Arial" w:hAnsi="Arial" w:eastAsia="宋体" w:cs="Arial"/>
                      <w:color w:val="auto"/>
                      <w:sz w:val="21"/>
                      <w:szCs w:val="21"/>
                      <w:lang w:val="en-US" w:eastAsia="zh-CN"/>
                    </w:rPr>
                    <w:t>1</w:t>
                  </w:r>
                  <w:r>
                    <w:rPr>
                      <w:rFonts w:hint="default" w:ascii="Arial" w:hAnsi="Arial" w:eastAsia="宋体" w:cs="Arial"/>
                      <w:color w:val="auto"/>
                      <w:sz w:val="21"/>
                      <w:szCs w:val="21"/>
                      <w:lang w:val="en-US" w:eastAsia="zh-CN"/>
                    </w:rPr>
                    <w:t>8</w:t>
                  </w:r>
                  <w:r>
                    <w:rPr>
                      <w:rFonts w:hint="default" w:ascii="Arial" w:hAnsi="Arial" w:eastAsia="宋体" w:cs="Arial"/>
                      <w:color w:val="auto"/>
                      <w:sz w:val="21"/>
                      <w:szCs w:val="21"/>
                    </w:rPr>
                    <w:t>%</w:t>
                  </w:r>
                  <w:r>
                    <w:rPr>
                      <w:rFonts w:hint="default" w:ascii="Arial" w:hAnsi="Arial" w:eastAsia="宋体" w:cs="Arial"/>
                      <w:color w:val="auto"/>
                      <w:sz w:val="21"/>
                      <w:szCs w:val="21"/>
                      <w:lang w:eastAsia="zh-CN"/>
                    </w:rPr>
                    <w:t>到产品</w:t>
                  </w:r>
                  <w:r>
                    <w:rPr>
                      <w:rFonts w:hint="default" w:ascii="Arial" w:hAnsi="Arial" w:eastAsia="宋体" w:cs="Arial"/>
                      <w:color w:val="auto"/>
                      <w:sz w:val="21"/>
                      <w:szCs w:val="21"/>
                      <w:lang w:val="en-US" w:eastAsia="zh-CN"/>
                    </w:rPr>
                    <w:t>14%）</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kern w:val="2"/>
                      <w:sz w:val="21"/>
                      <w:szCs w:val="21"/>
                      <w:lang w:val="en-US" w:eastAsia="zh-CN" w:bidi="ar-SA"/>
                    </w:rPr>
                    <w:t>600.938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lang w:val="en-US" w:eastAsia="zh-CN"/>
                    </w:rPr>
                  </w:pPr>
                </w:p>
              </w:tc>
              <w:tc>
                <w:tcPr>
                  <w:tcW w:w="1476"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Arial" w:hAnsi="Arial" w:eastAsia="宋体" w:cs="Arial"/>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5</w:t>
                  </w:r>
                </w:p>
              </w:tc>
              <w:tc>
                <w:tcPr>
                  <w:tcW w:w="7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固废</w:t>
                  </w:r>
                </w:p>
              </w:tc>
              <w:tc>
                <w:tcPr>
                  <w:tcW w:w="2547"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碎玉米、皮屑等杂质</w:t>
                  </w: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b w:val="0"/>
                      <w:bCs w:val="0"/>
                      <w:color w:val="auto"/>
                      <w:sz w:val="21"/>
                      <w:szCs w:val="21"/>
                      <w:lang w:val="en-US" w:eastAsia="zh-CN"/>
                    </w:rPr>
                    <w:t>0.</w:t>
                  </w:r>
                  <w:r>
                    <w:rPr>
                      <w:rFonts w:hint="default" w:ascii="Arial" w:hAnsi="Arial" w:eastAsia="宋体" w:cs="Arial"/>
                      <w:b w:val="0"/>
                      <w:bCs w:val="0"/>
                      <w:color w:val="auto"/>
                      <w:sz w:val="21"/>
                      <w:szCs w:val="21"/>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合计</w:t>
                  </w: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b w:val="0"/>
                      <w:bCs/>
                      <w:color w:val="auto"/>
                      <w:sz w:val="21"/>
                      <w:szCs w:val="21"/>
                      <w:lang w:val="en-US" w:eastAsia="zh-CN"/>
                    </w:rPr>
                    <w:t>20000</w:t>
                  </w:r>
                </w:p>
              </w:tc>
              <w:tc>
                <w:tcPr>
                  <w:tcW w:w="1479"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2547"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rPr>
                  </w:pPr>
                  <w:r>
                    <w:rPr>
                      <w:rFonts w:hint="default" w:ascii="Arial" w:hAnsi="Arial" w:eastAsia="宋体" w:cs="Arial"/>
                      <w:b w:val="0"/>
                      <w:bCs/>
                      <w:color w:val="auto"/>
                      <w:sz w:val="21"/>
                      <w:szCs w:val="21"/>
                      <w:lang w:val="en-US" w:eastAsia="zh-CN"/>
                    </w:rPr>
                    <w:t>20000</w:t>
                  </w:r>
                </w:p>
              </w:tc>
            </w:tr>
          </w:tbl>
          <w:p>
            <w:pPr>
              <w:keepNext w:val="0"/>
              <w:keepLines/>
              <w:suppressLineNumbers w:val="0"/>
              <w:shd w:val="clear"/>
              <w:topLinePunct/>
              <w:autoSpaceDE w:val="0"/>
              <w:adjustRightInd w:val="0"/>
              <w:snapToGrid w:val="0"/>
              <w:spacing w:before="0" w:beforeAutospacing="0" w:after="0" w:afterAutospacing="0" w:line="360" w:lineRule="auto"/>
              <w:ind w:left="0" w:right="0" w:firstLine="482" w:firstLineChars="200"/>
              <w:rPr>
                <w:rFonts w:hint="default" w:ascii="Arial" w:hAnsi="Arial" w:eastAsia="宋体" w:cs="Arial"/>
                <w:b/>
                <w:color w:val="auto"/>
                <w:sz w:val="24"/>
              </w:rPr>
            </w:pPr>
            <w:r>
              <w:rPr>
                <w:rFonts w:hint="default" w:ascii="Arial" w:hAnsi="Arial" w:eastAsia="宋体" w:cs="Arial"/>
                <w:b/>
                <w:color w:val="auto"/>
                <w:sz w:val="24"/>
                <w:lang w:val="en-US" w:eastAsia="zh-CN"/>
              </w:rPr>
              <w:t>6</w:t>
            </w:r>
            <w:r>
              <w:rPr>
                <w:rFonts w:hint="default" w:ascii="Arial" w:hAnsi="Arial" w:eastAsia="宋体" w:cs="Arial"/>
                <w:b/>
                <w:color w:val="auto"/>
                <w:sz w:val="24"/>
              </w:rPr>
              <w:t>、</w:t>
            </w:r>
            <w:r>
              <w:rPr>
                <w:rFonts w:hint="default" w:ascii="Arial" w:hAnsi="Arial" w:eastAsia="宋体" w:cs="Arial"/>
                <w:b/>
                <w:color w:val="auto"/>
                <w:sz w:val="24"/>
                <w:szCs w:val="24"/>
                <w:lang w:eastAsia="zh-CN"/>
              </w:rPr>
              <w:t>项目</w:t>
            </w:r>
            <w:r>
              <w:rPr>
                <w:rFonts w:hint="default" w:ascii="Arial" w:hAnsi="Arial" w:eastAsia="宋体" w:cs="Arial"/>
                <w:b/>
                <w:color w:val="auto"/>
                <w:sz w:val="24"/>
              </w:rPr>
              <w:t>能源消耗</w:t>
            </w:r>
          </w:p>
          <w:p>
            <w:pPr>
              <w:keepNext w:val="0"/>
              <w:keepLines/>
              <w:suppressLineNumbers w:val="0"/>
              <w:shd w:val="clear"/>
              <w:topLinePunct/>
              <w:autoSpaceDE w:val="0"/>
              <w:adjustRightInd w:val="0"/>
              <w:snapToGrid w:val="0"/>
              <w:spacing w:before="0" w:beforeAutospacing="0" w:after="0" w:afterAutospacing="0" w:line="360" w:lineRule="auto"/>
              <w:ind w:left="0" w:right="0" w:firstLine="480" w:firstLineChars="200"/>
              <w:rPr>
                <w:rFonts w:hint="default" w:ascii="Arial" w:hAnsi="Arial" w:eastAsia="宋体" w:cs="Arial"/>
                <w:color w:val="auto"/>
                <w:sz w:val="24"/>
              </w:rPr>
            </w:pPr>
            <w:r>
              <w:rPr>
                <w:rFonts w:hint="default" w:ascii="Arial" w:hAnsi="Arial" w:eastAsia="宋体" w:cs="Arial"/>
                <w:color w:val="auto"/>
                <w:sz w:val="24"/>
                <w:lang w:eastAsia="zh-CN"/>
              </w:rPr>
              <w:t>项目</w:t>
            </w:r>
            <w:r>
              <w:rPr>
                <w:rFonts w:hint="default" w:ascii="Arial" w:hAnsi="Arial" w:eastAsia="宋体" w:cs="Arial"/>
                <w:color w:val="auto"/>
                <w:sz w:val="24"/>
              </w:rPr>
              <w:t>的能源消耗见表</w:t>
            </w:r>
            <w:r>
              <w:rPr>
                <w:rFonts w:hint="default" w:ascii="Arial" w:hAnsi="Arial" w:eastAsia="宋体" w:cs="Arial"/>
                <w:color w:val="auto"/>
                <w:sz w:val="24"/>
                <w:lang w:val="en-US" w:eastAsia="zh-CN"/>
              </w:rPr>
              <w:t>2-</w:t>
            </w:r>
            <w:r>
              <w:rPr>
                <w:rFonts w:hint="default" w:ascii="Arial" w:hAnsi="Arial" w:eastAsia="宋体" w:cs="Arial"/>
                <w:color w:val="auto"/>
                <w:sz w:val="24"/>
                <w:lang w:val="en-US" w:eastAsia="zh-CN"/>
              </w:rPr>
              <w:t>8</w:t>
            </w:r>
            <w:r>
              <w:rPr>
                <w:rFonts w:hint="default" w:ascii="Arial" w:hAnsi="Arial" w:eastAsia="宋体" w:cs="Arial"/>
                <w:color w:val="auto"/>
                <w:sz w:val="24"/>
              </w:rPr>
              <w:t>。</w:t>
            </w:r>
          </w:p>
          <w:p>
            <w:pPr>
              <w:keepNext w:val="0"/>
              <w:keepLines w:val="0"/>
              <w:suppressLineNumbers w:val="0"/>
              <w:shd w:val="clear"/>
              <w:spacing w:before="0" w:beforeAutospacing="0" w:after="0" w:afterAutospacing="0" w:line="360" w:lineRule="auto"/>
              <w:ind w:left="0" w:right="0" w:firstLine="482" w:firstLineChars="200"/>
              <w:jc w:val="center"/>
              <w:rPr>
                <w:rFonts w:hint="default" w:ascii="Arial" w:hAnsi="Arial" w:eastAsia="宋体" w:cs="Arial"/>
                <w:b/>
                <w:color w:val="auto"/>
                <w:sz w:val="24"/>
              </w:rPr>
            </w:pPr>
            <w:r>
              <w:rPr>
                <w:rFonts w:hint="default" w:ascii="Arial" w:hAnsi="Arial" w:eastAsia="宋体" w:cs="Arial"/>
                <w:b/>
                <w:color w:val="auto"/>
                <w:sz w:val="24"/>
              </w:rPr>
              <w:t>表</w:t>
            </w:r>
            <w:r>
              <w:rPr>
                <w:rFonts w:hint="default" w:ascii="Arial" w:hAnsi="Arial" w:eastAsia="宋体" w:cs="Arial"/>
                <w:b/>
                <w:color w:val="auto"/>
                <w:sz w:val="24"/>
                <w:lang w:val="en-US" w:eastAsia="zh-CN"/>
              </w:rPr>
              <w:t>2-</w:t>
            </w:r>
            <w:r>
              <w:rPr>
                <w:rFonts w:hint="default" w:ascii="Arial" w:hAnsi="Arial" w:eastAsia="宋体" w:cs="Arial"/>
                <w:b/>
                <w:color w:val="auto"/>
                <w:sz w:val="24"/>
                <w:lang w:val="en-US" w:eastAsia="zh-CN"/>
              </w:rPr>
              <w:t>8</w:t>
            </w:r>
            <w:r>
              <w:rPr>
                <w:rFonts w:hint="default" w:ascii="Arial" w:hAnsi="Arial" w:eastAsia="宋体" w:cs="Arial"/>
                <w:b/>
                <w:color w:val="auto"/>
                <w:sz w:val="24"/>
              </w:rPr>
              <w:t xml:space="preserve">   </w:t>
            </w:r>
            <w:r>
              <w:rPr>
                <w:rFonts w:hint="default" w:ascii="Arial" w:hAnsi="Arial" w:eastAsia="宋体" w:cs="Arial"/>
                <w:b/>
                <w:color w:val="auto"/>
                <w:sz w:val="24"/>
                <w:szCs w:val="24"/>
                <w:lang w:eastAsia="zh-CN"/>
              </w:rPr>
              <w:t>项目</w:t>
            </w:r>
            <w:r>
              <w:rPr>
                <w:rFonts w:hint="default" w:ascii="Arial" w:hAnsi="Arial" w:eastAsia="宋体" w:cs="Arial"/>
                <w:b/>
                <w:color w:val="auto"/>
                <w:sz w:val="24"/>
              </w:rPr>
              <w:t>能源消耗一览表</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3439"/>
              <w:gridCol w:w="2069"/>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序号</w:t>
                  </w:r>
                </w:p>
              </w:tc>
              <w:tc>
                <w:tcPr>
                  <w:tcW w:w="5508" w:type="dxa"/>
                  <w:gridSpan w:val="2"/>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名称</w:t>
                  </w:r>
                </w:p>
              </w:tc>
              <w:tc>
                <w:tcPr>
                  <w:tcW w:w="2070"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消耗量（单位）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1</w:t>
                  </w:r>
                </w:p>
              </w:tc>
              <w:tc>
                <w:tcPr>
                  <w:tcW w:w="5508" w:type="dxa"/>
                  <w:gridSpan w:val="2"/>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电</w:t>
                  </w:r>
                </w:p>
              </w:tc>
              <w:tc>
                <w:tcPr>
                  <w:tcW w:w="2070"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45.06×10</w:t>
                  </w:r>
                  <w:r>
                    <w:rPr>
                      <w:rFonts w:hint="default" w:ascii="Arial" w:hAnsi="Arial" w:eastAsia="宋体" w:cs="Arial"/>
                      <w:color w:val="auto"/>
                      <w:sz w:val="21"/>
                      <w:szCs w:val="21"/>
                      <w:vertAlign w:val="superscript"/>
                    </w:rPr>
                    <w:t>4</w:t>
                  </w:r>
                  <w:r>
                    <w:rPr>
                      <w:rFonts w:hint="default" w:ascii="Arial" w:hAnsi="Arial" w:eastAsia="宋体" w:cs="Arial"/>
                      <w:color w:val="auto"/>
                      <w:sz w:val="21"/>
                      <w:szCs w:val="21"/>
                    </w:rPr>
                    <w:t>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2</w:t>
                  </w:r>
                </w:p>
              </w:tc>
              <w:tc>
                <w:tcPr>
                  <w:tcW w:w="5508" w:type="dxa"/>
                  <w:gridSpan w:val="2"/>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水</w:t>
                  </w:r>
                </w:p>
              </w:tc>
              <w:tc>
                <w:tcPr>
                  <w:tcW w:w="2070"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1387.6</w:t>
                  </w:r>
                  <w:r>
                    <w:rPr>
                      <w:rFonts w:hint="default" w:ascii="Arial" w:hAnsi="Arial" w:eastAsia="宋体" w:cs="Arial"/>
                      <w:color w:val="auto"/>
                      <w:sz w:val="21"/>
                      <w:szCs w:val="21"/>
                    </w:rPr>
                    <w:t>m</w:t>
                  </w:r>
                  <w:r>
                    <w:rPr>
                      <w:rFonts w:hint="default" w:ascii="Arial" w:hAnsi="Arial" w:eastAsia="宋体" w:cs="Arial"/>
                      <w:color w:val="auto"/>
                      <w:sz w:val="21"/>
                      <w:szCs w:val="21"/>
                      <w:vertAlign w:val="superscript"/>
                    </w:rPr>
                    <w:t>3</w:t>
                  </w:r>
                  <w:r>
                    <w:rPr>
                      <w:rFonts w:hint="default" w:ascii="Arial" w:hAnsi="Arial" w:eastAsia="宋体" w:cs="Arial"/>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3</w:t>
                  </w:r>
                </w:p>
              </w:tc>
              <w:tc>
                <w:tcPr>
                  <w:tcW w:w="3439"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kern w:val="0"/>
                      <w:sz w:val="21"/>
                      <w:szCs w:val="21"/>
                      <w:lang w:val="en-US" w:eastAsia="zh-CN"/>
                    </w:rPr>
                    <w:t>6t/h燃煤热风炉</w:t>
                  </w:r>
                </w:p>
              </w:tc>
              <w:tc>
                <w:tcPr>
                  <w:tcW w:w="2069"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煤</w:t>
                  </w:r>
                </w:p>
              </w:tc>
              <w:tc>
                <w:tcPr>
                  <w:tcW w:w="2070"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78</w:t>
                  </w:r>
                  <w:r>
                    <w:rPr>
                      <w:rFonts w:hint="default" w:ascii="Arial" w:hAnsi="Arial" w:eastAsia="宋体" w:cs="Arial"/>
                      <w:color w:val="auto"/>
                      <w:sz w:val="21"/>
                      <w:szCs w:val="21"/>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4</w:t>
                  </w:r>
                </w:p>
              </w:tc>
              <w:tc>
                <w:tcPr>
                  <w:tcW w:w="3439"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kern w:val="0"/>
                      <w:sz w:val="21"/>
                      <w:szCs w:val="21"/>
                      <w:lang w:val="en-US" w:eastAsia="zh-CN"/>
                    </w:rPr>
                    <w:t>4</w:t>
                  </w:r>
                  <w:r>
                    <w:rPr>
                      <w:rFonts w:hint="default" w:ascii="Arial" w:hAnsi="Arial" w:eastAsia="宋体" w:cs="Arial"/>
                      <w:color w:val="auto"/>
                      <w:kern w:val="0"/>
                      <w:sz w:val="21"/>
                      <w:szCs w:val="21"/>
                      <w:lang w:val="en-US" w:eastAsia="zh-CN"/>
                    </w:rPr>
                    <w:t>t/h燃煤热风炉</w:t>
                  </w:r>
                </w:p>
              </w:tc>
              <w:tc>
                <w:tcPr>
                  <w:tcW w:w="2069"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煤</w:t>
                  </w:r>
                </w:p>
              </w:tc>
              <w:tc>
                <w:tcPr>
                  <w:tcW w:w="2070"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310</w:t>
                  </w:r>
                  <w:r>
                    <w:rPr>
                      <w:rFonts w:hint="default" w:ascii="Arial" w:hAnsi="Arial" w:eastAsia="宋体" w:cs="Arial"/>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5</w:t>
                  </w:r>
                </w:p>
              </w:tc>
              <w:tc>
                <w:tcPr>
                  <w:tcW w:w="3439"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kern w:val="0"/>
                      <w:sz w:val="21"/>
                      <w:szCs w:val="21"/>
                      <w:lang w:val="en-US" w:eastAsia="zh-CN"/>
                    </w:rPr>
                    <w:t>4t/h生物质燃料蒸汽锅炉</w:t>
                  </w:r>
                </w:p>
              </w:tc>
              <w:tc>
                <w:tcPr>
                  <w:tcW w:w="2069"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生物质成型燃料</w:t>
                  </w:r>
                </w:p>
              </w:tc>
              <w:tc>
                <w:tcPr>
                  <w:tcW w:w="2070" w:type="dxa"/>
                  <w:noWrap w:val="0"/>
                  <w:tcMar>
                    <w:left w:w="28" w:type="dxa"/>
                    <w:right w:w="28" w:type="dxa"/>
                  </w:tcMar>
                  <w:vAlign w:val="center"/>
                </w:tcPr>
                <w:p>
                  <w:pPr>
                    <w:pStyle w:val="9"/>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960</w:t>
                  </w:r>
                  <w:r>
                    <w:rPr>
                      <w:rFonts w:hint="default" w:ascii="Arial" w:hAnsi="Arial" w:eastAsia="宋体" w:cs="Arial"/>
                      <w:color w:val="auto"/>
                      <w:sz w:val="21"/>
                      <w:szCs w:val="21"/>
                      <w:lang w:val="en-US" w:eastAsia="zh-CN"/>
                    </w:rPr>
                    <w:t>t/a</w:t>
                  </w:r>
                </w:p>
              </w:tc>
            </w:tr>
          </w:tbl>
          <w:p>
            <w:pPr>
              <w:pStyle w:val="2"/>
              <w:keepNext w:val="0"/>
              <w:keepLines w:val="0"/>
              <w:pageBreakBefore w:val="0"/>
              <w:widowControl w:val="0"/>
              <w:suppressLineNumbers w:val="0"/>
              <w:shd w:val="clear"/>
              <w:tabs>
                <w:tab w:val="left" w:pos="0"/>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Arial" w:hAnsi="Arial" w:eastAsia="宋体" w:cs="Arial"/>
                <w:b/>
                <w:bCs/>
                <w:color w:val="auto"/>
                <w:sz w:val="24"/>
              </w:rPr>
            </w:pPr>
            <w:r>
              <w:rPr>
                <w:rFonts w:hint="default" w:ascii="Arial" w:hAnsi="Arial" w:eastAsia="宋体" w:cs="Arial"/>
                <w:b/>
                <w:bCs/>
                <w:color w:val="auto"/>
                <w:sz w:val="24"/>
              </w:rPr>
              <w:t>表</w:t>
            </w:r>
            <w:r>
              <w:rPr>
                <w:rFonts w:hint="default" w:ascii="Arial" w:hAnsi="Arial" w:eastAsia="宋体" w:cs="Arial"/>
                <w:b/>
                <w:bCs/>
                <w:color w:val="auto"/>
                <w:sz w:val="24"/>
                <w:lang w:val="en-US" w:eastAsia="zh-CN"/>
              </w:rPr>
              <w:t>2-</w:t>
            </w:r>
            <w:r>
              <w:rPr>
                <w:rFonts w:hint="default" w:ascii="Arial" w:hAnsi="Arial" w:eastAsia="宋体" w:cs="Arial"/>
                <w:b/>
                <w:bCs/>
                <w:color w:val="auto"/>
                <w:sz w:val="24"/>
                <w:lang w:val="en-US" w:eastAsia="zh-CN"/>
              </w:rPr>
              <w:t>9</w:t>
            </w:r>
            <w:r>
              <w:rPr>
                <w:rFonts w:hint="default" w:ascii="Arial" w:hAnsi="Arial" w:eastAsia="宋体" w:cs="Arial"/>
                <w:b/>
                <w:bCs/>
                <w:color w:val="auto"/>
                <w:sz w:val="24"/>
                <w:lang w:val="en-US" w:eastAsia="zh-CN"/>
              </w:rPr>
              <w:t xml:space="preserve"> </w:t>
            </w:r>
            <w:r>
              <w:rPr>
                <w:rFonts w:hint="default" w:ascii="Arial" w:hAnsi="Arial" w:eastAsia="宋体" w:cs="Arial"/>
                <w:b/>
                <w:bCs/>
                <w:color w:val="auto"/>
                <w:sz w:val="24"/>
              </w:rPr>
              <w:t xml:space="preserve">  燃</w:t>
            </w:r>
            <w:r>
              <w:rPr>
                <w:rFonts w:hint="default" w:ascii="Arial" w:hAnsi="Arial" w:eastAsia="宋体" w:cs="Arial"/>
                <w:b/>
                <w:bCs/>
                <w:color w:val="auto"/>
                <w:sz w:val="24"/>
                <w:lang w:val="en-US" w:eastAsia="zh-CN"/>
              </w:rPr>
              <w:t>煤</w:t>
            </w:r>
            <w:r>
              <w:rPr>
                <w:rFonts w:hint="default" w:ascii="Arial" w:hAnsi="Arial" w:eastAsia="宋体" w:cs="Arial"/>
                <w:b/>
                <w:bCs/>
                <w:color w:val="auto"/>
                <w:sz w:val="24"/>
              </w:rPr>
              <w:t>成分表</w:t>
            </w:r>
          </w:p>
          <w:tbl>
            <w:tblPr>
              <w:tblStyle w:val="23"/>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2070"/>
              <w:gridCol w:w="2068"/>
              <w:gridCol w:w="2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top w:val="single" w:color="auto" w:sz="4" w:space="0"/>
                    <w:left w:val="single" w:color="auto" w:sz="0"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序号</w:t>
                  </w:r>
                </w:p>
              </w:tc>
              <w:tc>
                <w:tcPr>
                  <w:tcW w:w="2156" w:type="dxa"/>
                  <w:tcBorders>
                    <w:top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项目</w:t>
                  </w:r>
                </w:p>
              </w:tc>
              <w:tc>
                <w:tcPr>
                  <w:tcW w:w="2154" w:type="dxa"/>
                  <w:tcBorders>
                    <w:top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单位</w:t>
                  </w:r>
                </w:p>
              </w:tc>
              <w:tc>
                <w:tcPr>
                  <w:tcW w:w="2156" w:type="dxa"/>
                  <w:tcBorders>
                    <w:top w:val="single" w:color="auto" w:sz="4" w:space="0"/>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1</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lang w:eastAsia="zh-CN"/>
                    </w:rPr>
                    <w:t>收到基低位</w:t>
                  </w:r>
                  <w:r>
                    <w:rPr>
                      <w:rFonts w:hint="default" w:ascii="Arial" w:hAnsi="Arial" w:eastAsia="宋体" w:cs="Arial"/>
                      <w:color w:val="auto"/>
                      <w:sz w:val="21"/>
                      <w:szCs w:val="21"/>
                    </w:rPr>
                    <w:t>发热量</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kcal</w:t>
                  </w:r>
                  <w:r>
                    <w:rPr>
                      <w:rFonts w:hint="default" w:ascii="Arial" w:hAnsi="Arial" w:eastAsia="宋体" w:cs="Arial"/>
                      <w:color w:val="auto"/>
                      <w:sz w:val="21"/>
                      <w:szCs w:val="21"/>
                    </w:rPr>
                    <w:t>/kg</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5909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2</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lang w:eastAsia="zh-CN"/>
                    </w:rPr>
                    <w:t>收到基</w:t>
                  </w:r>
                  <w:r>
                    <w:rPr>
                      <w:rFonts w:hint="default" w:ascii="Arial" w:hAnsi="Arial" w:eastAsia="宋体" w:cs="Arial"/>
                      <w:color w:val="auto"/>
                      <w:sz w:val="21"/>
                      <w:szCs w:val="21"/>
                    </w:rPr>
                    <w:t>挥发分</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3</w:t>
                  </w:r>
                  <w:r>
                    <w:rPr>
                      <w:rFonts w:hint="default" w:ascii="Arial" w:hAnsi="Arial" w:eastAsia="宋体" w:cs="Arial"/>
                      <w:b w:val="0"/>
                      <w:bCs w:val="0"/>
                      <w:color w:val="auto"/>
                      <w:sz w:val="21"/>
                      <w:szCs w:val="21"/>
                      <w:lang w:val="en-US" w:eastAsia="zh-CN"/>
                    </w:rPr>
                    <w:t>0.</w:t>
                  </w:r>
                  <w:r>
                    <w:rPr>
                      <w:rFonts w:hint="default" w:ascii="Arial" w:hAnsi="Arial" w:eastAsia="宋体" w:cs="Arial"/>
                      <w:color w:val="auto"/>
                      <w:sz w:val="21"/>
                      <w:szCs w:val="21"/>
                      <w:lang w:val="en-US" w:eastAsia="zh-CN"/>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3</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lang w:eastAsia="zh-CN"/>
                    </w:rPr>
                    <w:t>收到基</w:t>
                  </w:r>
                  <w:r>
                    <w:rPr>
                      <w:rFonts w:hint="default" w:ascii="Arial" w:hAnsi="Arial" w:eastAsia="宋体" w:cs="Arial"/>
                      <w:color w:val="auto"/>
                      <w:sz w:val="21"/>
                      <w:szCs w:val="21"/>
                    </w:rPr>
                    <w:t>硫</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rPr>
                    <w:t>0.</w:t>
                  </w:r>
                  <w:r>
                    <w:rPr>
                      <w:rFonts w:hint="default" w:ascii="Arial" w:hAnsi="Arial" w:eastAsia="宋体" w:cs="Arial"/>
                      <w:color w:val="auto"/>
                      <w:sz w:val="21"/>
                      <w:szCs w:val="21"/>
                      <w:lang w:val="en-US" w:eastAsia="zh-C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4</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lang w:eastAsia="zh-CN"/>
                    </w:rPr>
                    <w:t>收到基</w:t>
                  </w:r>
                  <w:r>
                    <w:rPr>
                      <w:rFonts w:hint="default" w:ascii="Arial" w:hAnsi="Arial" w:eastAsia="宋体" w:cs="Arial"/>
                      <w:color w:val="auto"/>
                      <w:sz w:val="21"/>
                      <w:szCs w:val="21"/>
                    </w:rPr>
                    <w:t>灰分</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bottom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5</w:t>
                  </w:r>
                </w:p>
              </w:tc>
              <w:tc>
                <w:tcPr>
                  <w:tcW w:w="2156" w:type="dxa"/>
                  <w:tcBorders>
                    <w:bottom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lang w:eastAsia="zh-CN"/>
                    </w:rPr>
                    <w:t>全</w:t>
                  </w:r>
                  <w:r>
                    <w:rPr>
                      <w:rFonts w:hint="default" w:ascii="Arial" w:hAnsi="Arial" w:eastAsia="宋体" w:cs="Arial"/>
                      <w:color w:val="auto"/>
                      <w:sz w:val="21"/>
                      <w:szCs w:val="21"/>
                    </w:rPr>
                    <w:t>水分</w:t>
                  </w:r>
                </w:p>
              </w:tc>
              <w:tc>
                <w:tcPr>
                  <w:tcW w:w="2154" w:type="dxa"/>
                  <w:tcBorders>
                    <w:bottom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w:t>
                  </w:r>
                </w:p>
              </w:tc>
              <w:tc>
                <w:tcPr>
                  <w:tcW w:w="2156" w:type="dxa"/>
                  <w:tcBorders>
                    <w:bottom w:val="single" w:color="auto" w:sz="4" w:space="0"/>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10.5</w:t>
                  </w:r>
                </w:p>
              </w:tc>
            </w:tr>
          </w:tbl>
          <w:p>
            <w:pPr>
              <w:keepNext w:val="0"/>
              <w:keepLines w:val="0"/>
              <w:suppressLineNumbers w:val="0"/>
              <w:spacing w:before="0" w:beforeAutospacing="0" w:after="0" w:afterAutospacing="0" w:line="360" w:lineRule="auto"/>
              <w:ind w:left="0" w:right="0" w:firstLine="0" w:firstLineChars="0"/>
              <w:jc w:val="center"/>
              <w:rPr>
                <w:rFonts w:hint="default" w:ascii="Arial" w:hAnsi="Arial" w:eastAsia="宋体" w:cs="Arial"/>
                <w:b/>
                <w:color w:val="auto"/>
                <w:sz w:val="24"/>
                <w:szCs w:val="24"/>
                <w:highlight w:val="none"/>
              </w:rPr>
            </w:pPr>
            <w:r>
              <w:rPr>
                <w:rFonts w:hint="default" w:ascii="Arial" w:hAnsi="Arial" w:eastAsia="宋体" w:cs="Arial"/>
                <w:b/>
                <w:color w:val="auto"/>
                <w:sz w:val="24"/>
                <w:szCs w:val="24"/>
                <w:highlight w:val="none"/>
              </w:rPr>
              <w:t>表</w:t>
            </w:r>
            <w:r>
              <w:rPr>
                <w:rFonts w:hint="default" w:ascii="Arial" w:hAnsi="Arial" w:eastAsia="宋体" w:cs="Arial"/>
                <w:b/>
                <w:color w:val="auto"/>
                <w:sz w:val="24"/>
                <w:szCs w:val="24"/>
                <w:highlight w:val="none"/>
                <w:lang w:val="en-US" w:eastAsia="zh-CN"/>
              </w:rPr>
              <w:t>2-</w:t>
            </w:r>
            <w:r>
              <w:rPr>
                <w:rFonts w:hint="default" w:ascii="Arial" w:hAnsi="Arial" w:eastAsia="宋体" w:cs="Arial"/>
                <w:b/>
                <w:color w:val="auto"/>
                <w:sz w:val="24"/>
                <w:szCs w:val="24"/>
                <w:highlight w:val="none"/>
                <w:lang w:val="en-US" w:eastAsia="zh-CN"/>
              </w:rPr>
              <w:t>10</w:t>
            </w:r>
            <w:r>
              <w:rPr>
                <w:rFonts w:hint="default" w:ascii="Arial" w:hAnsi="Arial" w:eastAsia="宋体" w:cs="Arial"/>
                <w:b/>
                <w:color w:val="auto"/>
                <w:sz w:val="24"/>
                <w:szCs w:val="24"/>
                <w:highlight w:val="none"/>
              </w:rPr>
              <w:t xml:space="preserve">   生物质成型燃料成分分析表</w:t>
            </w:r>
          </w:p>
          <w:tbl>
            <w:tblPr>
              <w:tblStyle w:val="23"/>
              <w:tblW w:w="82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0"/>
              <w:gridCol w:w="1916"/>
              <w:gridCol w:w="1559"/>
              <w:gridCol w:w="1776"/>
              <w:gridCol w:w="17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single" w:color="auto" w:sz="0"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
                      <w:bCs/>
                      <w:color w:val="auto"/>
                      <w:szCs w:val="21"/>
                      <w:highlight w:val="none"/>
                    </w:rPr>
                  </w:pPr>
                  <w:r>
                    <w:rPr>
                      <w:rFonts w:hint="default" w:ascii="Arial" w:hAnsi="Arial" w:eastAsia="宋体" w:cs="Arial"/>
                      <w:b/>
                      <w:bCs/>
                      <w:color w:val="auto"/>
                      <w:szCs w:val="21"/>
                      <w:highlight w:val="none"/>
                    </w:rPr>
                    <w:t>序号</w:t>
                  </w:r>
                </w:p>
              </w:tc>
              <w:tc>
                <w:tcPr>
                  <w:tcW w:w="19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
                      <w:bCs/>
                      <w:color w:val="auto"/>
                      <w:szCs w:val="21"/>
                      <w:highlight w:val="none"/>
                    </w:rPr>
                  </w:pPr>
                  <w:r>
                    <w:rPr>
                      <w:rFonts w:hint="default" w:ascii="Arial" w:hAnsi="Arial" w:eastAsia="宋体" w:cs="Arial"/>
                      <w:b/>
                      <w:bCs/>
                      <w:color w:val="auto"/>
                      <w:szCs w:val="21"/>
                      <w:highlight w:val="none"/>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
                      <w:bCs/>
                      <w:color w:val="auto"/>
                      <w:szCs w:val="21"/>
                      <w:highlight w:val="none"/>
                    </w:rPr>
                  </w:pPr>
                  <w:r>
                    <w:rPr>
                      <w:rFonts w:hint="default" w:ascii="Arial" w:hAnsi="Arial" w:eastAsia="宋体" w:cs="Arial"/>
                      <w:b/>
                      <w:bCs/>
                      <w:color w:val="auto"/>
                      <w:szCs w:val="21"/>
                      <w:highlight w:val="none"/>
                    </w:rPr>
                    <w:t>符号</w:t>
                  </w:r>
                </w:p>
              </w:tc>
              <w:tc>
                <w:tcPr>
                  <w:tcW w:w="17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
                      <w:bCs/>
                      <w:color w:val="auto"/>
                      <w:szCs w:val="21"/>
                      <w:highlight w:val="none"/>
                    </w:rPr>
                  </w:pPr>
                  <w:r>
                    <w:rPr>
                      <w:rFonts w:hint="default" w:ascii="Arial" w:hAnsi="Arial" w:eastAsia="宋体" w:cs="Arial"/>
                      <w:b/>
                      <w:bCs/>
                      <w:color w:val="auto"/>
                      <w:szCs w:val="21"/>
                      <w:highlight w:val="none"/>
                    </w:rPr>
                    <w:t>数值</w:t>
                  </w:r>
                </w:p>
              </w:tc>
              <w:tc>
                <w:tcPr>
                  <w:tcW w:w="1776"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Arial" w:hAnsi="Arial" w:eastAsia="宋体" w:cs="Arial"/>
                      <w:b/>
                      <w:bCs/>
                      <w:color w:val="auto"/>
                      <w:szCs w:val="21"/>
                      <w:highlight w:val="none"/>
                    </w:rPr>
                  </w:pPr>
                  <w:r>
                    <w:rPr>
                      <w:rFonts w:hint="default" w:ascii="Arial" w:hAnsi="Arial" w:eastAsia="宋体" w:cs="Arial"/>
                      <w:b/>
                      <w:bCs/>
                      <w:color w:val="auto"/>
                      <w:szCs w:val="21"/>
                      <w:highlight w:val="none"/>
                    </w:rPr>
                    <w:t>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1</w:t>
                  </w:r>
                </w:p>
              </w:tc>
              <w:tc>
                <w:tcPr>
                  <w:tcW w:w="19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收到基灰分</w:t>
                  </w: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Ad</w:t>
                  </w:r>
                </w:p>
              </w:tc>
              <w:tc>
                <w:tcPr>
                  <w:tcW w:w="17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4.37</w:t>
                  </w:r>
                </w:p>
              </w:tc>
              <w:tc>
                <w:tcPr>
                  <w:tcW w:w="1776"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2</w:t>
                  </w:r>
                </w:p>
              </w:tc>
              <w:tc>
                <w:tcPr>
                  <w:tcW w:w="19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收到基硫分</w:t>
                  </w: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St.d</w:t>
                  </w:r>
                </w:p>
              </w:tc>
              <w:tc>
                <w:tcPr>
                  <w:tcW w:w="17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highlight w:val="none"/>
                    </w:rPr>
                  </w:pPr>
                  <w:r>
                    <w:rPr>
                      <w:rFonts w:hint="default" w:ascii="Arial" w:hAnsi="Arial" w:eastAsia="宋体" w:cs="Arial"/>
                      <w:color w:val="auto"/>
                      <w:szCs w:val="21"/>
                      <w:highlight w:val="none"/>
                    </w:rPr>
                    <w:t>0.11</w:t>
                  </w:r>
                </w:p>
              </w:tc>
              <w:tc>
                <w:tcPr>
                  <w:tcW w:w="1776"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3</w:t>
                  </w:r>
                </w:p>
              </w:tc>
              <w:tc>
                <w:tcPr>
                  <w:tcW w:w="19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收到基低位发热量</w:t>
                  </w: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Qnet,ar</w:t>
                  </w:r>
                </w:p>
              </w:tc>
              <w:tc>
                <w:tcPr>
                  <w:tcW w:w="17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highlight w:val="none"/>
                    </w:rPr>
                  </w:pPr>
                  <w:r>
                    <w:rPr>
                      <w:rFonts w:hint="default" w:ascii="Arial" w:hAnsi="Arial" w:eastAsia="宋体" w:cs="Arial"/>
                      <w:color w:val="auto"/>
                      <w:szCs w:val="21"/>
                      <w:highlight w:val="none"/>
                    </w:rPr>
                    <w:t>14.60</w:t>
                  </w:r>
                </w:p>
              </w:tc>
              <w:tc>
                <w:tcPr>
                  <w:tcW w:w="1776"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color w:val="auto"/>
                      <w:szCs w:val="21"/>
                      <w:highlight w:val="none"/>
                    </w:rPr>
                    <w:t>MJ/kg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4</w:t>
                  </w:r>
                </w:p>
              </w:tc>
              <w:tc>
                <w:tcPr>
                  <w:tcW w:w="19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bCs/>
                      <w:color w:val="auto"/>
                      <w:szCs w:val="21"/>
                      <w:highlight w:val="none"/>
                    </w:rPr>
                    <w:t>飞灰可燃物含量</w:t>
                  </w:r>
                </w:p>
              </w:tc>
              <w:tc>
                <w:tcPr>
                  <w:tcW w:w="15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zCs w:val="21"/>
                      <w:highlight w:val="none"/>
                    </w:rPr>
                  </w:pPr>
                  <w:r>
                    <w:rPr>
                      <w:rFonts w:hint="default" w:ascii="Arial" w:hAnsi="Arial" w:eastAsia="宋体" w:cs="Arial"/>
                      <w:color w:val="auto"/>
                      <w:szCs w:val="21"/>
                      <w:highlight w:val="none"/>
                    </w:rPr>
                    <w:t>C</w:t>
                  </w:r>
                  <w:r>
                    <w:rPr>
                      <w:rFonts w:hint="default" w:ascii="Arial" w:hAnsi="Arial" w:eastAsia="宋体" w:cs="Arial"/>
                      <w:color w:val="auto"/>
                      <w:szCs w:val="21"/>
                      <w:highlight w:val="none"/>
                      <w:vertAlign w:val="subscript"/>
                    </w:rPr>
                    <w:t>fh</w:t>
                  </w:r>
                </w:p>
              </w:tc>
              <w:tc>
                <w:tcPr>
                  <w:tcW w:w="17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highlight w:val="none"/>
                    </w:rPr>
                  </w:pPr>
                  <w:r>
                    <w:rPr>
                      <w:rFonts w:hint="default" w:ascii="Arial" w:hAnsi="Arial" w:eastAsia="宋体" w:cs="Arial"/>
                      <w:bCs/>
                      <w:color w:val="auto"/>
                      <w:szCs w:val="21"/>
                      <w:highlight w:val="none"/>
                    </w:rPr>
                    <w:t>1.86</w:t>
                  </w:r>
                </w:p>
              </w:tc>
              <w:tc>
                <w:tcPr>
                  <w:tcW w:w="1776"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Arial" w:hAnsi="Arial" w:eastAsia="宋体" w:cs="Arial"/>
                      <w:color w:val="auto"/>
                      <w:szCs w:val="21"/>
                      <w:highlight w:val="none"/>
                    </w:rPr>
                  </w:pPr>
                  <w:r>
                    <w:rPr>
                      <w:rFonts w:hint="default" w:ascii="Arial" w:hAnsi="Arial" w:eastAsia="宋体" w:cs="Arial"/>
                      <w:bCs/>
                      <w:color w:val="auto"/>
                      <w:szCs w:val="21"/>
                      <w:highlight w:val="none"/>
                    </w:rPr>
                    <w:t>%</w:t>
                  </w:r>
                </w:p>
              </w:tc>
            </w:tr>
          </w:tbl>
          <w:p>
            <w:pPr>
              <w:keepNext w:val="0"/>
              <w:keepLines/>
              <w:pageBreakBefore w:val="0"/>
              <w:widowControl w:val="0"/>
              <w:suppressLineNumbers w:val="0"/>
              <w:shd w:val="clear"/>
              <w:kinsoku/>
              <w:wordWrap/>
              <w:overflowPunct/>
              <w:topLinePunct/>
              <w:autoSpaceDE w:val="0"/>
              <w:autoSpaceDN/>
              <w:bidi w:val="0"/>
              <w:adjustRightInd w:val="0"/>
              <w:snapToGrid w:val="0"/>
              <w:spacing w:before="0" w:beforeAutospacing="0" w:after="0" w:afterAutospacing="0" w:line="360" w:lineRule="auto"/>
              <w:ind w:left="0" w:right="0" w:firstLine="482" w:firstLineChars="200"/>
              <w:textAlignment w:val="auto"/>
              <w:rPr>
                <w:rFonts w:hint="default" w:ascii="Arial" w:hAnsi="Arial" w:eastAsia="宋体" w:cs="Arial"/>
                <w:b/>
                <w:color w:val="auto"/>
                <w:sz w:val="24"/>
                <w:szCs w:val="24"/>
              </w:rPr>
            </w:pPr>
            <w:r>
              <w:rPr>
                <w:rFonts w:hint="default" w:ascii="Arial" w:hAnsi="Arial" w:eastAsia="宋体" w:cs="Arial"/>
                <w:b/>
                <w:color w:val="auto"/>
                <w:sz w:val="24"/>
                <w:szCs w:val="24"/>
                <w:lang w:val="en-US" w:eastAsia="zh-CN"/>
              </w:rPr>
              <w:t>7</w:t>
            </w:r>
            <w:r>
              <w:rPr>
                <w:rFonts w:hint="default" w:ascii="Arial" w:hAnsi="Arial" w:eastAsia="宋体" w:cs="Arial"/>
                <w:b/>
                <w:color w:val="auto"/>
                <w:sz w:val="24"/>
                <w:szCs w:val="24"/>
              </w:rPr>
              <w:t>、公用工程</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7.1</w:t>
            </w:r>
            <w:r>
              <w:rPr>
                <w:rFonts w:hint="default" w:ascii="Arial" w:hAnsi="Arial" w:eastAsia="宋体" w:cs="Arial"/>
                <w:b/>
                <w:bCs/>
                <w:color w:val="auto"/>
                <w:sz w:val="24"/>
                <w:szCs w:val="24"/>
              </w:rPr>
              <w:t>给水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lang w:eastAsia="zh-CN"/>
              </w:rPr>
              <w:t>项目运营期</w:t>
            </w:r>
            <w:r>
              <w:rPr>
                <w:rFonts w:hint="default" w:ascii="Arial" w:hAnsi="Arial" w:eastAsia="宋体" w:cs="Arial"/>
                <w:color w:val="auto"/>
                <w:sz w:val="24"/>
                <w:szCs w:val="24"/>
              </w:rPr>
              <w:t>用水由先锋镇自来水管网供给。</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（1）生活用水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lang w:eastAsia="zh-CN"/>
              </w:rPr>
              <w:t>本项目玉米粒烘干线</w:t>
            </w:r>
            <w:r>
              <w:rPr>
                <w:rFonts w:hint="default" w:ascii="Arial" w:hAnsi="Arial" w:eastAsia="宋体" w:cs="Arial"/>
                <w:color w:val="auto"/>
                <w:sz w:val="24"/>
                <w:szCs w:val="24"/>
              </w:rPr>
              <w:t>劳动定员</w:t>
            </w:r>
            <w:r>
              <w:rPr>
                <w:rFonts w:hint="default" w:ascii="Arial" w:hAnsi="Arial" w:eastAsia="宋体" w:cs="Arial"/>
                <w:color w:val="auto"/>
                <w:sz w:val="24"/>
                <w:szCs w:val="24"/>
                <w:lang w:eastAsia="zh-CN"/>
              </w:rPr>
              <w:t>为</w:t>
            </w:r>
            <w:r>
              <w:rPr>
                <w:rFonts w:hint="default" w:ascii="Arial" w:hAnsi="Arial" w:eastAsia="宋体" w:cs="Arial"/>
                <w:color w:val="auto"/>
                <w:sz w:val="24"/>
                <w:szCs w:val="24"/>
                <w:lang w:val="en-US" w:eastAsia="zh-CN"/>
              </w:rPr>
              <w:t>8人，全年工作时间为115天，</w:t>
            </w:r>
            <w:r>
              <w:rPr>
                <w:rFonts w:hint="default" w:ascii="Arial" w:hAnsi="Arial" w:eastAsia="宋体" w:cs="Arial"/>
                <w:color w:val="auto"/>
                <w:sz w:val="24"/>
                <w:szCs w:val="24"/>
              </w:rPr>
              <w:t>人员用水标准按</w:t>
            </w:r>
            <w:r>
              <w:rPr>
                <w:rFonts w:hint="default" w:ascii="Arial" w:hAnsi="Arial" w:eastAsia="宋体" w:cs="Arial"/>
                <w:color w:val="auto"/>
                <w:sz w:val="24"/>
                <w:szCs w:val="24"/>
                <w:lang w:val="en-US" w:eastAsia="zh-CN"/>
              </w:rPr>
              <w:t>80</w:t>
            </w:r>
            <w:r>
              <w:rPr>
                <w:rFonts w:hint="default" w:ascii="Arial" w:hAnsi="Arial" w:eastAsia="宋体" w:cs="Arial"/>
                <w:color w:val="auto"/>
                <w:sz w:val="24"/>
                <w:szCs w:val="24"/>
              </w:rPr>
              <w:t>L/人•d计，每天用水量为</w:t>
            </w:r>
            <w:r>
              <w:rPr>
                <w:rFonts w:hint="default" w:ascii="Arial" w:hAnsi="Arial" w:eastAsia="宋体" w:cs="Arial"/>
                <w:color w:val="auto"/>
                <w:sz w:val="24"/>
                <w:szCs w:val="24"/>
                <w:lang w:val="en-US" w:eastAsia="zh-CN"/>
              </w:rPr>
              <w:t>0.64m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w:t>
            </w:r>
            <w:r>
              <w:rPr>
                <w:rFonts w:hint="default" w:ascii="Arial" w:hAnsi="Arial" w:eastAsia="宋体" w:cs="Arial"/>
                <w:color w:val="auto"/>
                <w:sz w:val="24"/>
                <w:szCs w:val="24"/>
                <w:lang w:eastAsia="zh-CN"/>
              </w:rPr>
              <w:t>玉米粒烘干线生活</w:t>
            </w:r>
            <w:r>
              <w:rPr>
                <w:rFonts w:hint="default" w:ascii="Arial" w:hAnsi="Arial" w:eastAsia="宋体" w:cs="Arial"/>
                <w:color w:val="auto"/>
                <w:sz w:val="24"/>
                <w:szCs w:val="24"/>
              </w:rPr>
              <w:t>用水总量为</w:t>
            </w:r>
            <w:r>
              <w:rPr>
                <w:rFonts w:hint="default" w:ascii="Arial" w:hAnsi="Arial" w:eastAsia="宋体" w:cs="Arial"/>
                <w:color w:val="auto"/>
                <w:sz w:val="24"/>
                <w:szCs w:val="24"/>
                <w:lang w:val="en-US" w:eastAsia="zh-CN"/>
              </w:rPr>
              <w:t>73.6m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/a。</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lang w:val="en-US" w:eastAsia="zh-CN"/>
              </w:rPr>
              <w:t>玉米压片生产线</w:t>
            </w:r>
            <w:r>
              <w:rPr>
                <w:rFonts w:hint="default" w:ascii="Arial" w:hAnsi="Arial" w:eastAsia="宋体" w:cs="Arial"/>
                <w:color w:val="auto"/>
                <w:sz w:val="24"/>
                <w:szCs w:val="24"/>
              </w:rPr>
              <w:t>劳动定员</w:t>
            </w:r>
            <w:r>
              <w:rPr>
                <w:rFonts w:hint="default" w:ascii="Arial" w:hAnsi="Arial" w:eastAsia="宋体" w:cs="Arial"/>
                <w:color w:val="auto"/>
                <w:sz w:val="24"/>
                <w:szCs w:val="24"/>
                <w:lang w:val="en-US" w:eastAsia="zh-CN"/>
              </w:rPr>
              <w:t>7</w:t>
            </w:r>
            <w:r>
              <w:rPr>
                <w:rFonts w:hint="default" w:ascii="Arial" w:hAnsi="Arial" w:eastAsia="宋体" w:cs="Arial"/>
                <w:color w:val="auto"/>
                <w:sz w:val="24"/>
                <w:szCs w:val="24"/>
              </w:rPr>
              <w:t>人，</w:t>
            </w:r>
            <w:r>
              <w:rPr>
                <w:rFonts w:hint="default" w:ascii="Arial" w:hAnsi="Arial" w:eastAsia="宋体" w:cs="Arial"/>
                <w:color w:val="auto"/>
                <w:sz w:val="24"/>
                <w:szCs w:val="24"/>
                <w:lang w:eastAsia="zh-CN"/>
              </w:rPr>
              <w:t>全年工作时间为</w:t>
            </w:r>
            <w:r>
              <w:rPr>
                <w:rFonts w:hint="default" w:ascii="Arial" w:hAnsi="Arial" w:eastAsia="宋体" w:cs="Arial"/>
                <w:color w:val="auto"/>
                <w:sz w:val="24"/>
                <w:szCs w:val="24"/>
                <w:lang w:val="en-US" w:eastAsia="zh-CN"/>
              </w:rPr>
              <w:t>200</w:t>
            </w:r>
            <w:r>
              <w:rPr>
                <w:rFonts w:hint="default" w:ascii="Arial" w:hAnsi="Arial" w:eastAsia="宋体" w:cs="Arial"/>
                <w:color w:val="auto"/>
                <w:sz w:val="24"/>
                <w:szCs w:val="24"/>
                <w:lang w:eastAsia="zh-CN"/>
              </w:rPr>
              <w:t>天，</w:t>
            </w:r>
            <w:r>
              <w:rPr>
                <w:rFonts w:hint="default" w:ascii="Arial" w:hAnsi="Arial" w:eastAsia="宋体" w:cs="Arial"/>
                <w:color w:val="auto"/>
                <w:sz w:val="24"/>
                <w:szCs w:val="24"/>
              </w:rPr>
              <w:t>人员用水标准按</w:t>
            </w:r>
            <w:r>
              <w:rPr>
                <w:rFonts w:hint="default" w:ascii="Arial" w:hAnsi="Arial" w:eastAsia="宋体" w:cs="Arial"/>
                <w:color w:val="auto"/>
                <w:sz w:val="24"/>
                <w:szCs w:val="24"/>
                <w:lang w:val="en-US" w:eastAsia="zh-CN"/>
              </w:rPr>
              <w:t>80</w:t>
            </w:r>
            <w:r>
              <w:rPr>
                <w:rFonts w:hint="default" w:ascii="Arial" w:hAnsi="Arial" w:eastAsia="宋体" w:cs="Arial"/>
                <w:color w:val="auto"/>
                <w:sz w:val="24"/>
                <w:szCs w:val="24"/>
              </w:rPr>
              <w:t>L/人•d计，每天用水量为</w:t>
            </w:r>
            <w:r>
              <w:rPr>
                <w:rFonts w:hint="default" w:ascii="Arial" w:hAnsi="Arial" w:eastAsia="宋体" w:cs="Arial"/>
                <w:color w:val="auto"/>
                <w:sz w:val="24"/>
                <w:szCs w:val="24"/>
                <w:lang w:val="en-US" w:eastAsia="zh-CN"/>
              </w:rPr>
              <w:t>0.56m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w:t>
            </w:r>
            <w:r>
              <w:rPr>
                <w:rFonts w:hint="default" w:ascii="Arial" w:hAnsi="Arial" w:eastAsia="宋体" w:cs="Arial"/>
                <w:color w:val="auto"/>
                <w:sz w:val="24"/>
                <w:lang w:val="en-US" w:eastAsia="zh-CN"/>
              </w:rPr>
              <w:t>玉米压片生产线生活</w:t>
            </w:r>
            <w:r>
              <w:rPr>
                <w:rFonts w:hint="default" w:ascii="Arial" w:hAnsi="Arial" w:eastAsia="宋体" w:cs="Arial"/>
                <w:color w:val="auto"/>
                <w:sz w:val="24"/>
                <w:szCs w:val="24"/>
              </w:rPr>
              <w:t>用水总量为</w:t>
            </w:r>
            <w:r>
              <w:rPr>
                <w:rFonts w:hint="default" w:ascii="Arial" w:hAnsi="Arial" w:eastAsia="宋体" w:cs="Arial"/>
                <w:color w:val="auto"/>
                <w:sz w:val="24"/>
                <w:szCs w:val="24"/>
                <w:lang w:val="en-US" w:eastAsia="zh-CN"/>
              </w:rPr>
              <w:t>112m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/a。</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2</w:t>
            </w:r>
            <w:r>
              <w:rPr>
                <w:rFonts w:hint="default" w:ascii="Arial" w:hAnsi="Arial" w:eastAsia="宋体" w:cs="Arial"/>
                <w:color w:val="auto"/>
                <w:sz w:val="24"/>
                <w:szCs w:val="24"/>
                <w:lang w:eastAsia="zh-CN"/>
              </w:rPr>
              <w:t>）燃煤和炉渣抑尘用水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项目燃料库和灰渣</w:t>
            </w:r>
            <w:r>
              <w:rPr>
                <w:rFonts w:hint="default" w:ascii="Arial" w:hAnsi="Arial" w:eastAsia="宋体" w:cs="Arial"/>
                <w:color w:val="auto"/>
                <w:sz w:val="24"/>
                <w:szCs w:val="24"/>
                <w:lang w:eastAsia="zh-CN"/>
              </w:rPr>
              <w:t>库</w:t>
            </w:r>
            <w:r>
              <w:rPr>
                <w:rFonts w:hint="default" w:ascii="Arial" w:hAnsi="Arial" w:eastAsia="宋体" w:cs="Arial"/>
                <w:color w:val="auto"/>
                <w:sz w:val="24"/>
                <w:szCs w:val="24"/>
              </w:rPr>
              <w:t>面积</w:t>
            </w:r>
            <w:r>
              <w:rPr>
                <w:rFonts w:hint="default" w:ascii="Arial" w:hAnsi="Arial" w:eastAsia="宋体" w:cs="Arial"/>
                <w:color w:val="auto"/>
                <w:sz w:val="24"/>
                <w:szCs w:val="24"/>
                <w:lang w:eastAsia="zh-CN"/>
              </w:rPr>
              <w:t>共</w:t>
            </w:r>
            <w:r>
              <w:rPr>
                <w:rFonts w:hint="default" w:ascii="Arial" w:hAnsi="Arial" w:eastAsia="宋体" w:cs="Arial"/>
                <w:color w:val="auto"/>
                <w:sz w:val="24"/>
                <w:szCs w:val="24"/>
              </w:rPr>
              <w:t>为</w:t>
            </w:r>
            <w:r>
              <w:rPr>
                <w:rFonts w:hint="default" w:ascii="Arial" w:hAnsi="Arial" w:eastAsia="宋体" w:cs="Arial"/>
                <w:color w:val="auto"/>
                <w:sz w:val="24"/>
                <w:szCs w:val="24"/>
                <w:lang w:val="en-US" w:eastAsia="zh-CN"/>
              </w:rPr>
              <w:t>40</w:t>
            </w:r>
            <w:r>
              <w:rPr>
                <w:rFonts w:hint="default" w:ascii="Arial" w:hAnsi="Arial" w:eastAsia="宋体" w:cs="Arial"/>
                <w:color w:val="auto"/>
                <w:sz w:val="24"/>
                <w:szCs w:val="24"/>
              </w:rPr>
              <w:t>0m</w:t>
            </w:r>
            <w:r>
              <w:rPr>
                <w:rFonts w:hint="default" w:ascii="Arial" w:hAnsi="Arial" w:eastAsia="宋体" w:cs="Arial"/>
                <w:color w:val="auto"/>
                <w:sz w:val="24"/>
                <w:szCs w:val="24"/>
                <w:vertAlign w:val="superscript"/>
              </w:rPr>
              <w:t>2</w:t>
            </w:r>
            <w:r>
              <w:rPr>
                <w:rFonts w:hint="default" w:ascii="Arial" w:hAnsi="Arial" w:eastAsia="宋体" w:cs="Arial"/>
                <w:color w:val="auto"/>
                <w:sz w:val="24"/>
                <w:szCs w:val="24"/>
              </w:rPr>
              <w:t>，根据《内蒙古自治区行业用水定额标准（20</w:t>
            </w:r>
            <w:r>
              <w:rPr>
                <w:rFonts w:hint="default" w:ascii="Arial" w:hAnsi="Arial" w:eastAsia="宋体" w:cs="Arial"/>
                <w:color w:val="auto"/>
                <w:sz w:val="24"/>
                <w:szCs w:val="24"/>
                <w:lang w:val="en-US" w:eastAsia="zh-CN"/>
              </w:rPr>
              <w:t>20</w:t>
            </w:r>
            <w:r>
              <w:rPr>
                <w:rFonts w:hint="default" w:ascii="Arial" w:hAnsi="Arial" w:eastAsia="宋体" w:cs="Arial"/>
                <w:color w:val="auto"/>
                <w:sz w:val="24"/>
                <w:szCs w:val="24"/>
              </w:rPr>
              <w:t>版）》，场地喷洒用水定额按1.3L/（m</w:t>
            </w:r>
            <w:r>
              <w:rPr>
                <w:rFonts w:hint="default" w:ascii="Arial" w:hAnsi="Arial" w:eastAsia="宋体" w:cs="Arial"/>
                <w:color w:val="auto"/>
                <w:sz w:val="24"/>
                <w:szCs w:val="24"/>
                <w:vertAlign w:val="superscript"/>
              </w:rPr>
              <w:t>2</w:t>
            </w:r>
            <w:r>
              <w:rPr>
                <w:rFonts w:hint="default" w:ascii="Arial" w:hAnsi="Arial" w:eastAsia="宋体" w:cs="Arial"/>
                <w:color w:val="auto"/>
                <w:sz w:val="24"/>
                <w:szCs w:val="24"/>
              </w:rPr>
              <w:t>·次）计，</w:t>
            </w:r>
            <w:r>
              <w:rPr>
                <w:rFonts w:hint="default" w:ascii="Arial" w:hAnsi="Arial" w:eastAsia="宋体" w:cs="Arial"/>
                <w:color w:val="auto"/>
                <w:sz w:val="24"/>
                <w:szCs w:val="24"/>
                <w:lang w:eastAsia="zh-CN"/>
              </w:rPr>
              <w:t>全年</w:t>
            </w:r>
            <w:r>
              <w:rPr>
                <w:rFonts w:hint="default" w:ascii="Arial" w:hAnsi="Arial" w:eastAsia="宋体" w:cs="Arial"/>
                <w:color w:val="auto"/>
                <w:sz w:val="24"/>
                <w:szCs w:val="24"/>
              </w:rPr>
              <w:t>运营期共</w:t>
            </w:r>
            <w:r>
              <w:rPr>
                <w:rFonts w:hint="default" w:ascii="Arial" w:hAnsi="Arial" w:eastAsia="宋体" w:cs="Arial"/>
                <w:color w:val="auto"/>
                <w:sz w:val="24"/>
                <w:szCs w:val="24"/>
                <w:lang w:val="en-US" w:eastAsia="zh-CN"/>
              </w:rPr>
              <w:t>200</w:t>
            </w:r>
            <w:r>
              <w:rPr>
                <w:rFonts w:hint="default" w:ascii="Arial" w:hAnsi="Arial" w:eastAsia="宋体" w:cs="Arial"/>
                <w:color w:val="auto"/>
                <w:sz w:val="24"/>
                <w:szCs w:val="24"/>
              </w:rPr>
              <w:t>天，则</w:t>
            </w:r>
            <w:r>
              <w:rPr>
                <w:rFonts w:hint="default" w:ascii="Arial" w:hAnsi="Arial" w:eastAsia="宋体" w:cs="Arial"/>
                <w:color w:val="auto"/>
                <w:sz w:val="24"/>
                <w:szCs w:val="24"/>
                <w:lang w:val="en-US" w:eastAsia="zh-CN"/>
              </w:rPr>
              <w:t>燃料库和灰渣</w:t>
            </w:r>
            <w:r>
              <w:rPr>
                <w:rFonts w:hint="default" w:ascii="Arial" w:hAnsi="Arial" w:eastAsia="宋体" w:cs="Arial"/>
                <w:color w:val="auto"/>
                <w:sz w:val="24"/>
                <w:szCs w:val="24"/>
                <w:lang w:eastAsia="zh-CN"/>
              </w:rPr>
              <w:t>库</w:t>
            </w:r>
            <w:r>
              <w:rPr>
                <w:rFonts w:hint="default" w:ascii="Arial" w:hAnsi="Arial" w:eastAsia="宋体" w:cs="Arial"/>
                <w:color w:val="auto"/>
                <w:sz w:val="24"/>
                <w:szCs w:val="24"/>
                <w:lang w:val="en-US" w:eastAsia="zh-CN"/>
              </w:rPr>
              <w:t>降尘用水</w:t>
            </w:r>
            <w:r>
              <w:rPr>
                <w:rFonts w:hint="default" w:ascii="Arial" w:hAnsi="Arial" w:eastAsia="宋体" w:cs="Arial"/>
                <w:color w:val="auto"/>
                <w:sz w:val="24"/>
                <w:szCs w:val="24"/>
              </w:rPr>
              <w:t>量约0.</w:t>
            </w:r>
            <w:r>
              <w:rPr>
                <w:rFonts w:hint="default" w:ascii="Arial" w:hAnsi="Arial" w:eastAsia="宋体" w:cs="Arial"/>
                <w:color w:val="auto"/>
                <w:sz w:val="24"/>
                <w:szCs w:val="24"/>
                <w:lang w:val="en-US" w:eastAsia="zh-CN"/>
              </w:rPr>
              <w:t>52</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104</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szCs w:val="24"/>
                <w:lang w:val="en-US" w:eastAsia="zh-CN"/>
              </w:rPr>
              <w:t>。</w:t>
            </w:r>
          </w:p>
          <w:p>
            <w:pPr>
              <w:pStyle w:val="9"/>
              <w:keepNext w:val="0"/>
              <w:keepLines w:val="0"/>
              <w:suppressLineNumbers w:val="0"/>
              <w:spacing w:before="0" w:beforeAutospacing="0" w:after="0" w:afterAutospacing="0" w:line="360" w:lineRule="auto"/>
              <w:ind w:left="0" w:right="0" w:firstLine="480" w:firstLineChars="200"/>
              <w:jc w:val="both"/>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锅炉用水</w:t>
            </w:r>
          </w:p>
          <w:p>
            <w:pPr>
              <w:pStyle w:val="9"/>
              <w:keepNext w:val="0"/>
              <w:keepLines w:val="0"/>
              <w:suppressLineNumbers w:val="0"/>
              <w:spacing w:before="0" w:beforeAutospacing="0" w:after="0" w:afterAutospacing="0" w:line="360" w:lineRule="auto"/>
              <w:ind w:left="0" w:right="0" w:firstLine="480" w:firstLineChars="200"/>
              <w:jc w:val="both"/>
              <w:rPr>
                <w:rFonts w:hint="default" w:ascii="Arial" w:hAnsi="Arial" w:eastAsia="宋体" w:cs="Arial"/>
                <w:color w:val="auto"/>
                <w:sz w:val="24"/>
                <w:szCs w:val="24"/>
                <w:lang w:eastAsia="zh-CN"/>
              </w:rPr>
            </w:pPr>
            <w:r>
              <w:rPr>
                <w:rFonts w:hint="default" w:ascii="Arial" w:hAnsi="Arial" w:eastAsia="宋体" w:cs="Arial"/>
                <w:color w:val="auto"/>
                <w:sz w:val="24"/>
                <w:szCs w:val="24"/>
                <w:lang w:val="en-US" w:eastAsia="zh-CN"/>
              </w:rPr>
              <w:t>本项目共设置1台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val="en-US" w:eastAsia="zh-CN"/>
              </w:rPr>
              <w:t>t/h生物质燃料蒸汽锅炉，</w:t>
            </w:r>
            <w:r>
              <w:rPr>
                <w:rFonts w:hint="default" w:ascii="Arial" w:hAnsi="Arial" w:eastAsia="宋体" w:cs="Arial"/>
                <w:color w:val="auto"/>
                <w:sz w:val="24"/>
                <w:szCs w:val="24"/>
                <w:lang w:eastAsia="zh-CN"/>
              </w:rPr>
              <w:t>全年</w:t>
            </w:r>
            <w:r>
              <w:rPr>
                <w:rFonts w:hint="default" w:ascii="Arial" w:hAnsi="Arial" w:eastAsia="宋体" w:cs="Arial"/>
                <w:color w:val="auto"/>
                <w:sz w:val="24"/>
                <w:szCs w:val="24"/>
              </w:rPr>
              <w:t>运营期共</w:t>
            </w:r>
            <w:r>
              <w:rPr>
                <w:rFonts w:hint="default" w:ascii="Arial" w:hAnsi="Arial" w:eastAsia="宋体" w:cs="Arial"/>
                <w:color w:val="auto"/>
                <w:sz w:val="24"/>
                <w:szCs w:val="24"/>
                <w:lang w:val="en-US" w:eastAsia="zh-CN"/>
              </w:rPr>
              <w:t>200</w:t>
            </w:r>
            <w:r>
              <w:rPr>
                <w:rFonts w:hint="default" w:ascii="Arial" w:hAnsi="Arial" w:eastAsia="宋体" w:cs="Arial"/>
                <w:color w:val="auto"/>
                <w:sz w:val="24"/>
                <w:szCs w:val="24"/>
              </w:rPr>
              <w:t>天</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每天循环水量为48</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/d</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锅炉每天</w:t>
            </w:r>
            <w:r>
              <w:rPr>
                <w:rFonts w:hint="default" w:ascii="Arial" w:hAnsi="Arial" w:eastAsia="宋体" w:cs="Arial"/>
                <w:color w:val="auto"/>
                <w:sz w:val="24"/>
                <w:szCs w:val="24"/>
                <w:lang w:eastAsia="zh-CN"/>
              </w:rPr>
              <w:t>定期排污水</w:t>
            </w:r>
            <w:r>
              <w:rPr>
                <w:rFonts w:hint="default" w:ascii="Arial" w:hAnsi="Arial" w:eastAsia="宋体" w:cs="Arial"/>
                <w:color w:val="auto"/>
                <w:sz w:val="24"/>
                <w:szCs w:val="24"/>
              </w:rPr>
              <w:t>量为循环水量</w:t>
            </w:r>
            <w:r>
              <w:rPr>
                <w:rFonts w:hint="default" w:ascii="Arial" w:hAnsi="Arial" w:eastAsia="宋体" w:cs="Arial"/>
                <w:color w:val="auto"/>
                <w:sz w:val="24"/>
                <w:szCs w:val="24"/>
                <w:lang w:val="en-US" w:eastAsia="zh-CN"/>
              </w:rPr>
              <w:t>2</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0.96</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vertAlign w:val="baseline"/>
                <w:lang w:val="en-US" w:eastAsia="zh-CN"/>
              </w:rPr>
              <w:t>/</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192</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，蒸发</w:t>
            </w:r>
            <w:r>
              <w:rPr>
                <w:rFonts w:hint="default" w:ascii="Arial" w:hAnsi="Arial" w:eastAsia="宋体" w:cs="Arial"/>
                <w:color w:val="auto"/>
                <w:sz w:val="24"/>
                <w:szCs w:val="24"/>
                <w:lang w:val="zh-CN"/>
              </w:rPr>
              <w:t>损失量为循环水量的</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1.44</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vertAlign w:val="baseline"/>
                <w:lang w:val="en-US" w:eastAsia="zh-CN"/>
              </w:rPr>
              <w:t>/</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288</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szCs w:val="24"/>
                <w:lang w:val="zh-CN"/>
              </w:rPr>
              <w:t>。</w:t>
            </w:r>
          </w:p>
          <w:p>
            <w:pPr>
              <w:pStyle w:val="9"/>
              <w:keepNext w:val="0"/>
              <w:keepLines w:val="0"/>
              <w:suppressLineNumbers w:val="0"/>
              <w:spacing w:before="0" w:beforeAutospacing="0" w:after="0" w:afterAutospacing="0" w:line="360" w:lineRule="auto"/>
              <w:ind w:left="0" w:right="0" w:firstLine="480" w:firstLineChars="200"/>
              <w:jc w:val="both"/>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锅炉用水通过软水系统补给，本项目锅炉软水消耗耗量为2.4t/d（480t/a），软化剂制备软水的能力为80%，因此，进入软化水装置的新鲜水量为3t/d（600t/a）。</w:t>
            </w:r>
          </w:p>
          <w:p>
            <w:pPr>
              <w:pStyle w:val="9"/>
              <w:keepNext w:val="0"/>
              <w:keepLines w:val="0"/>
              <w:suppressLineNumbers w:val="0"/>
              <w:spacing w:before="0" w:beforeAutospacing="0" w:after="0" w:afterAutospacing="0" w:line="360" w:lineRule="auto"/>
              <w:ind w:left="0" w:right="0" w:firstLine="480" w:firstLineChars="200"/>
              <w:jc w:val="both"/>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单碱法脱硫塔补水</w:t>
            </w:r>
          </w:p>
          <w:p>
            <w:pPr>
              <w:pStyle w:val="9"/>
              <w:keepNext w:val="0"/>
              <w:keepLines w:val="0"/>
              <w:suppressLineNumbers w:val="0"/>
              <w:spacing w:before="0" w:beforeAutospacing="0" w:after="0" w:afterAutospacing="0" w:line="360" w:lineRule="auto"/>
              <w:ind w:left="0" w:right="0" w:firstLine="480" w:firstLineChars="200"/>
              <w:jc w:val="both"/>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本项目共设置3座单碱法脱硫塔，脱硫废水经沉淀池循环，不外排；由于锅炉烟气温度较高，脱硫废水与锅炉烟气直接接触时，脱硫废水由于烟气热量的作用成为水蒸汽随烟气外排。每座脱硫废水</w:t>
            </w:r>
            <w:r>
              <w:rPr>
                <w:rFonts w:hint="default" w:ascii="Arial" w:hAnsi="Arial" w:eastAsia="宋体" w:cs="Arial"/>
                <w:color w:val="auto"/>
                <w:sz w:val="24"/>
                <w:szCs w:val="24"/>
                <w:lang w:val="en-US" w:eastAsia="zh-CN"/>
              </w:rPr>
              <w:t>循环水量为120</w:t>
            </w:r>
            <w:r>
              <w:rPr>
                <w:rFonts w:hint="default" w:ascii="Arial" w:hAnsi="Arial" w:eastAsia="宋体" w:cs="Arial"/>
                <w:color w:val="auto"/>
                <w:sz w:val="24"/>
                <w:szCs w:val="24"/>
                <w:lang w:val="en-US" w:eastAsia="zh-CN"/>
              </w:rPr>
              <w:t>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lang w:val="en-US" w:eastAsia="zh-CN"/>
              </w:rPr>
              <w:t>/d</w:t>
            </w: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lang w:val="en-US" w:eastAsia="zh-CN"/>
              </w:rPr>
              <w:t>蒸发损失量按</w:t>
            </w:r>
            <w:r>
              <w:rPr>
                <w:rFonts w:hint="default" w:ascii="Arial" w:hAnsi="Arial" w:eastAsia="宋体" w:cs="Arial"/>
                <w:color w:val="auto"/>
                <w:sz w:val="24"/>
                <w:szCs w:val="24"/>
                <w:lang w:val="en-US" w:eastAsia="zh-CN"/>
              </w:rPr>
              <w:t>1%计，即</w:t>
            </w:r>
            <w:r>
              <w:rPr>
                <w:rFonts w:hint="default" w:ascii="Arial" w:hAnsi="Arial" w:eastAsia="宋体" w:cs="Arial"/>
                <w:color w:val="auto"/>
                <w:sz w:val="24"/>
                <w:szCs w:val="24"/>
                <w:lang w:val="en-US" w:eastAsia="zh-CN"/>
              </w:rPr>
              <w:t>1.2m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lang w:val="en-US" w:eastAsia="zh-CN"/>
              </w:rPr>
              <w:t>/d。</w:t>
            </w:r>
          </w:p>
          <w:p>
            <w:pPr>
              <w:pStyle w:val="9"/>
              <w:keepNext w:val="0"/>
              <w:keepLines w:val="0"/>
              <w:suppressLineNumbers w:val="0"/>
              <w:spacing w:before="0" w:beforeAutospacing="0" w:after="0" w:afterAutospacing="0" w:line="360" w:lineRule="auto"/>
              <w:ind w:left="0" w:right="0" w:firstLine="480" w:firstLineChars="200"/>
              <w:jc w:val="both"/>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1）</w:t>
            </w:r>
            <w:r>
              <w:rPr>
                <w:rFonts w:hint="default" w:ascii="Arial" w:hAnsi="Arial" w:eastAsia="宋体" w:cs="Arial"/>
                <w:color w:val="auto"/>
                <w:sz w:val="24"/>
                <w:szCs w:val="24"/>
                <w:lang w:eastAsia="zh-CN"/>
              </w:rPr>
              <w:t>玉米粒烘干线</w:t>
            </w:r>
            <w:r>
              <w:rPr>
                <w:rFonts w:hint="default" w:ascii="Arial" w:hAnsi="Arial" w:eastAsia="宋体" w:cs="Arial"/>
                <w:color w:val="auto"/>
                <w:sz w:val="24"/>
                <w:szCs w:val="24"/>
                <w:lang w:val="en-US" w:eastAsia="zh-CN"/>
              </w:rPr>
              <w:t>的2座</w:t>
            </w:r>
            <w:r>
              <w:rPr>
                <w:rFonts w:hint="default" w:ascii="Arial" w:hAnsi="Arial" w:eastAsia="宋体" w:cs="Arial"/>
                <w:color w:val="auto"/>
                <w:sz w:val="24"/>
                <w:szCs w:val="24"/>
                <w:lang w:eastAsia="zh-CN"/>
              </w:rPr>
              <w:t>脱硫废水</w:t>
            </w:r>
            <w:r>
              <w:rPr>
                <w:rFonts w:hint="default" w:ascii="Arial" w:hAnsi="Arial" w:eastAsia="宋体" w:cs="Arial"/>
                <w:color w:val="auto"/>
                <w:sz w:val="24"/>
                <w:szCs w:val="24"/>
                <w:lang w:val="en-US" w:eastAsia="zh-CN"/>
              </w:rPr>
              <w:t>蒸发损失量按2.4m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lang w:val="en-US" w:eastAsia="zh-CN"/>
              </w:rPr>
              <w:t>/d（276m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lang w:val="en-US" w:eastAsia="zh-CN"/>
              </w:rPr>
              <w:t>/a），定期清掏脱硫渣时，掏脱硫渣会携带少量水，需补水量按0.4m³/d（46m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lang w:val="en-US" w:eastAsia="zh-CN"/>
              </w:rPr>
              <w:t>/a）计。</w:t>
            </w:r>
          </w:p>
          <w:p>
            <w:pPr>
              <w:pStyle w:val="9"/>
              <w:keepNext w:val="0"/>
              <w:keepLines w:val="0"/>
              <w:suppressLineNumbers w:val="0"/>
              <w:spacing w:before="0" w:beforeAutospacing="0" w:after="0" w:afterAutospacing="0" w:line="360" w:lineRule="auto"/>
              <w:ind w:left="0" w:right="0" w:firstLine="480" w:firstLineChars="200"/>
              <w:jc w:val="both"/>
              <w:rPr>
                <w:rFonts w:hint="default" w:ascii="Arial" w:hAnsi="Arial" w:eastAsia="宋体" w:cs="Arial"/>
                <w:color w:val="auto"/>
                <w:sz w:val="24"/>
                <w:szCs w:val="24"/>
                <w:lang w:val="en-US" w:eastAsia="zh-CN"/>
              </w:rPr>
            </w:pPr>
            <w:r>
              <w:rPr>
                <w:rFonts w:hint="default" w:ascii="Arial" w:hAnsi="Arial" w:eastAsia="宋体" w:cs="Arial"/>
                <w:color w:val="auto"/>
                <w:sz w:val="24"/>
                <w:lang w:val="en-US" w:eastAsia="zh-CN"/>
              </w:rPr>
              <w:t>2）玉米压片生产线</w:t>
            </w:r>
            <w:r>
              <w:rPr>
                <w:rFonts w:hint="default" w:ascii="Arial" w:hAnsi="Arial" w:eastAsia="宋体" w:cs="Arial"/>
                <w:color w:val="auto"/>
                <w:sz w:val="24"/>
                <w:szCs w:val="24"/>
                <w:lang w:val="en-US" w:eastAsia="zh-CN"/>
              </w:rPr>
              <w:t>的</w:t>
            </w:r>
            <w:r>
              <w:rPr>
                <w:rFonts w:hint="default" w:ascii="Arial" w:hAnsi="Arial" w:eastAsia="宋体" w:cs="Arial"/>
                <w:color w:val="auto"/>
                <w:sz w:val="24"/>
                <w:szCs w:val="24"/>
                <w:lang w:val="en-US" w:eastAsia="zh-CN"/>
              </w:rPr>
              <w:t>1</w:t>
            </w:r>
            <w:r>
              <w:rPr>
                <w:rFonts w:hint="default" w:ascii="Arial" w:hAnsi="Arial" w:eastAsia="宋体" w:cs="Arial"/>
                <w:color w:val="auto"/>
                <w:sz w:val="24"/>
                <w:szCs w:val="24"/>
                <w:lang w:val="en-US" w:eastAsia="zh-CN"/>
              </w:rPr>
              <w:t>座</w:t>
            </w:r>
            <w:r>
              <w:rPr>
                <w:rFonts w:hint="default" w:ascii="Arial" w:hAnsi="Arial" w:eastAsia="宋体" w:cs="Arial"/>
                <w:color w:val="auto"/>
                <w:sz w:val="24"/>
                <w:szCs w:val="24"/>
                <w:lang w:eastAsia="zh-CN"/>
              </w:rPr>
              <w:t>脱硫废水</w:t>
            </w:r>
            <w:r>
              <w:rPr>
                <w:rFonts w:hint="default" w:ascii="Arial" w:hAnsi="Arial" w:eastAsia="宋体" w:cs="Arial"/>
                <w:color w:val="auto"/>
                <w:sz w:val="24"/>
                <w:szCs w:val="24"/>
                <w:lang w:val="en-US" w:eastAsia="zh-CN"/>
              </w:rPr>
              <w:t>蒸发损失量按1.2m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lang w:val="en-US" w:eastAsia="zh-CN"/>
              </w:rPr>
              <w:t>/d（138m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lang w:val="en-US" w:eastAsia="zh-CN"/>
              </w:rPr>
              <w:t>/a），定期清掏脱硫渣时，掏脱硫渣会携带少量水，需补水量按0.2m³/d（40m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lang w:val="en-US" w:eastAsia="zh-CN"/>
              </w:rPr>
              <w:t>/a）计。</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7.2排水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1</w:t>
            </w:r>
            <w:r>
              <w:rPr>
                <w:rFonts w:hint="default" w:ascii="Arial" w:hAnsi="Arial" w:eastAsia="宋体" w:cs="Arial"/>
                <w:color w:val="auto"/>
                <w:sz w:val="24"/>
                <w:szCs w:val="24"/>
                <w:lang w:eastAsia="zh-CN"/>
              </w:rPr>
              <w:t>）生活污水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eastAsia="zh-CN"/>
              </w:rPr>
              <w:t>本项目</w:t>
            </w:r>
            <w:r>
              <w:rPr>
                <w:rFonts w:hint="default" w:ascii="Arial" w:hAnsi="Arial" w:eastAsia="宋体" w:cs="Arial"/>
                <w:color w:val="auto"/>
                <w:sz w:val="24"/>
                <w:szCs w:val="24"/>
              </w:rPr>
              <w:t>生活污水排放系数按80%计，</w:t>
            </w:r>
            <w:r>
              <w:rPr>
                <w:rFonts w:hint="default" w:ascii="Arial" w:hAnsi="Arial" w:eastAsia="宋体" w:cs="Arial"/>
                <w:color w:val="auto"/>
                <w:sz w:val="24"/>
                <w:szCs w:val="24"/>
                <w:lang w:eastAsia="zh-CN"/>
              </w:rPr>
              <w:t>则玉米粒烘干线</w:t>
            </w:r>
            <w:r>
              <w:rPr>
                <w:rFonts w:hint="default" w:ascii="Arial" w:hAnsi="Arial" w:eastAsia="宋体" w:cs="Arial"/>
                <w:color w:val="auto"/>
                <w:sz w:val="24"/>
                <w:szCs w:val="24"/>
                <w:lang w:val="en-US" w:eastAsia="zh-CN"/>
              </w:rPr>
              <w:t>和</w:t>
            </w:r>
            <w:r>
              <w:rPr>
                <w:rFonts w:hint="default" w:ascii="Arial" w:hAnsi="Arial" w:eastAsia="宋体" w:cs="Arial"/>
                <w:color w:val="auto"/>
                <w:sz w:val="24"/>
                <w:lang w:val="en-US" w:eastAsia="zh-CN"/>
              </w:rPr>
              <w:t>玉米压片生产线同时生产时，</w:t>
            </w:r>
            <w:r>
              <w:rPr>
                <w:rFonts w:hint="default" w:ascii="Arial" w:hAnsi="Arial" w:eastAsia="宋体" w:cs="Arial"/>
                <w:color w:val="auto"/>
                <w:sz w:val="24"/>
                <w:szCs w:val="24"/>
                <w:lang w:eastAsia="zh-CN"/>
              </w:rPr>
              <w:t>生活污水排放量</w:t>
            </w:r>
            <w:r>
              <w:rPr>
                <w:rFonts w:hint="default" w:ascii="Arial" w:hAnsi="Arial" w:eastAsia="宋体" w:cs="Arial"/>
                <w:color w:val="auto"/>
                <w:sz w:val="24"/>
                <w:szCs w:val="24"/>
              </w:rPr>
              <w:t>为</w:t>
            </w:r>
            <w:r>
              <w:rPr>
                <w:rFonts w:hint="default" w:ascii="Arial" w:hAnsi="Arial" w:eastAsia="宋体" w:cs="Arial"/>
                <w:color w:val="auto"/>
                <w:sz w:val="24"/>
                <w:szCs w:val="24"/>
                <w:lang w:val="en-US" w:eastAsia="zh-CN"/>
              </w:rPr>
              <w:t>0.96m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110.4</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lang w:val="en-US" w:eastAsia="zh-CN"/>
              </w:rPr>
              <w:t>玉米压片生产线单独生产时，</w:t>
            </w:r>
            <w:r>
              <w:rPr>
                <w:rFonts w:hint="default" w:ascii="Arial" w:hAnsi="Arial" w:eastAsia="宋体" w:cs="Arial"/>
                <w:color w:val="auto"/>
                <w:sz w:val="24"/>
                <w:szCs w:val="24"/>
                <w:lang w:eastAsia="zh-CN"/>
              </w:rPr>
              <w:t>生活污水排放量</w:t>
            </w:r>
            <w:r>
              <w:rPr>
                <w:rFonts w:hint="default" w:ascii="Arial" w:hAnsi="Arial" w:eastAsia="宋体" w:cs="Arial"/>
                <w:color w:val="auto"/>
                <w:sz w:val="24"/>
                <w:szCs w:val="24"/>
              </w:rPr>
              <w:t>为</w:t>
            </w:r>
            <w:r>
              <w:rPr>
                <w:rFonts w:hint="default" w:ascii="Arial" w:hAnsi="Arial" w:eastAsia="宋体" w:cs="Arial"/>
                <w:color w:val="auto"/>
                <w:sz w:val="24"/>
                <w:szCs w:val="24"/>
                <w:lang w:val="en-US" w:eastAsia="zh-CN"/>
              </w:rPr>
              <w:t>0.448m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38.08</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kern w:val="0"/>
                <w:sz w:val="24"/>
                <w:szCs w:val="24"/>
                <w:lang w:eastAsia="zh-CN"/>
              </w:rPr>
              <w:t>生活污水排入防渗化粪池</w:t>
            </w:r>
            <w:r>
              <w:rPr>
                <w:rFonts w:hint="default" w:ascii="Arial" w:hAnsi="Arial" w:eastAsia="宋体" w:cs="Arial"/>
                <w:bCs/>
                <w:color w:val="auto"/>
                <w:sz w:val="24"/>
                <w:szCs w:val="24"/>
                <w:highlight w:val="none"/>
                <w:lang w:eastAsia="zh-CN"/>
              </w:rPr>
              <w:t>，定期清掏</w:t>
            </w:r>
            <w:r>
              <w:rPr>
                <w:rFonts w:hint="default" w:ascii="Arial" w:hAnsi="Arial" w:eastAsia="宋体" w:cs="Arial"/>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（2）</w:t>
            </w:r>
            <w:r>
              <w:rPr>
                <w:rFonts w:hint="default" w:ascii="Arial" w:hAnsi="Arial" w:eastAsia="宋体" w:cs="Arial"/>
                <w:color w:val="auto"/>
                <w:sz w:val="24"/>
                <w:szCs w:val="24"/>
                <w:lang w:eastAsia="zh-CN"/>
              </w:rPr>
              <w:t>燃煤和炉渣抑尘</w:t>
            </w:r>
            <w:r>
              <w:rPr>
                <w:rFonts w:hint="default" w:ascii="Arial" w:hAnsi="Arial" w:eastAsia="宋体" w:cs="Arial"/>
                <w:color w:val="auto"/>
                <w:sz w:val="24"/>
                <w:szCs w:val="24"/>
                <w:lang w:val="en-US" w:eastAsia="zh-CN"/>
              </w:rPr>
              <w:t>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lang w:val="en-US" w:eastAsia="zh-CN"/>
              </w:rPr>
            </w:pPr>
            <w:r>
              <w:rPr>
                <w:rFonts w:hint="default" w:ascii="Arial" w:hAnsi="Arial" w:eastAsia="宋体" w:cs="Arial"/>
                <w:color w:val="auto"/>
                <w:sz w:val="24"/>
                <w:szCs w:val="24"/>
                <w:lang w:eastAsia="zh-CN"/>
              </w:rPr>
              <w:t>燃煤和炉渣抑尘用水</w:t>
            </w:r>
            <w:r>
              <w:rPr>
                <w:rFonts w:hint="default" w:ascii="Arial" w:hAnsi="Arial" w:eastAsia="宋体" w:cs="Arial"/>
                <w:color w:val="auto"/>
                <w:sz w:val="24"/>
                <w:szCs w:val="24"/>
              </w:rPr>
              <w:t>全部被燃煤</w:t>
            </w:r>
            <w:r>
              <w:rPr>
                <w:rFonts w:hint="default" w:ascii="Arial" w:hAnsi="Arial" w:eastAsia="宋体" w:cs="Arial"/>
                <w:color w:val="auto"/>
                <w:sz w:val="24"/>
                <w:szCs w:val="24"/>
                <w:lang w:eastAsia="zh-CN"/>
              </w:rPr>
              <w:t>和灰渣</w:t>
            </w:r>
            <w:r>
              <w:rPr>
                <w:rFonts w:hint="default" w:ascii="Arial" w:hAnsi="Arial" w:eastAsia="宋体" w:cs="Arial"/>
                <w:color w:val="auto"/>
                <w:sz w:val="24"/>
                <w:szCs w:val="24"/>
              </w:rPr>
              <w:t>吸收，通过自然蒸发，无废水产生</w:t>
            </w:r>
            <w:r>
              <w:rPr>
                <w:rFonts w:hint="default" w:ascii="Arial" w:hAnsi="Arial" w:eastAsia="宋体" w:cs="Arial"/>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color w:val="auto"/>
                <w:sz w:val="24"/>
                <w:highlight w:val="none"/>
              </w:rPr>
            </w:pPr>
            <w:r>
              <w:rPr>
                <w:rFonts w:hint="default" w:ascii="Arial" w:hAnsi="Arial" w:eastAsia="宋体" w:cs="Arial"/>
                <w:b w:val="0"/>
                <w:bCs w:val="0"/>
                <w:color w:val="auto"/>
                <w:sz w:val="24"/>
                <w:szCs w:val="24"/>
                <w:lang w:val="en-US" w:eastAsia="zh-CN"/>
              </w:rPr>
              <w:t>（3）</w:t>
            </w:r>
            <w:r>
              <w:rPr>
                <w:rFonts w:hint="default" w:ascii="Arial" w:hAnsi="Arial" w:eastAsia="宋体" w:cs="Arial"/>
                <w:color w:val="auto"/>
                <w:sz w:val="24"/>
                <w:highlight w:val="none"/>
              </w:rPr>
              <w:t>软水制备废水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lang w:val="en-US" w:eastAsia="zh-CN"/>
              </w:rPr>
            </w:pPr>
            <w:r>
              <w:rPr>
                <w:rFonts w:hint="default" w:ascii="Arial" w:hAnsi="Arial" w:eastAsia="宋体" w:cs="Arial"/>
                <w:color w:val="auto"/>
                <w:sz w:val="24"/>
                <w:highlight w:val="none"/>
              </w:rPr>
              <w:t>本项目软水制备</w:t>
            </w:r>
            <w:r>
              <w:rPr>
                <w:rFonts w:hint="default" w:ascii="Arial" w:hAnsi="Arial" w:eastAsia="宋体" w:cs="Arial"/>
                <w:color w:val="auto"/>
                <w:sz w:val="24"/>
                <w:highlight w:val="none"/>
                <w:lang w:eastAsia="zh-CN"/>
              </w:rPr>
              <w:t>废水</w:t>
            </w:r>
            <w:r>
              <w:rPr>
                <w:rFonts w:hint="default" w:ascii="Arial" w:hAnsi="Arial" w:eastAsia="宋体" w:cs="Arial"/>
                <w:color w:val="auto"/>
                <w:sz w:val="24"/>
                <w:highlight w:val="none"/>
              </w:rPr>
              <w:t>排</w:t>
            </w:r>
            <w:r>
              <w:rPr>
                <w:rFonts w:hint="default" w:ascii="Arial" w:hAnsi="Arial" w:eastAsia="宋体" w:cs="Arial"/>
                <w:color w:val="auto"/>
                <w:sz w:val="24"/>
                <w:highlight w:val="none"/>
                <w:lang w:eastAsia="zh-CN"/>
              </w:rPr>
              <w:t>放</w:t>
            </w:r>
            <w:r>
              <w:rPr>
                <w:rFonts w:hint="default" w:ascii="Arial" w:hAnsi="Arial" w:eastAsia="宋体" w:cs="Arial"/>
                <w:color w:val="auto"/>
                <w:sz w:val="24"/>
                <w:highlight w:val="none"/>
              </w:rPr>
              <w:t>量为</w:t>
            </w:r>
            <w:r>
              <w:rPr>
                <w:rFonts w:hint="default" w:ascii="Arial" w:hAnsi="Arial" w:eastAsia="宋体" w:cs="Arial"/>
                <w:color w:val="auto"/>
                <w:sz w:val="24"/>
                <w:highlight w:val="none"/>
                <w:lang w:val="en-US" w:eastAsia="zh-CN"/>
              </w:rPr>
              <w:t>0.6</w:t>
            </w:r>
            <w:r>
              <w:rPr>
                <w:rFonts w:hint="default" w:ascii="Arial" w:hAnsi="Arial" w:eastAsia="宋体" w:cs="Arial"/>
                <w:color w:val="auto"/>
                <w:sz w:val="24"/>
                <w:highlight w:val="none"/>
              </w:rPr>
              <w:t>m</w:t>
            </w:r>
            <w:r>
              <w:rPr>
                <w:rFonts w:hint="default" w:ascii="Arial" w:hAnsi="Arial" w:eastAsia="宋体" w:cs="Arial"/>
                <w:color w:val="auto"/>
                <w:sz w:val="24"/>
                <w:highlight w:val="none"/>
                <w:vertAlign w:val="superscript"/>
              </w:rPr>
              <w:t>3</w:t>
            </w:r>
            <w:r>
              <w:rPr>
                <w:rFonts w:hint="default" w:ascii="Arial" w:hAnsi="Arial" w:eastAsia="宋体" w:cs="Arial"/>
                <w:color w:val="auto"/>
                <w:sz w:val="24"/>
                <w:highlight w:val="none"/>
              </w:rPr>
              <w:t>/d（</w:t>
            </w:r>
            <w:r>
              <w:rPr>
                <w:rFonts w:hint="default" w:ascii="Arial" w:hAnsi="Arial" w:eastAsia="宋体" w:cs="Arial"/>
                <w:color w:val="auto"/>
                <w:sz w:val="24"/>
                <w:highlight w:val="none"/>
                <w:lang w:val="en-US" w:eastAsia="zh-CN"/>
              </w:rPr>
              <w:t>120</w:t>
            </w:r>
            <w:r>
              <w:rPr>
                <w:rFonts w:hint="default" w:ascii="Arial" w:hAnsi="Arial" w:eastAsia="宋体" w:cs="Arial"/>
                <w:color w:val="auto"/>
                <w:sz w:val="24"/>
                <w:highlight w:val="none"/>
              </w:rPr>
              <w:t>m</w:t>
            </w:r>
            <w:r>
              <w:rPr>
                <w:rFonts w:hint="default" w:ascii="Arial" w:hAnsi="Arial" w:eastAsia="宋体" w:cs="Arial"/>
                <w:color w:val="auto"/>
                <w:sz w:val="24"/>
                <w:highlight w:val="none"/>
                <w:vertAlign w:val="superscript"/>
              </w:rPr>
              <w:t>3</w:t>
            </w:r>
            <w:r>
              <w:rPr>
                <w:rFonts w:hint="default" w:ascii="Arial" w:hAnsi="Arial" w:eastAsia="宋体" w:cs="Arial"/>
                <w:color w:val="auto"/>
                <w:sz w:val="24"/>
                <w:highlight w:val="none"/>
              </w:rPr>
              <w:t>/a），</w:t>
            </w:r>
            <w:r>
              <w:rPr>
                <w:rFonts w:hint="default" w:ascii="Arial" w:hAnsi="Arial" w:eastAsia="宋体" w:cs="Arial"/>
                <w:color w:val="auto"/>
                <w:sz w:val="24"/>
                <w:highlight w:val="none"/>
                <w:lang w:eastAsia="zh-CN"/>
              </w:rPr>
              <w:t>用于燃料库、灰渣库、空地降尘洒水</w:t>
            </w:r>
            <w:r>
              <w:rPr>
                <w:rFonts w:hint="default" w:ascii="Arial" w:hAnsi="Arial" w:eastAsia="宋体" w:cs="Arial"/>
                <w:color w:val="auto"/>
                <w:sz w:val="24"/>
                <w:szCs w:val="24"/>
                <w:highlight w:val="none"/>
              </w:rPr>
              <w:t>，不外排。</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color w:val="auto"/>
                <w:sz w:val="24"/>
              </w:rPr>
            </w:pPr>
            <w:r>
              <w:rPr>
                <w:rFonts w:hint="default" w:ascii="Arial" w:hAnsi="Arial" w:eastAsia="宋体" w:cs="Arial"/>
                <w:b w:val="0"/>
                <w:bCs w:val="0"/>
                <w:color w:val="auto"/>
                <w:sz w:val="24"/>
                <w:szCs w:val="24"/>
                <w:lang w:val="en-US" w:eastAsia="zh-CN"/>
              </w:rPr>
              <w:t>（4）</w:t>
            </w:r>
            <w:r>
              <w:rPr>
                <w:rFonts w:hint="default" w:ascii="Arial" w:hAnsi="Arial" w:eastAsia="宋体" w:cs="Arial"/>
                <w:color w:val="auto"/>
                <w:sz w:val="24"/>
              </w:rPr>
              <w:t>锅炉定期排污水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szCs w:val="24"/>
                <w:lang w:val="en-US" w:eastAsia="zh-CN"/>
              </w:rPr>
              <w:t>本项目锅炉定期排污水</w:t>
            </w:r>
            <w:r>
              <w:rPr>
                <w:rFonts w:hint="default" w:ascii="Arial" w:hAnsi="Arial" w:eastAsia="宋体" w:cs="Arial"/>
                <w:color w:val="auto"/>
                <w:sz w:val="24"/>
                <w:szCs w:val="24"/>
              </w:rPr>
              <w:t>为</w:t>
            </w:r>
            <w:r>
              <w:rPr>
                <w:rFonts w:hint="default" w:ascii="Arial" w:hAnsi="Arial" w:eastAsia="宋体" w:cs="Arial"/>
                <w:color w:val="auto"/>
                <w:sz w:val="24"/>
                <w:szCs w:val="24"/>
                <w:lang w:val="en-US" w:eastAsia="zh-CN"/>
              </w:rPr>
              <w:t>0.96</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vertAlign w:val="baseline"/>
                <w:lang w:val="en-US" w:eastAsia="zh-CN"/>
              </w:rPr>
              <w:t>/</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192</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highlight w:val="none"/>
              </w:rPr>
              <w:t>，</w:t>
            </w:r>
            <w:r>
              <w:rPr>
                <w:rFonts w:hint="default" w:ascii="Arial" w:hAnsi="Arial" w:eastAsia="宋体" w:cs="Arial"/>
                <w:color w:val="auto"/>
                <w:sz w:val="24"/>
                <w:highlight w:val="none"/>
                <w:lang w:eastAsia="zh-CN"/>
              </w:rPr>
              <w:t>用于燃料库、灰渣库、空地降尘洒水</w:t>
            </w:r>
            <w:r>
              <w:rPr>
                <w:rFonts w:hint="default" w:ascii="Arial" w:hAnsi="Arial" w:eastAsia="宋体" w:cs="Arial"/>
                <w:color w:val="auto"/>
                <w:sz w:val="24"/>
                <w:szCs w:val="24"/>
                <w:highlight w:val="none"/>
              </w:rPr>
              <w:t>，不外排。</w:t>
            </w:r>
          </w:p>
          <w:p>
            <w:pPr>
              <w:keepNext w:val="0"/>
              <w:keepLines w:val="0"/>
              <w:widowControl/>
              <w:suppressLineNumbers w:val="0"/>
              <w:spacing w:before="0" w:beforeAutospacing="0" w:after="0" w:afterAutospacing="0" w:line="360" w:lineRule="auto"/>
              <w:ind w:left="0" w:right="0" w:firstLine="480" w:firstLineChars="200"/>
              <w:outlineLvl w:val="1"/>
              <w:rPr>
                <w:rFonts w:hint="default" w:ascii="Arial" w:hAnsi="Arial" w:eastAsia="宋体" w:cs="Arial"/>
                <w:color w:val="auto"/>
                <w:sz w:val="24"/>
                <w:szCs w:val="24"/>
              </w:rPr>
            </w:pPr>
            <w:r>
              <w:rPr>
                <w:rFonts w:hint="default" w:ascii="Arial" w:hAnsi="Arial" w:eastAsia="宋体" w:cs="Arial"/>
                <w:b w:val="0"/>
                <w:bCs w:val="0"/>
                <w:color w:val="auto"/>
                <w:sz w:val="24"/>
                <w:szCs w:val="24"/>
                <w:lang w:val="en-US" w:eastAsia="zh-CN"/>
              </w:rPr>
              <w:t>（5）</w:t>
            </w:r>
            <w:r>
              <w:rPr>
                <w:rFonts w:hint="default" w:ascii="Arial" w:hAnsi="Arial" w:eastAsia="宋体" w:cs="Arial"/>
                <w:color w:val="auto"/>
                <w:sz w:val="24"/>
                <w:szCs w:val="24"/>
                <w:lang w:val="en-US" w:eastAsia="zh-CN"/>
              </w:rPr>
              <w:t>脱硫废水</w:t>
            </w:r>
          </w:p>
          <w:p>
            <w:pPr>
              <w:keepNext w:val="0"/>
              <w:keepLines w:val="0"/>
              <w:widowControl/>
              <w:suppressLineNumbers w:val="0"/>
              <w:spacing w:before="0" w:beforeAutospacing="0" w:after="0" w:afterAutospacing="0" w:line="360" w:lineRule="auto"/>
              <w:ind w:left="0" w:right="0" w:firstLine="480" w:firstLineChars="200"/>
              <w:outlineLvl w:val="1"/>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单碱法脱硫塔产生的脱硫废水经沉淀池循环使用，不外排。</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7.3</w:t>
            </w:r>
            <w:r>
              <w:rPr>
                <w:rFonts w:hint="default" w:ascii="Arial" w:hAnsi="Arial" w:eastAsia="宋体" w:cs="Arial"/>
                <w:b/>
                <w:bCs/>
                <w:color w:val="auto"/>
                <w:sz w:val="24"/>
                <w:szCs w:val="24"/>
              </w:rPr>
              <w:t>水平衡</w:t>
            </w:r>
          </w:p>
          <w:p>
            <w:pPr>
              <w:keepNext w:val="0"/>
              <w:keepLines w:val="0"/>
              <w:suppressLineNumbers w:val="0"/>
              <w:shd w:val="clear"/>
              <w:spacing w:before="0" w:beforeAutospacing="0" w:after="0" w:afterAutospacing="0" w:line="360" w:lineRule="auto"/>
              <w:ind w:left="0" w:right="0"/>
              <w:jc w:val="center"/>
              <w:rPr>
                <w:rFonts w:hint="default" w:ascii="Arial" w:hAnsi="Arial" w:eastAsia="宋体" w:cs="Arial"/>
                <w:color w:val="auto"/>
                <w:sz w:val="24"/>
                <w:szCs w:val="24"/>
              </w:rPr>
            </w:pPr>
            <w:r>
              <w:rPr>
                <w:rFonts w:hint="default" w:ascii="Arial" w:hAnsi="Arial" w:eastAsia="宋体" w:cs="Arial"/>
                <w:b/>
                <w:bCs/>
                <w:color w:val="auto"/>
                <w:sz w:val="24"/>
              </w:rPr>
              <w:object>
                <v:shape id="_x0000_i1025" o:spt="75" type="#_x0000_t75" style="height:241.15pt;width:413.85pt;" o:ole="t" filled="f" o:preferrelative="t" stroked="f" coordsize="21600,21600">
                  <v:path/>
                  <v:fill on="f" focussize="0,0"/>
                  <v:stroke on="f"/>
                  <v:imagedata r:id="rId6" o:title=""/>
                  <o:lock v:ext="edit" aspectratio="t"/>
                  <w10:wrap type="none"/>
                  <w10:anchorlock/>
                </v:shape>
                <o:OLEObject Type="Embed" ProgID="Visio.Drawing.11" ShapeID="_x0000_i1025" DrawAspect="Content" ObjectID="_1468075725" r:id="rId5">
                  <o:LockedField>false</o:LockedField>
                </o:OLEObject>
              </w:object>
            </w:r>
            <w:r>
              <w:rPr>
                <w:rFonts w:hint="default" w:ascii="Arial" w:hAnsi="Arial" w:eastAsia="宋体" w:cs="Arial"/>
                <w:b/>
                <w:bCs/>
                <w:color w:val="auto"/>
                <w:sz w:val="24"/>
                <w:szCs w:val="24"/>
              </w:rPr>
              <w:t>图</w:t>
            </w:r>
            <w:r>
              <w:rPr>
                <w:rFonts w:hint="default" w:ascii="Arial" w:hAnsi="Arial" w:eastAsia="宋体" w:cs="Arial"/>
                <w:b/>
                <w:bCs/>
                <w:color w:val="auto"/>
                <w:sz w:val="24"/>
                <w:szCs w:val="24"/>
                <w:lang w:val="en-US" w:eastAsia="zh-CN"/>
              </w:rPr>
              <w:t>2-1 玉米粒烘干线和玉米压片生产线同时生产时全厂</w:t>
            </w:r>
            <w:r>
              <w:rPr>
                <w:rFonts w:hint="default" w:ascii="Arial" w:hAnsi="Arial" w:eastAsia="宋体" w:cs="Arial"/>
                <w:b/>
                <w:bCs/>
                <w:color w:val="auto"/>
                <w:sz w:val="24"/>
                <w:szCs w:val="24"/>
              </w:rPr>
              <w:t>水平衡图 单位：m</w:t>
            </w:r>
            <w:r>
              <w:rPr>
                <w:rFonts w:hint="default" w:ascii="Arial" w:hAnsi="Arial" w:eastAsia="宋体" w:cs="Arial"/>
                <w:b/>
                <w:bCs/>
                <w:color w:val="auto"/>
                <w:sz w:val="24"/>
                <w:szCs w:val="24"/>
                <w:vertAlign w:val="superscript"/>
              </w:rPr>
              <w:t>3</w:t>
            </w:r>
            <w:r>
              <w:rPr>
                <w:rFonts w:hint="default" w:ascii="Arial" w:hAnsi="Arial" w:eastAsia="宋体" w:cs="Arial"/>
                <w:b/>
                <w:bCs/>
                <w:color w:val="auto"/>
                <w:sz w:val="24"/>
                <w:szCs w:val="24"/>
              </w:rPr>
              <w:t>/d</w:t>
            </w:r>
          </w:p>
          <w:p>
            <w:pPr>
              <w:keepNext w:val="0"/>
              <w:keepLines w:val="0"/>
              <w:suppressLineNumbers w:val="0"/>
              <w:shd w:val="clear"/>
              <w:spacing w:before="0" w:beforeAutospacing="0" w:after="0" w:afterAutospacing="0" w:line="360" w:lineRule="auto"/>
              <w:ind w:left="0" w:right="0"/>
              <w:jc w:val="center"/>
              <w:rPr>
                <w:rFonts w:hint="default" w:ascii="Arial" w:hAnsi="Arial" w:eastAsia="宋体" w:cs="Arial"/>
                <w:color w:val="auto"/>
                <w:sz w:val="24"/>
                <w:szCs w:val="24"/>
              </w:rPr>
            </w:pPr>
            <w:r>
              <w:rPr>
                <w:rFonts w:hint="default" w:ascii="Arial" w:hAnsi="Arial" w:eastAsia="宋体" w:cs="Arial"/>
                <w:b/>
                <w:bCs/>
                <w:color w:val="auto"/>
                <w:sz w:val="24"/>
              </w:rPr>
              <w:object>
                <v:shape id="_x0000_i1026" o:spt="75" type="#_x0000_t75" style="height:241.15pt;width:413.85pt;" o:ole="t" filled="f" o:preferrelative="t" stroked="f" coordsize="21600,21600">
                  <v:path/>
                  <v:fill on="f" focussize="0,0"/>
                  <v:stroke on="f"/>
                  <v:imagedata r:id="rId8" o:title=""/>
                  <o:lock v:ext="edit" aspectratio="t"/>
                  <w10:wrap type="none"/>
                  <w10:anchorlock/>
                </v:shape>
                <o:OLEObject Type="Embed" ProgID="Visio.Drawing.11" ShapeID="_x0000_i1026" DrawAspect="Content" ObjectID="_1468075726" r:id="rId7">
                  <o:LockedField>false</o:LockedField>
                </o:OLEObject>
              </w:object>
            </w:r>
            <w:r>
              <w:rPr>
                <w:rFonts w:hint="default" w:ascii="Arial" w:hAnsi="Arial" w:eastAsia="宋体" w:cs="Arial"/>
                <w:b/>
                <w:bCs/>
                <w:color w:val="auto"/>
                <w:sz w:val="24"/>
                <w:szCs w:val="24"/>
              </w:rPr>
              <w:t>图</w:t>
            </w:r>
            <w:r>
              <w:rPr>
                <w:rFonts w:hint="default" w:ascii="Arial" w:hAnsi="Arial" w:eastAsia="宋体" w:cs="Arial"/>
                <w:b/>
                <w:bCs/>
                <w:color w:val="auto"/>
                <w:sz w:val="24"/>
                <w:szCs w:val="24"/>
                <w:lang w:val="en-US" w:eastAsia="zh-CN"/>
              </w:rPr>
              <w:t>2-2</w:t>
            </w:r>
            <w:r>
              <w:rPr>
                <w:rFonts w:hint="default" w:ascii="Arial" w:hAnsi="Arial" w:eastAsia="宋体" w:cs="Arial"/>
                <w:b/>
                <w:bCs/>
                <w:color w:val="auto"/>
                <w:sz w:val="24"/>
                <w:szCs w:val="24"/>
              </w:rPr>
              <w:t xml:space="preserve">  </w:t>
            </w:r>
            <w:r>
              <w:rPr>
                <w:rFonts w:hint="default" w:ascii="Arial" w:hAnsi="Arial" w:eastAsia="宋体" w:cs="Arial"/>
                <w:b/>
                <w:bCs/>
                <w:color w:val="auto"/>
                <w:sz w:val="24"/>
                <w:szCs w:val="24"/>
                <w:lang w:val="en-US" w:eastAsia="zh-CN"/>
              </w:rPr>
              <w:t xml:space="preserve"> 玉米压片生产线单独生产时</w:t>
            </w:r>
            <w:r>
              <w:rPr>
                <w:rFonts w:hint="default" w:ascii="Arial" w:hAnsi="Arial" w:eastAsia="宋体" w:cs="Arial"/>
                <w:b/>
                <w:bCs/>
                <w:color w:val="auto"/>
                <w:sz w:val="24"/>
                <w:szCs w:val="24"/>
                <w:lang w:eastAsia="zh-CN"/>
              </w:rPr>
              <w:t>全厂</w:t>
            </w:r>
            <w:r>
              <w:rPr>
                <w:rFonts w:hint="default" w:ascii="Arial" w:hAnsi="Arial" w:eastAsia="宋体" w:cs="Arial"/>
                <w:b/>
                <w:bCs/>
                <w:color w:val="auto"/>
                <w:sz w:val="24"/>
                <w:szCs w:val="24"/>
              </w:rPr>
              <w:t>水平衡图  单位：m</w:t>
            </w:r>
            <w:r>
              <w:rPr>
                <w:rFonts w:hint="default" w:ascii="Arial" w:hAnsi="Arial" w:eastAsia="宋体" w:cs="Arial"/>
                <w:b/>
                <w:bCs/>
                <w:color w:val="auto"/>
                <w:sz w:val="24"/>
                <w:szCs w:val="24"/>
                <w:vertAlign w:val="superscript"/>
              </w:rPr>
              <w:t>3</w:t>
            </w:r>
            <w:r>
              <w:rPr>
                <w:rFonts w:hint="default" w:ascii="Arial" w:hAnsi="Arial" w:eastAsia="宋体" w:cs="Arial"/>
                <w:b/>
                <w:bCs/>
                <w:color w:val="auto"/>
                <w:sz w:val="24"/>
                <w:szCs w:val="24"/>
              </w:rPr>
              <w:t>/d</w:t>
            </w:r>
          </w:p>
          <w:p>
            <w:pPr>
              <w:keepNext w:val="0"/>
              <w:keepLines w:val="0"/>
              <w:suppressLineNumbers w:val="0"/>
              <w:shd w:val="clear"/>
              <w:spacing w:before="0" w:beforeAutospacing="0" w:after="0" w:afterAutospacing="0" w:line="360" w:lineRule="auto"/>
              <w:ind w:left="0" w:right="0" w:firstLine="482" w:firstLineChars="200"/>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7</w:t>
            </w: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4</w:t>
            </w:r>
            <w:r>
              <w:rPr>
                <w:rFonts w:hint="default" w:ascii="Arial" w:hAnsi="Arial" w:eastAsia="宋体" w:cs="Arial"/>
                <w:b/>
                <w:bCs/>
                <w:color w:val="auto"/>
                <w:sz w:val="24"/>
                <w:szCs w:val="24"/>
              </w:rPr>
              <w:t>供电</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b/>
                <w:bCs/>
                <w:color w:val="auto"/>
                <w:sz w:val="24"/>
                <w:szCs w:val="24"/>
              </w:rPr>
            </w:pPr>
            <w:r>
              <w:rPr>
                <w:rFonts w:hint="default" w:ascii="Arial" w:hAnsi="Arial" w:eastAsia="宋体" w:cs="Arial"/>
                <w:color w:val="auto"/>
                <w:sz w:val="24"/>
                <w:szCs w:val="24"/>
                <w:lang w:eastAsia="zh-CN"/>
              </w:rPr>
              <w:t>由先锋镇供电网供给，用电量为45.06×10</w:t>
            </w:r>
            <w:r>
              <w:rPr>
                <w:rFonts w:hint="default" w:ascii="Arial" w:hAnsi="Arial" w:eastAsia="宋体" w:cs="Arial"/>
                <w:color w:val="auto"/>
                <w:sz w:val="24"/>
                <w:szCs w:val="24"/>
                <w:vertAlign w:val="superscript"/>
                <w:lang w:val="en-US" w:eastAsia="zh-CN"/>
              </w:rPr>
              <w:t>4</w:t>
            </w:r>
            <w:r>
              <w:rPr>
                <w:rFonts w:hint="default" w:ascii="Arial" w:hAnsi="Arial" w:eastAsia="宋体" w:cs="Arial"/>
                <w:color w:val="auto"/>
                <w:sz w:val="24"/>
                <w:szCs w:val="24"/>
                <w:lang w:eastAsia="zh-CN"/>
              </w:rPr>
              <w:t>kw·h/a</w:t>
            </w:r>
            <w:r>
              <w:rPr>
                <w:rFonts w:hint="default" w:ascii="Arial" w:hAnsi="Arial" w:eastAsia="宋体" w:cs="Arial"/>
                <w:color w:val="auto"/>
                <w:sz w:val="24"/>
                <w:szCs w:val="24"/>
              </w:rPr>
              <w:t>。</w:t>
            </w:r>
          </w:p>
          <w:p>
            <w:pPr>
              <w:keepNext w:val="0"/>
              <w:keepLines w:val="0"/>
              <w:suppressLineNumbers w:val="0"/>
              <w:shd w:val="clear"/>
              <w:spacing w:before="0" w:beforeAutospacing="0" w:after="0" w:afterAutospacing="0" w:line="360" w:lineRule="auto"/>
              <w:ind w:left="0" w:right="0" w:firstLine="482" w:firstLineChars="200"/>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7</w:t>
            </w: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5</w:t>
            </w:r>
            <w:r>
              <w:rPr>
                <w:rFonts w:hint="default" w:ascii="Arial" w:hAnsi="Arial" w:eastAsia="宋体" w:cs="Arial"/>
                <w:b/>
                <w:bCs/>
                <w:color w:val="auto"/>
                <w:sz w:val="24"/>
                <w:szCs w:val="24"/>
              </w:rPr>
              <w:t>供暖</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eastAsia="zh-CN"/>
              </w:rPr>
              <w:t>冬季办公区采暖采用为电暖气供暖；生产区不需要供暖。</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8、厂区平面布置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color w:val="auto"/>
                <w:sz w:val="24"/>
                <w:szCs w:val="24"/>
                <w:lang w:val="en-US" w:eastAsia="zh-CN"/>
              </w:rPr>
              <w:t>项目厂区东北侧为2条玉米粒烘干线，</w:t>
            </w:r>
            <w:r>
              <w:rPr>
                <w:rFonts w:hint="default" w:ascii="Arial" w:hAnsi="Arial" w:eastAsia="宋体" w:cs="Arial"/>
                <w:color w:val="auto"/>
                <w:sz w:val="24"/>
                <w:szCs w:val="24"/>
                <w:lang w:val="en-US" w:eastAsia="zh-CN"/>
              </w:rPr>
              <w:t>东</w:t>
            </w:r>
            <w:r>
              <w:rPr>
                <w:rFonts w:hint="default" w:ascii="Arial" w:hAnsi="Arial" w:eastAsia="宋体" w:cs="Arial"/>
                <w:color w:val="auto"/>
                <w:sz w:val="24"/>
                <w:szCs w:val="24"/>
                <w:lang w:val="en-US" w:eastAsia="zh-CN"/>
              </w:rPr>
              <w:t>侧为1条玉米压片生产线，东侧为原料玉米晾晒平台，中部为</w:t>
            </w:r>
            <w:r>
              <w:rPr>
                <w:rFonts w:hint="default" w:ascii="Arial" w:hAnsi="Arial" w:eastAsia="宋体" w:cs="Arial"/>
                <w:color w:val="auto"/>
                <w:sz w:val="24"/>
                <w:szCs w:val="24"/>
                <w:lang w:val="en-US" w:eastAsia="zh-CN"/>
              </w:rPr>
              <w:t>1</w:t>
            </w:r>
            <w:r>
              <w:rPr>
                <w:rFonts w:hint="default" w:ascii="Arial" w:hAnsi="Arial" w:eastAsia="宋体" w:cs="Arial"/>
                <w:color w:val="auto"/>
                <w:sz w:val="24"/>
                <w:szCs w:val="24"/>
                <w:lang w:val="en-US" w:eastAsia="zh-CN"/>
              </w:rPr>
              <w:t>座成品库，南侧为办公室和磅房。项目平面布置图见图3。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工艺流程和产排污环节</w:t>
            </w:r>
          </w:p>
        </w:tc>
        <w:tc>
          <w:tcPr>
            <w:tcW w:w="8464" w:type="dxa"/>
            <w:vAlign w:val="center"/>
          </w:tcPr>
          <w:p>
            <w:pPr>
              <w:keepNext w:val="0"/>
              <w:keepLines w:val="0"/>
              <w:suppressLineNumbers w:val="0"/>
              <w:shd w:val="clear"/>
              <w:spacing w:before="0" w:beforeAutospacing="0" w:after="0" w:afterAutospacing="0" w:line="360" w:lineRule="auto"/>
              <w:ind w:left="0" w:right="0" w:firstLine="482" w:firstLineChars="200"/>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eastAsia="zh-CN"/>
              </w:rPr>
              <w:t>工艺流程简述：</w:t>
            </w:r>
          </w:p>
          <w:p>
            <w:pPr>
              <w:keepNext w:val="0"/>
              <w:keepLines w:val="0"/>
              <w:suppressLineNumbers w:val="0"/>
              <w:shd w:val="clear"/>
              <w:spacing w:before="0" w:beforeAutospacing="0" w:after="0" w:afterAutospacing="0" w:line="360" w:lineRule="auto"/>
              <w:ind w:left="0" w:right="0" w:firstLine="482" w:firstLineChars="200"/>
              <w:rPr>
                <w:rFonts w:hint="default" w:ascii="Arial" w:hAnsi="Arial" w:eastAsia="宋体" w:cs="Arial"/>
                <w:b/>
                <w:bCs/>
                <w:color w:val="auto"/>
                <w:sz w:val="24"/>
                <w:szCs w:val="24"/>
                <w:lang w:val="en-US" w:eastAsia="zh-CN"/>
              </w:rPr>
            </w:pPr>
            <w:r>
              <w:rPr>
                <w:rFonts w:hint="default" w:ascii="Arial" w:hAnsi="Arial" w:eastAsia="宋体" w:cs="Arial"/>
                <w:b/>
                <w:color w:val="auto"/>
                <w:sz w:val="24"/>
                <w:szCs w:val="24"/>
                <w:lang w:val="en-US" w:eastAsia="zh-CN"/>
              </w:rPr>
              <w:t>1、玉米粒烘干线生产</w:t>
            </w:r>
            <w:r>
              <w:rPr>
                <w:rFonts w:hint="default" w:ascii="Arial" w:hAnsi="Arial" w:eastAsia="宋体" w:cs="Arial"/>
                <w:b/>
                <w:bCs/>
                <w:color w:val="auto"/>
                <w:sz w:val="24"/>
                <w:szCs w:val="24"/>
                <w:lang w:eastAsia="zh-CN"/>
              </w:rPr>
              <w:t>工艺流程简述：</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0"/>
              </w:rPr>
            </w:pPr>
            <w:r>
              <w:rPr>
                <w:rFonts w:hint="default" w:ascii="Arial" w:hAnsi="Arial" w:eastAsia="宋体" w:cs="Arial"/>
                <w:color w:val="auto"/>
                <w:sz w:val="24"/>
                <w:szCs w:val="20"/>
              </w:rPr>
              <w:t>本项目主要工艺流程依次为：收购、</w:t>
            </w:r>
            <w:r>
              <w:rPr>
                <w:rFonts w:hint="default" w:ascii="Arial" w:hAnsi="Arial" w:eastAsia="宋体" w:cs="Arial"/>
                <w:color w:val="auto"/>
                <w:sz w:val="24"/>
                <w:szCs w:val="20"/>
                <w:lang w:eastAsia="zh-CN"/>
              </w:rPr>
              <w:t>检测、上料</w:t>
            </w:r>
            <w:r>
              <w:rPr>
                <w:rFonts w:hint="default" w:ascii="Arial" w:hAnsi="Arial" w:eastAsia="宋体" w:cs="Arial"/>
                <w:color w:val="auto"/>
                <w:sz w:val="24"/>
                <w:szCs w:val="20"/>
              </w:rPr>
              <w:t>、</w:t>
            </w:r>
            <w:r>
              <w:rPr>
                <w:rFonts w:hint="default" w:ascii="Arial" w:hAnsi="Arial" w:eastAsia="宋体" w:cs="Arial"/>
                <w:color w:val="auto"/>
                <w:sz w:val="24"/>
                <w:szCs w:val="20"/>
                <w:lang w:eastAsia="zh-CN"/>
              </w:rPr>
              <w:t>筛分</w:t>
            </w:r>
            <w:r>
              <w:rPr>
                <w:rFonts w:hint="default" w:ascii="Arial" w:hAnsi="Arial" w:eastAsia="宋体" w:cs="Arial"/>
                <w:color w:val="auto"/>
                <w:sz w:val="24"/>
                <w:szCs w:val="20"/>
              </w:rPr>
              <w:t>、烘干、输送、入仓、装车外运。</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0"/>
                <w:lang w:val="en-US" w:eastAsia="zh-CN"/>
              </w:rPr>
            </w:pPr>
            <w:r>
              <w:rPr>
                <w:rFonts w:hint="default" w:ascii="Arial" w:hAnsi="Arial" w:eastAsia="宋体" w:cs="Arial"/>
                <w:color w:val="auto"/>
                <w:sz w:val="24"/>
                <w:szCs w:val="20"/>
                <w:lang w:eastAsia="zh-CN"/>
              </w:rPr>
              <w:t>原料玉米粒</w:t>
            </w:r>
            <w:r>
              <w:rPr>
                <w:rFonts w:hint="default" w:ascii="Arial" w:hAnsi="Arial" w:eastAsia="宋体" w:cs="Arial"/>
                <w:color w:val="auto"/>
                <w:sz w:val="24"/>
                <w:szCs w:val="20"/>
              </w:rPr>
              <w:t>收获水分</w:t>
            </w:r>
            <w:r>
              <w:rPr>
                <w:rFonts w:hint="default" w:ascii="Arial" w:hAnsi="Arial" w:eastAsia="宋体" w:cs="Arial"/>
                <w:color w:val="auto"/>
                <w:sz w:val="24"/>
                <w:szCs w:val="20"/>
                <w:lang w:eastAsia="zh-CN"/>
              </w:rPr>
              <w:t>通</w:t>
            </w:r>
            <w:r>
              <w:rPr>
                <w:rFonts w:hint="default" w:ascii="Arial" w:hAnsi="Arial" w:eastAsia="宋体" w:cs="Arial"/>
                <w:color w:val="auto"/>
                <w:sz w:val="24"/>
                <w:szCs w:val="20"/>
              </w:rPr>
              <w:t>常</w:t>
            </w:r>
            <w:r>
              <w:rPr>
                <w:rFonts w:hint="default" w:ascii="Arial" w:hAnsi="Arial" w:eastAsia="宋体" w:cs="Arial"/>
                <w:color w:val="auto"/>
                <w:sz w:val="24"/>
                <w:szCs w:val="20"/>
                <w:lang w:eastAsia="zh-CN"/>
              </w:rPr>
              <w:t>为</w:t>
            </w:r>
            <w:r>
              <w:rPr>
                <w:rFonts w:hint="default" w:ascii="Arial" w:hAnsi="Arial" w:eastAsia="宋体" w:cs="Arial"/>
                <w:color w:val="auto"/>
                <w:sz w:val="24"/>
                <w:szCs w:val="20"/>
                <w:lang w:val="en-US" w:eastAsia="zh-CN"/>
              </w:rPr>
              <w:t>18</w:t>
            </w:r>
            <w:r>
              <w:rPr>
                <w:rFonts w:hint="default" w:ascii="Arial" w:hAnsi="Arial" w:eastAsia="宋体" w:cs="Arial"/>
                <w:color w:val="auto"/>
                <w:sz w:val="24"/>
                <w:szCs w:val="20"/>
              </w:rPr>
              <w:t>%～</w:t>
            </w:r>
            <w:r>
              <w:rPr>
                <w:rFonts w:hint="default" w:ascii="Arial" w:hAnsi="Arial" w:eastAsia="宋体" w:cs="Arial"/>
                <w:color w:val="auto"/>
                <w:sz w:val="24"/>
                <w:szCs w:val="20"/>
                <w:lang w:val="en-US" w:eastAsia="zh-CN"/>
              </w:rPr>
              <w:t>28</w:t>
            </w:r>
            <w:r>
              <w:rPr>
                <w:rFonts w:hint="default" w:ascii="Arial" w:hAnsi="Arial" w:eastAsia="宋体" w:cs="Arial"/>
                <w:color w:val="auto"/>
                <w:sz w:val="24"/>
                <w:szCs w:val="20"/>
              </w:rPr>
              <w:t>%，当地农户把</w:t>
            </w:r>
            <w:r>
              <w:rPr>
                <w:rFonts w:hint="default" w:ascii="Arial" w:hAnsi="Arial" w:eastAsia="宋体" w:cs="Arial"/>
                <w:color w:val="auto"/>
                <w:sz w:val="24"/>
                <w:szCs w:val="20"/>
                <w:lang w:eastAsia="zh-CN"/>
              </w:rPr>
              <w:t>玉米粒</w:t>
            </w:r>
            <w:r>
              <w:rPr>
                <w:rFonts w:hint="default" w:ascii="Arial" w:hAnsi="Arial" w:eastAsia="宋体" w:cs="Arial"/>
                <w:color w:val="auto"/>
                <w:sz w:val="24"/>
                <w:szCs w:val="20"/>
              </w:rPr>
              <w:t>在自家简单加工成</w:t>
            </w:r>
            <w:r>
              <w:rPr>
                <w:rFonts w:hint="default" w:ascii="Arial" w:hAnsi="Arial" w:eastAsia="宋体" w:cs="Arial"/>
                <w:color w:val="auto"/>
                <w:sz w:val="24"/>
                <w:szCs w:val="20"/>
                <w:lang w:eastAsia="zh-CN"/>
              </w:rPr>
              <w:t>玉米粒</w:t>
            </w:r>
            <w:r>
              <w:rPr>
                <w:rFonts w:hint="default" w:ascii="Arial" w:hAnsi="Arial" w:eastAsia="宋体" w:cs="Arial"/>
                <w:color w:val="auto"/>
                <w:sz w:val="24"/>
                <w:szCs w:val="20"/>
              </w:rPr>
              <w:t>，由</w:t>
            </w:r>
            <w:r>
              <w:rPr>
                <w:rFonts w:hint="default" w:ascii="Arial" w:hAnsi="Arial" w:eastAsia="宋体" w:cs="Arial"/>
                <w:color w:val="auto"/>
                <w:sz w:val="24"/>
                <w:szCs w:val="20"/>
                <w:lang w:eastAsia="zh-CN"/>
              </w:rPr>
              <w:t>建设单位</w:t>
            </w:r>
            <w:r>
              <w:rPr>
                <w:rFonts w:hint="default" w:ascii="Arial" w:hAnsi="Arial" w:eastAsia="宋体" w:cs="Arial"/>
                <w:color w:val="auto"/>
                <w:sz w:val="24"/>
                <w:szCs w:val="20"/>
              </w:rPr>
              <w:t>收购后，</w:t>
            </w:r>
            <w:r>
              <w:rPr>
                <w:rFonts w:hint="default" w:ascii="Arial" w:hAnsi="Arial" w:eastAsia="宋体" w:cs="Arial"/>
                <w:color w:val="auto"/>
                <w:sz w:val="24"/>
                <w:szCs w:val="20"/>
                <w:lang w:eastAsia="zh-CN"/>
              </w:rPr>
              <w:t>玉米粒堆存于晾晒平台，堆高2m。采用水分计检测原料玉米粒的水分含量，以便控制烘干塔</w:t>
            </w:r>
            <w:r>
              <w:rPr>
                <w:rFonts w:hint="default" w:ascii="Arial" w:hAnsi="Arial" w:eastAsia="宋体" w:cs="Arial"/>
                <w:color w:val="auto"/>
                <w:sz w:val="24"/>
                <w:szCs w:val="20"/>
                <w:lang w:val="en-US" w:eastAsia="zh-CN"/>
              </w:rPr>
              <w:t>的烘干温度</w:t>
            </w:r>
            <w:r>
              <w:rPr>
                <w:rFonts w:hint="default" w:ascii="Arial" w:hAnsi="Arial" w:eastAsia="宋体" w:cs="Arial"/>
                <w:color w:val="auto"/>
                <w:sz w:val="24"/>
                <w:szCs w:val="20"/>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0"/>
                <w:lang w:val="en-US" w:eastAsia="zh-CN"/>
              </w:rPr>
            </w:pPr>
            <w:r>
              <w:rPr>
                <w:rFonts w:hint="default" w:ascii="Arial" w:hAnsi="Arial" w:eastAsia="宋体" w:cs="Arial"/>
                <w:color w:val="auto"/>
                <w:sz w:val="24"/>
                <w:szCs w:val="20"/>
                <w:lang w:eastAsia="zh-CN"/>
              </w:rPr>
              <w:t>外购原料玉米粒中含有碎玉米、</w:t>
            </w:r>
            <w:r>
              <w:rPr>
                <w:rFonts w:hint="default" w:ascii="Arial" w:hAnsi="Arial" w:eastAsia="宋体" w:cs="Arial"/>
                <w:color w:val="auto"/>
                <w:sz w:val="24"/>
                <w:szCs w:val="20"/>
              </w:rPr>
              <w:t>皮屑</w:t>
            </w:r>
            <w:r>
              <w:rPr>
                <w:rFonts w:hint="default" w:ascii="Arial" w:hAnsi="Arial" w:eastAsia="宋体" w:cs="Arial"/>
                <w:color w:val="auto"/>
                <w:sz w:val="24"/>
                <w:szCs w:val="20"/>
                <w:lang w:eastAsia="zh-CN"/>
              </w:rPr>
              <w:t>等杂质，首先需要进行筛分去除杂质。</w:t>
            </w:r>
            <w:r>
              <w:rPr>
                <w:rFonts w:hint="default" w:ascii="Arial" w:hAnsi="Arial" w:eastAsia="宋体" w:cs="Arial"/>
                <w:color w:val="auto"/>
                <w:sz w:val="24"/>
                <w:szCs w:val="20"/>
                <w:lang w:val="en-US" w:eastAsia="zh-CN"/>
              </w:rPr>
              <w:t>采用装载机将</w:t>
            </w:r>
            <w:r>
              <w:rPr>
                <w:rFonts w:hint="default" w:ascii="Arial" w:hAnsi="Arial" w:eastAsia="宋体" w:cs="Arial"/>
                <w:color w:val="auto"/>
                <w:sz w:val="24"/>
                <w:szCs w:val="20"/>
                <w:lang w:eastAsia="zh-CN"/>
              </w:rPr>
              <w:t>晾晒平台的原料玉米粒加入玉米仓内，</w:t>
            </w:r>
            <w:r>
              <w:rPr>
                <w:rFonts w:hint="default" w:ascii="Arial" w:hAnsi="Arial" w:eastAsia="宋体" w:cs="Arial"/>
                <w:color w:val="auto"/>
                <w:sz w:val="24"/>
                <w:szCs w:val="20"/>
                <w:lang w:val="en-US" w:eastAsia="zh-CN"/>
              </w:rPr>
              <w:t>再经</w:t>
            </w:r>
            <w:r>
              <w:rPr>
                <w:rFonts w:hint="default" w:ascii="Arial" w:hAnsi="Arial" w:eastAsia="宋体" w:cs="Arial"/>
                <w:color w:val="auto"/>
                <w:sz w:val="24"/>
                <w:szCs w:val="20"/>
              </w:rPr>
              <w:t>提升机</w:t>
            </w:r>
            <w:r>
              <w:rPr>
                <w:rFonts w:hint="default" w:ascii="Arial" w:hAnsi="Arial" w:eastAsia="宋体" w:cs="Arial"/>
                <w:color w:val="auto"/>
                <w:sz w:val="24"/>
                <w:szCs w:val="20"/>
                <w:lang w:eastAsia="zh-CN"/>
              </w:rPr>
              <w:t>（</w:t>
            </w:r>
            <w:r>
              <w:rPr>
                <w:rFonts w:hint="default" w:ascii="Arial" w:hAnsi="Arial" w:eastAsia="宋体" w:cs="Arial"/>
                <w:color w:val="auto"/>
                <w:sz w:val="24"/>
                <w:szCs w:val="20"/>
              </w:rPr>
              <w:t>全封闭</w:t>
            </w:r>
            <w:r>
              <w:rPr>
                <w:rFonts w:hint="default" w:ascii="Arial" w:hAnsi="Arial" w:eastAsia="宋体" w:cs="Arial"/>
                <w:color w:val="auto"/>
                <w:sz w:val="24"/>
                <w:szCs w:val="20"/>
                <w:lang w:eastAsia="zh-CN"/>
              </w:rPr>
              <w:t>外罩）</w:t>
            </w:r>
            <w:r>
              <w:rPr>
                <w:rFonts w:hint="default" w:ascii="Arial" w:hAnsi="Arial" w:eastAsia="宋体" w:cs="Arial"/>
                <w:color w:val="auto"/>
                <w:sz w:val="24"/>
                <w:szCs w:val="20"/>
                <w:lang w:val="en-US" w:eastAsia="zh-CN"/>
              </w:rPr>
              <w:t>输</w:t>
            </w:r>
            <w:r>
              <w:rPr>
                <w:rFonts w:hint="default" w:ascii="Arial" w:hAnsi="Arial" w:eastAsia="宋体" w:cs="Arial"/>
                <w:color w:val="auto"/>
                <w:sz w:val="24"/>
                <w:szCs w:val="20"/>
              </w:rPr>
              <w:t>送</w:t>
            </w:r>
            <w:r>
              <w:rPr>
                <w:rFonts w:hint="default" w:ascii="Arial" w:hAnsi="Arial" w:eastAsia="宋体" w:cs="Arial"/>
                <w:color w:val="auto"/>
                <w:sz w:val="24"/>
                <w:szCs w:val="20"/>
                <w:lang w:eastAsia="zh-CN"/>
              </w:rPr>
              <w:t>至筛分</w:t>
            </w:r>
            <w:r>
              <w:rPr>
                <w:rFonts w:hint="default" w:ascii="Arial" w:hAnsi="Arial" w:eastAsia="宋体" w:cs="Arial"/>
                <w:color w:val="auto"/>
                <w:sz w:val="24"/>
                <w:szCs w:val="20"/>
              </w:rPr>
              <w:t>机</w:t>
            </w:r>
            <w:r>
              <w:rPr>
                <w:rFonts w:hint="default" w:ascii="Arial" w:hAnsi="Arial" w:eastAsia="宋体" w:cs="Arial"/>
                <w:color w:val="auto"/>
                <w:sz w:val="24"/>
                <w:szCs w:val="20"/>
                <w:lang w:eastAsia="zh-CN"/>
              </w:rPr>
              <w:t>（</w:t>
            </w:r>
            <w:r>
              <w:rPr>
                <w:rFonts w:hint="default" w:ascii="Arial" w:hAnsi="Arial" w:eastAsia="宋体" w:cs="Arial"/>
                <w:color w:val="auto"/>
                <w:sz w:val="24"/>
                <w:szCs w:val="20"/>
              </w:rPr>
              <w:t>全封闭</w:t>
            </w:r>
            <w:r>
              <w:rPr>
                <w:rFonts w:hint="default" w:ascii="Arial" w:hAnsi="Arial" w:eastAsia="宋体" w:cs="Arial"/>
                <w:color w:val="auto"/>
                <w:sz w:val="24"/>
                <w:szCs w:val="20"/>
                <w:lang w:eastAsia="zh-CN"/>
              </w:rPr>
              <w:t>外罩）</w:t>
            </w:r>
            <w:r>
              <w:rPr>
                <w:rFonts w:hint="default" w:ascii="Arial" w:hAnsi="Arial" w:eastAsia="宋体" w:cs="Arial"/>
                <w:color w:val="auto"/>
                <w:sz w:val="24"/>
                <w:szCs w:val="20"/>
              </w:rPr>
              <w:t>进行筛分，</w:t>
            </w:r>
            <w:r>
              <w:rPr>
                <w:rFonts w:hint="default" w:ascii="Arial" w:hAnsi="Arial" w:eastAsia="宋体" w:cs="Arial"/>
                <w:color w:val="auto"/>
                <w:sz w:val="24"/>
                <w:szCs w:val="20"/>
                <w:lang w:eastAsia="zh-CN"/>
              </w:rPr>
              <w:t>筛分</w:t>
            </w:r>
            <w:r>
              <w:rPr>
                <w:rFonts w:hint="default" w:ascii="Arial" w:hAnsi="Arial" w:eastAsia="宋体" w:cs="Arial"/>
                <w:color w:val="auto"/>
                <w:sz w:val="24"/>
                <w:szCs w:val="20"/>
              </w:rPr>
              <w:t>机</w:t>
            </w:r>
            <w:r>
              <w:rPr>
                <w:rFonts w:hint="default" w:ascii="Arial" w:hAnsi="Arial" w:eastAsia="宋体" w:cs="Arial"/>
                <w:color w:val="auto"/>
                <w:sz w:val="24"/>
                <w:szCs w:val="20"/>
                <w:lang w:eastAsia="zh-CN"/>
              </w:rPr>
              <w:t>四周设置</w:t>
            </w:r>
            <w:r>
              <w:rPr>
                <w:rFonts w:hint="default" w:ascii="Arial" w:hAnsi="Arial" w:eastAsia="宋体" w:cs="Arial"/>
                <w:color w:val="auto"/>
                <w:sz w:val="24"/>
                <w:szCs w:val="20"/>
              </w:rPr>
              <w:t>围挡</w:t>
            </w:r>
            <w:r>
              <w:rPr>
                <w:rFonts w:hint="default" w:ascii="Arial" w:hAnsi="Arial" w:eastAsia="宋体" w:cs="Arial"/>
                <w:color w:val="auto"/>
                <w:sz w:val="24"/>
                <w:szCs w:val="20"/>
                <w:lang w:eastAsia="zh-CN"/>
              </w:rPr>
              <w:t>，</w:t>
            </w:r>
            <w:r>
              <w:rPr>
                <w:rFonts w:hint="default" w:ascii="Arial" w:hAnsi="Arial" w:eastAsia="宋体" w:cs="Arial"/>
                <w:color w:val="auto"/>
                <w:sz w:val="24"/>
                <w:szCs w:val="20"/>
              </w:rPr>
              <w:t>筛下的碎玉米、皮屑等外售养殖户作牲畜饲料</w:t>
            </w:r>
            <w:r>
              <w:rPr>
                <w:rFonts w:hint="default" w:ascii="Arial" w:hAnsi="Arial" w:eastAsia="宋体" w:cs="Arial"/>
                <w:color w:val="auto"/>
                <w:sz w:val="24"/>
                <w:szCs w:val="20"/>
                <w:lang w:eastAsia="zh-CN"/>
              </w:rPr>
              <w:t>；筛上玉米粒</w:t>
            </w:r>
            <w:r>
              <w:rPr>
                <w:rFonts w:hint="default" w:ascii="Arial" w:hAnsi="Arial" w:eastAsia="宋体" w:cs="Arial"/>
                <w:color w:val="auto"/>
                <w:sz w:val="24"/>
                <w:szCs w:val="20"/>
              </w:rPr>
              <w:t>由提升机</w:t>
            </w:r>
            <w:r>
              <w:rPr>
                <w:rFonts w:hint="default" w:ascii="Arial" w:hAnsi="Arial" w:eastAsia="宋体" w:cs="Arial"/>
                <w:color w:val="auto"/>
                <w:sz w:val="24"/>
                <w:szCs w:val="20"/>
                <w:lang w:eastAsia="zh-CN"/>
              </w:rPr>
              <w:t>（</w:t>
            </w:r>
            <w:r>
              <w:rPr>
                <w:rFonts w:hint="default" w:ascii="Arial" w:hAnsi="Arial" w:eastAsia="宋体" w:cs="Arial"/>
                <w:color w:val="auto"/>
                <w:sz w:val="24"/>
                <w:szCs w:val="20"/>
              </w:rPr>
              <w:t>全封闭</w:t>
            </w:r>
            <w:r>
              <w:rPr>
                <w:rFonts w:hint="default" w:ascii="Arial" w:hAnsi="Arial" w:eastAsia="宋体" w:cs="Arial"/>
                <w:color w:val="auto"/>
                <w:sz w:val="24"/>
                <w:szCs w:val="20"/>
                <w:lang w:eastAsia="zh-CN"/>
              </w:rPr>
              <w:t>外罩）</w:t>
            </w:r>
            <w:r>
              <w:rPr>
                <w:rFonts w:hint="default" w:ascii="Arial" w:hAnsi="Arial" w:eastAsia="宋体" w:cs="Arial"/>
                <w:color w:val="auto"/>
                <w:sz w:val="24"/>
                <w:szCs w:val="20"/>
                <w:lang w:val="en-US" w:eastAsia="zh-CN"/>
              </w:rPr>
              <w:t>输</w:t>
            </w:r>
            <w:r>
              <w:rPr>
                <w:rFonts w:hint="default" w:ascii="Arial" w:hAnsi="Arial" w:eastAsia="宋体" w:cs="Arial"/>
                <w:color w:val="auto"/>
                <w:sz w:val="24"/>
                <w:szCs w:val="20"/>
              </w:rPr>
              <w:t>送</w:t>
            </w:r>
            <w:r>
              <w:rPr>
                <w:rFonts w:hint="default" w:ascii="Arial" w:hAnsi="Arial" w:eastAsia="宋体" w:cs="Arial"/>
                <w:color w:val="auto"/>
                <w:sz w:val="24"/>
                <w:szCs w:val="20"/>
                <w:lang w:eastAsia="zh-CN"/>
              </w:rPr>
              <w:t>至</w:t>
            </w:r>
            <w:r>
              <w:rPr>
                <w:rFonts w:hint="default" w:ascii="Arial" w:hAnsi="Arial" w:cs="Arial"/>
                <w:color w:val="auto"/>
                <w:sz w:val="24"/>
                <w:szCs w:val="24"/>
                <w:lang w:val="en-US" w:eastAsia="zh-CN"/>
              </w:rPr>
              <w:t>烘</w:t>
            </w:r>
            <w:r>
              <w:rPr>
                <w:rFonts w:hint="default" w:ascii="Arial" w:hAnsi="Arial" w:eastAsia="宋体" w:cs="Arial"/>
                <w:color w:val="auto"/>
                <w:sz w:val="24"/>
                <w:szCs w:val="24"/>
              </w:rPr>
              <w:t>干塔</w:t>
            </w:r>
            <w:r>
              <w:rPr>
                <w:rFonts w:hint="default" w:ascii="Arial" w:hAnsi="Arial" w:eastAsia="宋体" w:cs="Arial"/>
                <w:color w:val="auto"/>
                <w:sz w:val="24"/>
                <w:szCs w:val="20"/>
              </w:rPr>
              <w:t>进行烘干</w:t>
            </w:r>
            <w:r>
              <w:rPr>
                <w:rFonts w:hint="default" w:ascii="Arial" w:hAnsi="Arial" w:eastAsia="宋体" w:cs="Arial"/>
                <w:color w:val="auto"/>
                <w:sz w:val="24"/>
                <w:szCs w:val="20"/>
                <w:lang w:eastAsia="zh-CN"/>
              </w:rPr>
              <w:t>。本项目</w:t>
            </w:r>
            <w:r>
              <w:rPr>
                <w:rFonts w:hint="default" w:ascii="Arial" w:hAnsi="Arial" w:eastAsia="宋体" w:cs="Arial"/>
                <w:color w:val="auto"/>
                <w:sz w:val="24"/>
                <w:szCs w:val="20"/>
                <w:lang w:eastAsia="zh-CN"/>
              </w:rPr>
              <w:t>设置</w:t>
            </w:r>
            <w:r>
              <w:rPr>
                <w:rFonts w:hint="default" w:ascii="Arial" w:hAnsi="Arial" w:eastAsia="宋体" w:cs="Arial"/>
                <w:color w:val="auto"/>
                <w:sz w:val="24"/>
                <w:szCs w:val="20"/>
                <w:lang w:val="en-US" w:eastAsia="zh-CN"/>
              </w:rPr>
              <w:t>1台6t/h</w:t>
            </w:r>
            <w:r>
              <w:rPr>
                <w:rFonts w:hint="default" w:ascii="Arial" w:hAnsi="Arial" w:eastAsia="宋体" w:cs="Arial"/>
                <w:color w:val="auto"/>
                <w:sz w:val="24"/>
                <w:szCs w:val="20"/>
              </w:rPr>
              <w:t>燃煤热风炉</w:t>
            </w:r>
            <w:r>
              <w:rPr>
                <w:rFonts w:hint="default" w:ascii="Arial" w:hAnsi="Arial" w:eastAsia="宋体" w:cs="Arial"/>
                <w:color w:val="auto"/>
                <w:sz w:val="24"/>
                <w:szCs w:val="20"/>
                <w:lang w:eastAsia="zh-CN"/>
              </w:rPr>
              <w:t>为1座500t/d烘干塔</w:t>
            </w:r>
            <w:r>
              <w:rPr>
                <w:rFonts w:hint="default" w:ascii="Arial" w:hAnsi="Arial" w:eastAsia="宋体" w:cs="Arial"/>
                <w:color w:val="auto"/>
                <w:sz w:val="24"/>
                <w:szCs w:val="20"/>
              </w:rPr>
              <w:t>提供热风</w:t>
            </w:r>
            <w:r>
              <w:rPr>
                <w:rFonts w:hint="default" w:ascii="Arial" w:hAnsi="Arial" w:eastAsia="宋体" w:cs="Arial"/>
                <w:color w:val="auto"/>
                <w:sz w:val="24"/>
                <w:szCs w:val="20"/>
                <w:lang w:eastAsia="zh-CN"/>
              </w:rPr>
              <w:t>、</w:t>
            </w:r>
            <w:r>
              <w:rPr>
                <w:rFonts w:hint="default" w:ascii="Arial" w:hAnsi="Arial" w:eastAsia="宋体" w:cs="Arial"/>
                <w:color w:val="auto"/>
                <w:sz w:val="24"/>
                <w:szCs w:val="20"/>
                <w:lang w:val="en-US" w:eastAsia="zh-CN"/>
              </w:rPr>
              <w:t>1台4t/h</w:t>
            </w:r>
            <w:r>
              <w:rPr>
                <w:rFonts w:hint="default" w:ascii="Arial" w:hAnsi="Arial" w:eastAsia="宋体" w:cs="Arial"/>
                <w:color w:val="auto"/>
                <w:sz w:val="24"/>
                <w:szCs w:val="20"/>
              </w:rPr>
              <w:t>燃煤热风炉</w:t>
            </w:r>
            <w:r>
              <w:rPr>
                <w:rFonts w:hint="default" w:ascii="Arial" w:hAnsi="Arial" w:eastAsia="宋体" w:cs="Arial"/>
                <w:color w:val="auto"/>
                <w:sz w:val="24"/>
                <w:szCs w:val="20"/>
                <w:lang w:eastAsia="zh-CN"/>
              </w:rPr>
              <w:t>为1座</w:t>
            </w:r>
            <w:r>
              <w:rPr>
                <w:rFonts w:hint="default" w:ascii="Arial" w:hAnsi="Arial" w:eastAsia="宋体" w:cs="Arial"/>
                <w:color w:val="auto"/>
                <w:sz w:val="24"/>
                <w:szCs w:val="20"/>
                <w:lang w:val="en-US" w:eastAsia="zh-CN"/>
              </w:rPr>
              <w:t>2</w:t>
            </w:r>
            <w:r>
              <w:rPr>
                <w:rFonts w:hint="default" w:ascii="Arial" w:hAnsi="Arial" w:eastAsia="宋体" w:cs="Arial"/>
                <w:color w:val="auto"/>
                <w:sz w:val="24"/>
                <w:szCs w:val="20"/>
                <w:lang w:eastAsia="zh-CN"/>
              </w:rPr>
              <w:t>00t/d烘干塔</w:t>
            </w:r>
            <w:r>
              <w:rPr>
                <w:rFonts w:hint="default" w:ascii="Arial" w:hAnsi="Arial" w:eastAsia="宋体" w:cs="Arial"/>
                <w:color w:val="auto"/>
                <w:sz w:val="24"/>
                <w:szCs w:val="20"/>
              </w:rPr>
              <w:t>提供热风</w:t>
            </w:r>
            <w:r>
              <w:rPr>
                <w:rFonts w:hint="default" w:ascii="Arial" w:hAnsi="Arial" w:eastAsia="宋体" w:cs="Arial"/>
                <w:color w:val="auto"/>
                <w:sz w:val="24"/>
                <w:szCs w:val="20"/>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0"/>
                <w:lang w:val="en-US" w:eastAsia="zh-CN"/>
              </w:rPr>
            </w:pPr>
            <w:r>
              <w:rPr>
                <w:rFonts w:hint="default" w:ascii="Arial" w:hAnsi="Arial" w:eastAsia="宋体" w:cs="Arial"/>
                <w:color w:val="auto"/>
                <w:sz w:val="24"/>
                <w:szCs w:val="20"/>
              </w:rPr>
              <w:t>烘干后的</w:t>
            </w:r>
            <w:r>
              <w:rPr>
                <w:rFonts w:hint="default" w:ascii="Arial" w:hAnsi="Arial" w:eastAsia="宋体" w:cs="Arial"/>
                <w:color w:val="auto"/>
                <w:sz w:val="24"/>
                <w:szCs w:val="20"/>
                <w:lang w:eastAsia="zh-CN"/>
              </w:rPr>
              <w:t>玉米粒（</w:t>
            </w:r>
            <w:r>
              <w:rPr>
                <w:rFonts w:hint="default" w:ascii="Arial" w:hAnsi="Arial" w:eastAsia="宋体" w:cs="Arial"/>
                <w:color w:val="auto"/>
                <w:sz w:val="24"/>
                <w:szCs w:val="20"/>
              </w:rPr>
              <w:t>水分</w:t>
            </w:r>
            <w:r>
              <w:rPr>
                <w:rFonts w:hint="default" w:ascii="Arial" w:hAnsi="Arial" w:eastAsia="宋体" w:cs="Arial"/>
                <w:color w:val="auto"/>
                <w:sz w:val="24"/>
                <w:szCs w:val="20"/>
                <w:lang w:eastAsia="zh-CN"/>
              </w:rPr>
              <w:t>通</w:t>
            </w:r>
            <w:r>
              <w:rPr>
                <w:rFonts w:hint="default" w:ascii="Arial" w:hAnsi="Arial" w:eastAsia="宋体" w:cs="Arial"/>
                <w:color w:val="auto"/>
                <w:sz w:val="24"/>
                <w:szCs w:val="20"/>
              </w:rPr>
              <w:t>常</w:t>
            </w:r>
            <w:r>
              <w:rPr>
                <w:rFonts w:hint="default" w:ascii="Arial" w:hAnsi="Arial" w:eastAsia="宋体" w:cs="Arial"/>
                <w:color w:val="auto"/>
                <w:sz w:val="24"/>
                <w:szCs w:val="20"/>
                <w:lang w:eastAsia="zh-CN"/>
              </w:rPr>
              <w:t>为</w:t>
            </w:r>
            <w:r>
              <w:rPr>
                <w:rFonts w:hint="default" w:ascii="Arial" w:hAnsi="Arial" w:eastAsia="宋体" w:cs="Arial"/>
                <w:color w:val="auto"/>
                <w:sz w:val="24"/>
                <w:szCs w:val="20"/>
                <w:lang w:val="en-US" w:eastAsia="zh-CN"/>
              </w:rPr>
              <w:t>14</w:t>
            </w:r>
            <w:r>
              <w:rPr>
                <w:rFonts w:hint="default" w:ascii="Arial" w:hAnsi="Arial" w:eastAsia="宋体" w:cs="Arial"/>
                <w:color w:val="auto"/>
                <w:sz w:val="24"/>
                <w:szCs w:val="20"/>
              </w:rPr>
              <w:t>%</w:t>
            </w:r>
            <w:r>
              <w:rPr>
                <w:rFonts w:hint="default" w:ascii="Arial" w:hAnsi="Arial" w:eastAsia="宋体" w:cs="Arial"/>
                <w:color w:val="auto"/>
                <w:sz w:val="24"/>
                <w:szCs w:val="20"/>
                <w:lang w:eastAsia="zh-CN"/>
              </w:rPr>
              <w:t>）</w:t>
            </w:r>
            <w:r>
              <w:rPr>
                <w:rFonts w:hint="default" w:ascii="Arial" w:hAnsi="Arial" w:eastAsia="宋体" w:cs="Arial"/>
                <w:color w:val="auto"/>
                <w:sz w:val="24"/>
                <w:szCs w:val="20"/>
              </w:rPr>
              <w:t>由全封闭皮带输送机输送到成品仓库储存，装车外售</w:t>
            </w:r>
            <w:r>
              <w:rPr>
                <w:rFonts w:hint="default" w:ascii="Arial" w:hAnsi="Arial" w:eastAsia="宋体" w:cs="Arial"/>
                <w:color w:val="auto"/>
                <w:sz w:val="24"/>
                <w:szCs w:val="20"/>
                <w:lang w:eastAsia="zh-CN"/>
              </w:rPr>
              <w:t>。</w:t>
            </w:r>
          </w:p>
          <w:p>
            <w:pPr>
              <w:keepNext w:val="0"/>
              <w:keepLines w:val="0"/>
              <w:suppressLineNumbers w:val="0"/>
              <w:shd w:val="clear"/>
              <w:spacing w:before="0" w:beforeAutospacing="0" w:after="0" w:afterAutospacing="0" w:line="360" w:lineRule="auto"/>
              <w:ind w:left="0" w:right="0" w:firstLine="482" w:firstLineChars="200"/>
              <w:rPr>
                <w:rFonts w:hint="default" w:ascii="Arial" w:hAnsi="Arial" w:eastAsia="宋体" w:cs="Arial"/>
                <w:b/>
                <w:bCs/>
                <w:color w:val="auto"/>
                <w:sz w:val="24"/>
                <w:szCs w:val="20"/>
                <w:lang w:val="en-US" w:eastAsia="zh-CN"/>
              </w:rPr>
            </w:pPr>
            <w:r>
              <w:rPr>
                <w:rFonts w:hint="default" w:ascii="Arial" w:hAnsi="Arial" w:eastAsia="宋体" w:cs="Arial"/>
                <w:b/>
                <w:bCs/>
                <w:color w:val="auto"/>
                <w:sz w:val="24"/>
                <w:szCs w:val="20"/>
                <w:lang w:val="en-US" w:eastAsia="zh-CN"/>
              </w:rPr>
              <w:t>热风炉工作原理</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0"/>
                <w:lang w:eastAsia="zh-CN"/>
              </w:rPr>
            </w:pPr>
            <w:r>
              <w:rPr>
                <w:rFonts w:hint="default" w:ascii="Arial" w:hAnsi="Arial" w:eastAsia="宋体" w:cs="Arial"/>
                <w:color w:val="auto"/>
                <w:sz w:val="24"/>
                <w:szCs w:val="20"/>
                <w:lang w:eastAsia="zh-CN"/>
              </w:rPr>
              <w:t>燃煤经燃烧反应后得到的高温燃烧烟气，经过热交换器把热量换给新鲜的空气。新鲜的空气经过加热后，通过风机进入干燥器顶部空气分配器，热空气呈螺旋状均匀地进入烘干塔内。</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0"/>
                <w:lang w:eastAsia="zh-CN"/>
              </w:rPr>
            </w:pPr>
            <w:r>
              <w:rPr>
                <w:rFonts w:hint="default" w:ascii="Arial" w:hAnsi="Arial" w:eastAsia="宋体" w:cs="Arial"/>
                <w:color w:val="auto"/>
                <w:sz w:val="24"/>
                <w:szCs w:val="20"/>
                <w:lang w:eastAsia="zh-CN"/>
              </w:rPr>
              <w:t>本项目</w:t>
            </w:r>
            <w:r>
              <w:rPr>
                <w:rFonts w:hint="default" w:ascii="Arial" w:hAnsi="Arial" w:eastAsia="宋体" w:cs="Arial"/>
                <w:color w:val="auto"/>
                <w:sz w:val="24"/>
                <w:szCs w:val="20"/>
                <w:lang w:eastAsia="zh-CN"/>
              </w:rPr>
              <w:t>设置</w:t>
            </w:r>
            <w:r>
              <w:rPr>
                <w:rFonts w:hint="default" w:ascii="Arial" w:hAnsi="Arial" w:eastAsia="宋体" w:cs="Arial"/>
                <w:color w:val="auto"/>
                <w:sz w:val="24"/>
                <w:szCs w:val="20"/>
                <w:lang w:val="en-US" w:eastAsia="zh-CN"/>
              </w:rPr>
              <w:t>1台6t/h</w:t>
            </w:r>
            <w:r>
              <w:rPr>
                <w:rFonts w:hint="default" w:ascii="Arial" w:hAnsi="Arial" w:eastAsia="宋体" w:cs="Arial"/>
                <w:color w:val="auto"/>
                <w:sz w:val="24"/>
                <w:szCs w:val="20"/>
              </w:rPr>
              <w:t>燃煤热风炉</w:t>
            </w:r>
            <w:r>
              <w:rPr>
                <w:rFonts w:hint="default" w:ascii="Arial" w:hAnsi="Arial" w:eastAsia="宋体" w:cs="Arial"/>
                <w:color w:val="auto"/>
                <w:sz w:val="24"/>
                <w:szCs w:val="20"/>
                <w:lang w:eastAsia="zh-CN"/>
              </w:rPr>
              <w:t>为1座500t/d烘干塔</w:t>
            </w:r>
            <w:r>
              <w:rPr>
                <w:rFonts w:hint="default" w:ascii="Arial" w:hAnsi="Arial" w:eastAsia="宋体" w:cs="Arial"/>
                <w:color w:val="auto"/>
                <w:sz w:val="24"/>
                <w:szCs w:val="20"/>
              </w:rPr>
              <w:t>提供热风</w:t>
            </w:r>
            <w:r>
              <w:rPr>
                <w:rFonts w:hint="default" w:ascii="Arial" w:hAnsi="Arial" w:eastAsia="宋体" w:cs="Arial"/>
                <w:color w:val="auto"/>
                <w:sz w:val="24"/>
                <w:szCs w:val="20"/>
                <w:lang w:eastAsia="zh-CN"/>
              </w:rPr>
              <w:t>、</w:t>
            </w:r>
            <w:r>
              <w:rPr>
                <w:rFonts w:hint="default" w:ascii="Arial" w:hAnsi="Arial" w:eastAsia="宋体" w:cs="Arial"/>
                <w:color w:val="auto"/>
                <w:sz w:val="24"/>
                <w:szCs w:val="20"/>
                <w:lang w:val="en-US" w:eastAsia="zh-CN"/>
              </w:rPr>
              <w:t>1台4t/h</w:t>
            </w:r>
            <w:r>
              <w:rPr>
                <w:rFonts w:hint="default" w:ascii="Arial" w:hAnsi="Arial" w:eastAsia="宋体" w:cs="Arial"/>
                <w:color w:val="auto"/>
                <w:sz w:val="24"/>
                <w:szCs w:val="20"/>
              </w:rPr>
              <w:t>燃煤热风炉</w:t>
            </w:r>
            <w:r>
              <w:rPr>
                <w:rFonts w:hint="default" w:ascii="Arial" w:hAnsi="Arial" w:eastAsia="宋体" w:cs="Arial"/>
                <w:color w:val="auto"/>
                <w:sz w:val="24"/>
                <w:szCs w:val="20"/>
                <w:lang w:eastAsia="zh-CN"/>
              </w:rPr>
              <w:t>为1座</w:t>
            </w:r>
            <w:r>
              <w:rPr>
                <w:rFonts w:hint="default" w:ascii="Arial" w:hAnsi="Arial" w:eastAsia="宋体" w:cs="Arial"/>
                <w:color w:val="auto"/>
                <w:sz w:val="24"/>
                <w:szCs w:val="20"/>
                <w:lang w:val="en-US" w:eastAsia="zh-CN"/>
              </w:rPr>
              <w:t>2</w:t>
            </w:r>
            <w:r>
              <w:rPr>
                <w:rFonts w:hint="default" w:ascii="Arial" w:hAnsi="Arial" w:eastAsia="宋体" w:cs="Arial"/>
                <w:color w:val="auto"/>
                <w:sz w:val="24"/>
                <w:szCs w:val="20"/>
                <w:lang w:eastAsia="zh-CN"/>
              </w:rPr>
              <w:t>00t/d烘干塔</w:t>
            </w:r>
            <w:r>
              <w:rPr>
                <w:rFonts w:hint="default" w:ascii="Arial" w:hAnsi="Arial" w:eastAsia="宋体" w:cs="Arial"/>
                <w:color w:val="auto"/>
                <w:sz w:val="24"/>
                <w:szCs w:val="20"/>
              </w:rPr>
              <w:t>提供热风</w:t>
            </w:r>
            <w:r>
              <w:rPr>
                <w:rFonts w:hint="default" w:ascii="Arial" w:hAnsi="Arial" w:eastAsia="宋体" w:cs="Arial"/>
                <w:color w:val="auto"/>
                <w:sz w:val="24"/>
                <w:szCs w:val="20"/>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0"/>
                <w:lang w:eastAsia="zh-CN"/>
              </w:rPr>
            </w:pPr>
            <w:r>
              <w:rPr>
                <w:rFonts w:hint="default" w:ascii="Arial" w:hAnsi="Arial" w:eastAsia="宋体" w:cs="Arial"/>
                <w:color w:val="auto"/>
                <w:sz w:val="24"/>
                <w:szCs w:val="20"/>
                <w:lang w:eastAsia="zh-CN"/>
              </w:rPr>
              <w:t>本项目原料玉米含水率较高，容易发霉，不宜长时间堆存，因此，均在当日进行烘干；根据实际运营情况，原料玉米每日收购量必然存在波动，因此，建设单位设计为</w:t>
            </w:r>
            <w:r>
              <w:rPr>
                <w:rFonts w:hint="default" w:ascii="Arial" w:hAnsi="Arial" w:eastAsia="宋体" w:cs="Arial"/>
                <w:color w:val="auto"/>
                <w:sz w:val="24"/>
                <w:szCs w:val="20"/>
                <w:lang w:val="en-US" w:eastAsia="zh-CN"/>
              </w:rPr>
              <w:t>2</w:t>
            </w:r>
            <w:r>
              <w:rPr>
                <w:rFonts w:hint="default" w:ascii="Arial" w:hAnsi="Arial" w:eastAsia="宋体" w:cs="Arial"/>
                <w:color w:val="auto"/>
                <w:sz w:val="24"/>
                <w:szCs w:val="20"/>
                <w:lang w:eastAsia="zh-CN"/>
              </w:rPr>
              <w:t>座烘干塔（1座500t/d、1座</w:t>
            </w:r>
            <w:r>
              <w:rPr>
                <w:rFonts w:hint="default" w:ascii="Arial" w:hAnsi="Arial" w:eastAsia="宋体" w:cs="Arial"/>
                <w:color w:val="auto"/>
                <w:sz w:val="24"/>
                <w:szCs w:val="20"/>
                <w:lang w:val="en-US" w:eastAsia="zh-CN"/>
              </w:rPr>
              <w:t>2</w:t>
            </w:r>
            <w:r>
              <w:rPr>
                <w:rFonts w:hint="default" w:ascii="Arial" w:hAnsi="Arial" w:eastAsia="宋体" w:cs="Arial"/>
                <w:color w:val="auto"/>
                <w:sz w:val="24"/>
                <w:szCs w:val="20"/>
                <w:lang w:eastAsia="zh-CN"/>
              </w:rPr>
              <w:t>00t/d），当原料玉米量少时，启动相应</w:t>
            </w:r>
            <w:r>
              <w:rPr>
                <w:rFonts w:hint="default" w:ascii="Arial" w:hAnsi="Arial" w:eastAsia="宋体" w:cs="Arial"/>
                <w:color w:val="auto"/>
                <w:sz w:val="24"/>
                <w:szCs w:val="20"/>
                <w:lang w:val="en-US" w:eastAsia="zh-CN"/>
              </w:rPr>
              <w:t>的单台热风炉，以免造成燃煤的浪费；并且</w:t>
            </w:r>
            <w:r>
              <w:rPr>
                <w:rFonts w:hint="default" w:ascii="Arial" w:hAnsi="Arial" w:eastAsia="宋体" w:cs="Arial"/>
                <w:color w:val="auto"/>
                <w:sz w:val="24"/>
                <w:szCs w:val="20"/>
                <w:lang w:eastAsia="zh-CN"/>
              </w:rPr>
              <w:t>，</w:t>
            </w:r>
            <w:r>
              <w:rPr>
                <w:rFonts w:hint="default" w:ascii="Arial" w:hAnsi="Arial" w:eastAsia="宋体" w:cs="Arial"/>
                <w:color w:val="auto"/>
                <w:sz w:val="24"/>
                <w:szCs w:val="20"/>
                <w:lang w:val="en-US" w:eastAsia="zh-CN"/>
              </w:rPr>
              <w:t>2座热风炉相距33m</w:t>
            </w:r>
            <w:r>
              <w:rPr>
                <w:rFonts w:hint="default" w:ascii="Arial" w:hAnsi="Arial" w:eastAsia="宋体" w:cs="Arial"/>
                <w:color w:val="auto"/>
                <w:sz w:val="24"/>
                <w:szCs w:val="20"/>
                <w:lang w:eastAsia="zh-CN"/>
              </w:rPr>
              <w:t>，若合并于同</w:t>
            </w:r>
            <w:r>
              <w:rPr>
                <w:rFonts w:hint="default" w:ascii="Arial" w:hAnsi="Arial" w:eastAsia="宋体" w:cs="Arial"/>
                <w:color w:val="auto"/>
                <w:sz w:val="24"/>
                <w:szCs w:val="20"/>
                <w:lang w:val="en-US" w:eastAsia="zh-CN"/>
              </w:rPr>
              <w:t>1根排气筒，设置的风机风量无法满足烟气的收集效率</w:t>
            </w:r>
            <w:r>
              <w:rPr>
                <w:rFonts w:hint="default" w:ascii="Arial" w:hAnsi="Arial" w:eastAsia="宋体" w:cs="Arial"/>
                <w:color w:val="auto"/>
                <w:sz w:val="24"/>
                <w:szCs w:val="20"/>
                <w:lang w:eastAsia="zh-CN"/>
              </w:rPr>
              <w:t>，因此，本项目</w:t>
            </w:r>
            <w:r>
              <w:rPr>
                <w:rFonts w:hint="default" w:ascii="Arial" w:hAnsi="Arial" w:eastAsia="宋体" w:cs="Arial"/>
                <w:color w:val="auto"/>
                <w:sz w:val="24"/>
                <w:szCs w:val="20"/>
                <w:lang w:val="en-US" w:eastAsia="zh-CN"/>
              </w:rPr>
              <w:t>2</w:t>
            </w:r>
            <w:r>
              <w:rPr>
                <w:rFonts w:hint="default" w:ascii="Arial" w:hAnsi="Arial" w:eastAsia="宋体" w:cs="Arial"/>
                <w:color w:val="auto"/>
                <w:sz w:val="24"/>
                <w:szCs w:val="20"/>
                <w:lang w:eastAsia="zh-CN"/>
              </w:rPr>
              <w:t>座烘干塔配套的</w:t>
            </w:r>
            <w:r>
              <w:rPr>
                <w:rFonts w:hint="default" w:ascii="Arial" w:hAnsi="Arial" w:eastAsia="宋体" w:cs="Arial"/>
                <w:color w:val="auto"/>
                <w:sz w:val="24"/>
                <w:szCs w:val="20"/>
                <w:lang w:val="en-US" w:eastAsia="zh-CN"/>
              </w:rPr>
              <w:t>2根热风炉的排气筒</w:t>
            </w:r>
            <w:r>
              <w:rPr>
                <w:rFonts w:hint="default" w:ascii="Arial" w:hAnsi="Arial" w:eastAsia="宋体" w:cs="Arial"/>
                <w:color w:val="auto"/>
                <w:sz w:val="24"/>
                <w:szCs w:val="20"/>
                <w:lang w:eastAsia="zh-CN"/>
              </w:rPr>
              <w:t>无法合并。</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0"/>
                <w:lang w:eastAsia="zh-CN"/>
              </w:rPr>
            </w:pPr>
            <w:r>
              <w:rPr>
                <w:rFonts w:hint="default" w:ascii="Arial" w:hAnsi="Arial" w:eastAsia="宋体" w:cs="Arial"/>
                <w:color w:val="auto"/>
                <w:sz w:val="24"/>
                <w:szCs w:val="20"/>
                <w:lang w:eastAsia="zh-CN"/>
              </w:rPr>
              <w:t>6t/h燃煤热风炉产生的废气经多管式除尘器（1#）</w:t>
            </w:r>
            <w:r>
              <w:rPr>
                <w:rFonts w:hint="default" w:ascii="Arial" w:hAnsi="Arial" w:eastAsia="宋体" w:cs="Arial"/>
                <w:color w:val="auto"/>
                <w:sz w:val="24"/>
                <w:szCs w:val="20"/>
                <w:lang w:val="en-US" w:eastAsia="zh-CN"/>
              </w:rPr>
              <w:t>+</w:t>
            </w:r>
            <w:r>
              <w:rPr>
                <w:rFonts w:hint="default" w:ascii="Arial" w:hAnsi="Arial" w:eastAsia="宋体" w:cs="Arial"/>
                <w:color w:val="auto"/>
                <w:sz w:val="24"/>
                <w:szCs w:val="20"/>
                <w:lang w:eastAsia="zh-CN"/>
              </w:rPr>
              <w:t>布袋除尘器</w:t>
            </w:r>
            <w:r>
              <w:rPr>
                <w:rFonts w:hint="default" w:ascii="Arial" w:hAnsi="Arial" w:eastAsia="宋体" w:cs="Arial"/>
                <w:color w:val="auto"/>
                <w:sz w:val="24"/>
                <w:szCs w:val="20"/>
                <w:lang w:eastAsia="zh-CN"/>
              </w:rPr>
              <w:t>（1#）</w:t>
            </w:r>
            <w:r>
              <w:rPr>
                <w:rFonts w:hint="default" w:ascii="Arial" w:hAnsi="Arial" w:eastAsia="宋体" w:cs="Arial"/>
                <w:color w:val="auto"/>
                <w:sz w:val="24"/>
                <w:szCs w:val="20"/>
                <w:lang w:eastAsia="zh-CN"/>
              </w:rPr>
              <w:t>+单碱法脱硫塔（1#）处理后，由1根15m高排气筒（P1）排放</w:t>
            </w:r>
            <w:r>
              <w:rPr>
                <w:rFonts w:hint="default" w:ascii="Arial" w:hAnsi="Arial" w:eastAsia="宋体" w:cs="Arial"/>
                <w:color w:val="auto"/>
                <w:sz w:val="24"/>
                <w:szCs w:val="20"/>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0"/>
                <w:lang w:eastAsia="zh-CN"/>
              </w:rPr>
            </w:pPr>
            <w:r>
              <w:rPr>
                <w:rFonts w:hint="default" w:ascii="Arial" w:hAnsi="Arial" w:eastAsia="宋体" w:cs="Arial"/>
                <w:color w:val="auto"/>
                <w:sz w:val="24"/>
                <w:szCs w:val="20"/>
                <w:lang w:eastAsia="zh-CN"/>
              </w:rPr>
              <w:t>4t/h燃煤热风炉产生的废气经多管式除尘器（2#）</w:t>
            </w:r>
            <w:r>
              <w:rPr>
                <w:rFonts w:hint="default" w:ascii="Arial" w:hAnsi="Arial" w:eastAsia="宋体" w:cs="Arial"/>
                <w:color w:val="auto"/>
                <w:sz w:val="24"/>
                <w:szCs w:val="20"/>
                <w:lang w:val="en-US" w:eastAsia="zh-CN"/>
              </w:rPr>
              <w:t>+</w:t>
            </w:r>
            <w:r>
              <w:rPr>
                <w:rFonts w:hint="default" w:ascii="Arial" w:hAnsi="Arial" w:eastAsia="宋体" w:cs="Arial"/>
                <w:color w:val="auto"/>
                <w:sz w:val="24"/>
                <w:szCs w:val="20"/>
                <w:lang w:eastAsia="zh-CN"/>
              </w:rPr>
              <w:t>布袋除尘器（2#）</w:t>
            </w:r>
            <w:r>
              <w:rPr>
                <w:rFonts w:hint="default" w:ascii="Arial" w:hAnsi="Arial" w:eastAsia="宋体" w:cs="Arial"/>
                <w:color w:val="auto"/>
                <w:sz w:val="24"/>
                <w:szCs w:val="20"/>
                <w:lang w:eastAsia="zh-CN"/>
              </w:rPr>
              <w:t>+单碱法脱硫塔（2#）处理后，由1根15m高排气筒（P2）排放。</w:t>
            </w:r>
          </w:p>
          <w:p>
            <w:pPr>
              <w:keepNext w:val="0"/>
              <w:keepLines w:val="0"/>
              <w:suppressLineNumbers w:val="0"/>
              <w:shd w:val="clear"/>
              <w:spacing w:before="0" w:beforeAutospacing="0" w:after="0" w:afterAutospacing="0" w:line="360" w:lineRule="auto"/>
              <w:ind w:left="0" w:right="0"/>
              <w:jc w:val="center"/>
              <w:rPr>
                <w:rFonts w:hint="default" w:ascii="Arial" w:hAnsi="Arial" w:eastAsia="宋体" w:cs="Arial"/>
                <w:color w:val="auto"/>
                <w:lang w:eastAsia="zh-CN"/>
              </w:rPr>
            </w:pPr>
            <w:r>
              <w:rPr>
                <w:rFonts w:hint="default" w:ascii="Arial" w:hAnsi="Arial" w:eastAsia="宋体" w:cs="Arial"/>
                <w:color w:val="auto"/>
                <w:lang w:eastAsia="zh-CN"/>
              </w:rPr>
              <w:object>
                <v:shape id="_x0000_i1027" o:spt="75" alt="" type="#_x0000_t75" style="height:381.5pt;width:411pt;" o:ole="t" filled="f" o:preferrelative="t" stroked="f" coordsize="21600,21600">
                  <v:path/>
                  <v:fill on="f" focussize="0,0"/>
                  <v:stroke on="f"/>
                  <v:imagedata r:id="rId10" o:title=""/>
                  <o:lock v:ext="edit" aspectratio="t"/>
                  <w10:wrap type="none"/>
                  <w10:anchorlock/>
                </v:shape>
                <o:OLEObject Type="Embed" ProgID="Visio.Drawing.11" ShapeID="_x0000_i1027" DrawAspect="Content" ObjectID="_1468075727" r:id="rId9">
                  <o:LockedField>false</o:LockedField>
                </o:OLEObject>
              </w:object>
            </w:r>
          </w:p>
          <w:p>
            <w:pPr>
              <w:keepNext w:val="0"/>
              <w:keepLines w:val="0"/>
              <w:suppressLineNumbers w:val="0"/>
              <w:shd w:val="clear"/>
              <w:spacing w:before="0" w:beforeAutospacing="0" w:after="0" w:afterAutospacing="0" w:line="360" w:lineRule="auto"/>
              <w:ind w:left="0" w:right="0"/>
              <w:jc w:val="center"/>
              <w:rPr>
                <w:rFonts w:hint="default" w:ascii="Arial" w:hAnsi="Arial" w:eastAsia="宋体" w:cs="Arial"/>
                <w:b/>
                <w:bCs/>
                <w:color w:val="auto"/>
                <w:kern w:val="2"/>
                <w:sz w:val="24"/>
                <w:szCs w:val="22"/>
                <w:highlight w:val="none"/>
              </w:rPr>
            </w:pPr>
            <w:r>
              <w:rPr>
                <w:rFonts w:hint="default" w:ascii="Arial" w:hAnsi="Arial" w:eastAsia="宋体" w:cs="Arial"/>
                <w:b/>
                <w:bCs/>
                <w:color w:val="auto"/>
                <w:kern w:val="2"/>
                <w:sz w:val="24"/>
                <w:szCs w:val="22"/>
                <w:highlight w:val="none"/>
              </w:rPr>
              <w:t>图</w:t>
            </w:r>
            <w:r>
              <w:rPr>
                <w:rFonts w:hint="default" w:ascii="Arial" w:hAnsi="Arial" w:eastAsia="宋体" w:cs="Arial"/>
                <w:b/>
                <w:bCs/>
                <w:color w:val="auto"/>
                <w:kern w:val="2"/>
                <w:sz w:val="24"/>
                <w:szCs w:val="22"/>
                <w:highlight w:val="none"/>
                <w:lang w:val="en-US" w:eastAsia="zh-CN"/>
              </w:rPr>
              <w:t>2-3</w:t>
            </w:r>
            <w:r>
              <w:rPr>
                <w:rFonts w:hint="default" w:ascii="Arial" w:hAnsi="Arial" w:eastAsia="宋体" w:cs="Arial"/>
                <w:b/>
                <w:bCs/>
                <w:color w:val="auto"/>
                <w:kern w:val="2"/>
                <w:sz w:val="24"/>
                <w:szCs w:val="22"/>
                <w:highlight w:val="none"/>
              </w:rPr>
              <w:t xml:space="preserve">   玉米粒烘干线生产工艺流程图与产污节点图</w:t>
            </w:r>
          </w:p>
          <w:p>
            <w:pPr>
              <w:keepNext w:val="0"/>
              <w:keepLines w:val="0"/>
              <w:suppressLineNumbers w:val="0"/>
              <w:shd w:val="clear"/>
              <w:spacing w:before="0" w:beforeAutospacing="0" w:after="0" w:afterAutospacing="0" w:line="360" w:lineRule="auto"/>
              <w:ind w:left="0" w:right="0" w:firstLine="482" w:firstLineChars="200"/>
              <w:rPr>
                <w:rFonts w:hint="default" w:ascii="Arial" w:hAnsi="Arial" w:eastAsia="宋体" w:cs="Arial"/>
                <w:b/>
                <w:bCs/>
                <w:color w:val="auto"/>
                <w:sz w:val="24"/>
                <w:szCs w:val="24"/>
                <w:lang w:val="en-US" w:eastAsia="zh-CN"/>
              </w:rPr>
            </w:pPr>
            <w:r>
              <w:rPr>
                <w:rFonts w:hint="default" w:ascii="Arial" w:hAnsi="Arial" w:eastAsia="宋体" w:cs="Arial"/>
                <w:b/>
                <w:color w:val="auto"/>
                <w:sz w:val="24"/>
                <w:szCs w:val="24"/>
                <w:lang w:val="en-US" w:eastAsia="zh-CN"/>
              </w:rPr>
              <w:t>2、玉米压片生产</w:t>
            </w:r>
            <w:r>
              <w:rPr>
                <w:rFonts w:hint="default" w:ascii="Arial" w:hAnsi="Arial" w:eastAsia="宋体" w:cs="Arial"/>
                <w:b/>
                <w:bCs/>
                <w:color w:val="auto"/>
                <w:sz w:val="24"/>
                <w:szCs w:val="24"/>
                <w:lang w:eastAsia="zh-CN"/>
              </w:rPr>
              <w:t>工艺流程简述：</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kern w:val="2"/>
                <w:sz w:val="24"/>
                <w:szCs w:val="22"/>
                <w:highlight w:val="none"/>
                <w:lang w:eastAsia="zh-CN"/>
              </w:rPr>
            </w:pPr>
            <w:r>
              <w:rPr>
                <w:rFonts w:hint="default" w:ascii="Arial" w:hAnsi="Arial" w:eastAsia="宋体" w:cs="Arial"/>
                <w:color w:val="auto"/>
                <w:sz w:val="24"/>
                <w:szCs w:val="20"/>
                <w:lang w:eastAsia="zh-CN"/>
              </w:rPr>
              <w:t>外购</w:t>
            </w:r>
            <w:r>
              <w:rPr>
                <w:rFonts w:hint="default" w:ascii="Arial" w:hAnsi="Arial" w:eastAsia="宋体" w:cs="Arial"/>
                <w:color w:val="auto"/>
                <w:sz w:val="24"/>
                <w:szCs w:val="20"/>
                <w:lang w:eastAsia="zh-CN"/>
              </w:rPr>
              <w:t>原料玉米粒</w:t>
            </w:r>
            <w:r>
              <w:rPr>
                <w:rFonts w:hint="default" w:ascii="Arial" w:hAnsi="Arial" w:eastAsia="宋体" w:cs="Arial"/>
                <w:color w:val="auto"/>
                <w:sz w:val="24"/>
                <w:szCs w:val="20"/>
                <w:lang w:eastAsia="zh-CN"/>
              </w:rPr>
              <w:t>中</w:t>
            </w:r>
            <w:r>
              <w:rPr>
                <w:rFonts w:hint="default" w:ascii="Arial" w:hAnsi="Arial" w:eastAsia="宋体" w:cs="Arial"/>
                <w:color w:val="auto"/>
                <w:sz w:val="24"/>
                <w:szCs w:val="20"/>
              </w:rPr>
              <w:t>水分</w:t>
            </w:r>
            <w:r>
              <w:rPr>
                <w:rFonts w:hint="default" w:ascii="Arial" w:hAnsi="Arial" w:eastAsia="宋体" w:cs="Arial"/>
                <w:color w:val="auto"/>
                <w:sz w:val="24"/>
                <w:szCs w:val="20"/>
                <w:lang w:eastAsia="zh-CN"/>
              </w:rPr>
              <w:t>为</w:t>
            </w:r>
            <w:r>
              <w:rPr>
                <w:rFonts w:hint="default" w:ascii="Arial" w:hAnsi="Arial" w:eastAsia="宋体" w:cs="Arial"/>
                <w:color w:val="auto"/>
                <w:sz w:val="24"/>
                <w:szCs w:val="20"/>
                <w:lang w:val="en-US" w:eastAsia="zh-CN"/>
              </w:rPr>
              <w:t>1</w:t>
            </w:r>
            <w:r>
              <w:rPr>
                <w:rFonts w:hint="default" w:ascii="Arial" w:hAnsi="Arial" w:eastAsia="宋体" w:cs="Arial"/>
                <w:color w:val="auto"/>
                <w:sz w:val="24"/>
                <w:szCs w:val="20"/>
                <w:lang w:val="en-US" w:eastAsia="zh-CN"/>
              </w:rPr>
              <w:t>7</w:t>
            </w:r>
            <w:r>
              <w:rPr>
                <w:rFonts w:hint="default" w:ascii="Arial" w:hAnsi="Arial" w:eastAsia="宋体" w:cs="Arial"/>
                <w:color w:val="auto"/>
                <w:sz w:val="24"/>
                <w:szCs w:val="20"/>
              </w:rPr>
              <w:t>%～</w:t>
            </w:r>
            <w:r>
              <w:rPr>
                <w:rFonts w:hint="default" w:ascii="Arial" w:hAnsi="Arial" w:eastAsia="宋体" w:cs="Arial"/>
                <w:color w:val="auto"/>
                <w:sz w:val="24"/>
                <w:szCs w:val="20"/>
                <w:lang w:val="en-US" w:eastAsia="zh-CN"/>
              </w:rPr>
              <w:t>1</w:t>
            </w:r>
            <w:r>
              <w:rPr>
                <w:rFonts w:hint="default" w:ascii="Arial" w:hAnsi="Arial" w:eastAsia="宋体" w:cs="Arial"/>
                <w:color w:val="auto"/>
                <w:sz w:val="24"/>
                <w:szCs w:val="20"/>
                <w:lang w:val="en-US" w:eastAsia="zh-CN"/>
              </w:rPr>
              <w:t>8</w:t>
            </w:r>
            <w:r>
              <w:rPr>
                <w:rFonts w:hint="default" w:ascii="Arial" w:hAnsi="Arial" w:eastAsia="宋体" w:cs="Arial"/>
                <w:color w:val="auto"/>
                <w:sz w:val="24"/>
                <w:szCs w:val="20"/>
              </w:rPr>
              <w:t>%</w:t>
            </w:r>
            <w:r>
              <w:rPr>
                <w:rFonts w:hint="default" w:ascii="Arial" w:hAnsi="Arial" w:eastAsia="宋体" w:cs="Arial"/>
                <w:color w:val="auto"/>
                <w:sz w:val="24"/>
                <w:szCs w:val="20"/>
                <w:lang w:eastAsia="zh-CN"/>
              </w:rPr>
              <w:t>采用压片生产</w:t>
            </w:r>
            <w:r>
              <w:rPr>
                <w:rFonts w:hint="default" w:ascii="Arial" w:hAnsi="Arial" w:eastAsia="宋体" w:cs="Arial"/>
                <w:color w:val="auto"/>
                <w:sz w:val="24"/>
                <w:szCs w:val="20"/>
              </w:rPr>
              <w:t>，</w:t>
            </w:r>
            <w:r>
              <w:rPr>
                <w:rFonts w:hint="default" w:ascii="Arial" w:hAnsi="Arial" w:eastAsia="宋体" w:cs="Arial"/>
                <w:b w:val="0"/>
                <w:bCs w:val="0"/>
                <w:color w:val="auto"/>
                <w:kern w:val="2"/>
                <w:sz w:val="24"/>
                <w:szCs w:val="22"/>
                <w:highlight w:val="none"/>
              </w:rPr>
              <w:t>外购原料玉米粒中含有碎玉米、皮屑等杂质，首先</w:t>
            </w:r>
            <w:r>
              <w:rPr>
                <w:rFonts w:hint="default" w:ascii="Arial" w:hAnsi="Arial" w:eastAsia="宋体" w:cs="Arial"/>
                <w:b w:val="0"/>
                <w:bCs w:val="0"/>
                <w:color w:val="auto"/>
                <w:kern w:val="2"/>
                <w:sz w:val="24"/>
                <w:szCs w:val="22"/>
                <w:highlight w:val="none"/>
                <w:lang w:eastAsia="zh-CN"/>
              </w:rPr>
              <w:t>通过初清筛</w:t>
            </w:r>
            <w:r>
              <w:rPr>
                <w:rFonts w:hint="default" w:ascii="Arial" w:hAnsi="Arial" w:eastAsia="宋体" w:cs="Arial"/>
                <w:b w:val="0"/>
                <w:bCs w:val="0"/>
                <w:color w:val="auto"/>
                <w:kern w:val="2"/>
                <w:sz w:val="24"/>
                <w:szCs w:val="22"/>
                <w:highlight w:val="none"/>
              </w:rPr>
              <w:t>进行筛分</w:t>
            </w:r>
            <w:r>
              <w:rPr>
                <w:rFonts w:hint="default" w:ascii="Arial" w:hAnsi="Arial" w:eastAsia="宋体" w:cs="Arial"/>
                <w:b w:val="0"/>
                <w:bCs w:val="0"/>
                <w:color w:val="auto"/>
                <w:kern w:val="2"/>
                <w:sz w:val="24"/>
                <w:szCs w:val="22"/>
                <w:highlight w:val="none"/>
                <w:lang w:eastAsia="zh-CN"/>
              </w:rPr>
              <w:t>；</w:t>
            </w:r>
            <w:r>
              <w:rPr>
                <w:rFonts w:hint="default" w:ascii="Arial" w:hAnsi="Arial" w:eastAsia="宋体" w:cs="Arial"/>
                <w:b w:val="0"/>
                <w:bCs w:val="0"/>
                <w:color w:val="auto"/>
                <w:kern w:val="2"/>
                <w:sz w:val="24"/>
                <w:szCs w:val="22"/>
                <w:highlight w:val="none"/>
              </w:rPr>
              <w:t>去除杂质</w:t>
            </w:r>
            <w:r>
              <w:rPr>
                <w:rFonts w:hint="default" w:ascii="Arial" w:hAnsi="Arial" w:eastAsia="宋体" w:cs="Arial"/>
                <w:b w:val="0"/>
                <w:bCs w:val="0"/>
                <w:color w:val="auto"/>
                <w:kern w:val="2"/>
                <w:sz w:val="24"/>
                <w:szCs w:val="22"/>
                <w:highlight w:val="none"/>
                <w:lang w:eastAsia="zh-CN"/>
              </w:rPr>
              <w:t>后加水调制，</w:t>
            </w:r>
            <w:r>
              <w:rPr>
                <w:rFonts w:hint="default" w:ascii="Arial" w:hAnsi="Arial" w:eastAsia="宋体" w:cs="Arial"/>
                <w:b w:val="0"/>
                <w:bCs w:val="0"/>
                <w:color w:val="auto"/>
                <w:kern w:val="2"/>
                <w:sz w:val="24"/>
                <w:szCs w:val="22"/>
                <w:highlight w:val="none"/>
              </w:rPr>
              <w:t>一般加8-10%的水保持</w:t>
            </w:r>
            <w:r>
              <w:rPr>
                <w:rFonts w:hint="default" w:ascii="Arial" w:hAnsi="Arial" w:eastAsia="宋体" w:cs="Arial"/>
                <w:b w:val="0"/>
                <w:bCs w:val="0"/>
                <w:color w:val="auto"/>
                <w:kern w:val="2"/>
                <w:sz w:val="24"/>
                <w:szCs w:val="22"/>
                <w:highlight w:val="none"/>
                <w:lang w:val="en-US" w:eastAsia="zh-CN"/>
              </w:rPr>
              <w:t>8</w:t>
            </w:r>
            <w:r>
              <w:rPr>
                <w:rFonts w:hint="default" w:ascii="Arial" w:hAnsi="Arial" w:eastAsia="宋体" w:cs="Arial"/>
                <w:b w:val="0"/>
                <w:bCs w:val="0"/>
                <w:color w:val="auto"/>
                <w:kern w:val="2"/>
                <w:sz w:val="24"/>
                <w:szCs w:val="22"/>
                <w:highlight w:val="none"/>
              </w:rPr>
              <w:t>小时</w:t>
            </w:r>
            <w:r>
              <w:rPr>
                <w:rFonts w:hint="default" w:ascii="Arial" w:hAnsi="Arial" w:eastAsia="宋体" w:cs="Arial"/>
                <w:b w:val="0"/>
                <w:bCs w:val="0"/>
                <w:color w:val="auto"/>
                <w:kern w:val="2"/>
                <w:sz w:val="24"/>
                <w:szCs w:val="22"/>
                <w:highlight w:val="none"/>
                <w:lang w:eastAsia="zh-CN"/>
              </w:rPr>
              <w:t>，</w:t>
            </w:r>
            <w:r>
              <w:rPr>
                <w:rFonts w:hint="default" w:ascii="Arial" w:hAnsi="Arial" w:eastAsia="宋体" w:cs="Arial"/>
                <w:b w:val="0"/>
                <w:bCs w:val="0"/>
                <w:color w:val="auto"/>
                <w:kern w:val="2"/>
                <w:sz w:val="24"/>
                <w:szCs w:val="22"/>
                <w:highlight w:val="none"/>
              </w:rPr>
              <w:t>使水分渗入玉米中</w:t>
            </w:r>
            <w:r>
              <w:rPr>
                <w:rFonts w:hint="default" w:ascii="Arial" w:hAnsi="Arial" w:eastAsia="宋体" w:cs="Arial"/>
                <w:b w:val="0"/>
                <w:bCs w:val="0"/>
                <w:color w:val="auto"/>
                <w:kern w:val="2"/>
                <w:sz w:val="24"/>
                <w:szCs w:val="22"/>
                <w:highlight w:val="none"/>
                <w:lang w:eastAsia="zh-CN"/>
              </w:rPr>
              <w:t>；</w:t>
            </w:r>
            <w:r>
              <w:rPr>
                <w:rFonts w:hint="default" w:ascii="Arial" w:hAnsi="Arial" w:eastAsia="宋体" w:cs="Arial"/>
                <w:b w:val="0"/>
                <w:bCs w:val="0"/>
                <w:color w:val="auto"/>
                <w:kern w:val="2"/>
                <w:sz w:val="24"/>
                <w:szCs w:val="22"/>
                <w:highlight w:val="none"/>
              </w:rPr>
              <w:t>然后将玉米输入一个立式不锈钢蒸箱内，经过100-110℃蒸气加热40-60分钟</w:t>
            </w:r>
            <w:r>
              <w:rPr>
                <w:rFonts w:hint="default" w:ascii="Arial" w:hAnsi="Arial" w:eastAsia="宋体" w:cs="Arial"/>
                <w:b w:val="0"/>
                <w:bCs w:val="0"/>
                <w:color w:val="auto"/>
                <w:kern w:val="2"/>
                <w:sz w:val="24"/>
                <w:szCs w:val="22"/>
                <w:highlight w:val="none"/>
                <w:lang w:eastAsia="zh-CN"/>
              </w:rPr>
              <w:t>，蒸汽由</w:t>
            </w:r>
            <w:r>
              <w:rPr>
                <w:rFonts w:hint="default" w:ascii="Arial" w:hAnsi="Arial" w:eastAsia="宋体" w:cs="Arial"/>
                <w:color w:val="auto"/>
                <w:sz w:val="24"/>
                <w:szCs w:val="24"/>
                <w:lang w:val="en-US" w:eastAsia="zh-CN"/>
              </w:rPr>
              <w:t>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val="en-US" w:eastAsia="zh-CN"/>
              </w:rPr>
              <w:t>t/h生物质燃料蒸汽锅炉</w:t>
            </w:r>
            <w:r>
              <w:rPr>
                <w:rFonts w:hint="default" w:ascii="Arial" w:hAnsi="Arial" w:eastAsia="宋体" w:cs="Arial"/>
                <w:color w:val="auto"/>
                <w:sz w:val="24"/>
                <w:szCs w:val="24"/>
                <w:lang w:val="en-US" w:eastAsia="zh-CN"/>
              </w:rPr>
              <w:t>提供</w:t>
            </w:r>
            <w:r>
              <w:rPr>
                <w:rFonts w:hint="default" w:ascii="Arial" w:hAnsi="Arial" w:eastAsia="宋体" w:cs="Arial"/>
                <w:b w:val="0"/>
                <w:bCs w:val="0"/>
                <w:color w:val="auto"/>
                <w:kern w:val="2"/>
                <w:sz w:val="24"/>
                <w:szCs w:val="22"/>
                <w:highlight w:val="none"/>
                <w:lang w:eastAsia="zh-CN"/>
              </w:rPr>
              <w:t>；</w:t>
            </w:r>
            <w:r>
              <w:rPr>
                <w:rFonts w:hint="default" w:ascii="Arial" w:hAnsi="Arial" w:eastAsia="宋体" w:cs="Arial"/>
                <w:b w:val="0"/>
                <w:bCs w:val="0"/>
                <w:color w:val="auto"/>
                <w:kern w:val="2"/>
                <w:sz w:val="24"/>
                <w:szCs w:val="22"/>
                <w:highlight w:val="none"/>
              </w:rPr>
              <w:t>最后用</w:t>
            </w:r>
            <w:r>
              <w:rPr>
                <w:rFonts w:hint="default" w:ascii="Arial" w:hAnsi="Arial" w:eastAsia="宋体" w:cs="Arial"/>
                <w:b w:val="0"/>
                <w:bCs w:val="0"/>
                <w:color w:val="auto"/>
                <w:kern w:val="2"/>
                <w:sz w:val="24"/>
                <w:szCs w:val="22"/>
                <w:highlight w:val="none"/>
                <w:lang w:eastAsia="zh-CN"/>
              </w:rPr>
              <w:t>压片机把蒸汽处理过的玉米轧成特定容重的玉米片；经过压片后的玉米加热完成干燥（热交换间接加热）</w:t>
            </w:r>
            <w:r>
              <w:rPr>
                <w:rFonts w:hint="default" w:ascii="Arial" w:hAnsi="Arial" w:eastAsia="宋体" w:cs="Arial"/>
                <w:b w:val="0"/>
                <w:bCs w:val="0"/>
                <w:color w:val="auto"/>
                <w:kern w:val="2"/>
                <w:sz w:val="24"/>
                <w:szCs w:val="22"/>
                <w:highlight w:val="none"/>
                <w:lang w:eastAsia="zh-CN"/>
              </w:rPr>
              <w:t>，蒸汽由同</w:t>
            </w:r>
            <w:r>
              <w:rPr>
                <w:rFonts w:hint="default" w:ascii="Arial" w:hAnsi="Arial" w:eastAsia="宋体" w:cs="Arial"/>
                <w:color w:val="auto"/>
                <w:sz w:val="24"/>
                <w:szCs w:val="24"/>
                <w:lang w:val="en-US" w:eastAsia="zh-CN"/>
              </w:rPr>
              <w:t>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val="en-US" w:eastAsia="zh-CN"/>
              </w:rPr>
              <w:t>t/h生物质燃料蒸汽锅炉</w:t>
            </w:r>
            <w:r>
              <w:rPr>
                <w:rFonts w:hint="default" w:ascii="Arial" w:hAnsi="Arial" w:eastAsia="宋体" w:cs="Arial"/>
                <w:color w:val="auto"/>
                <w:sz w:val="24"/>
                <w:szCs w:val="24"/>
                <w:lang w:val="en-US" w:eastAsia="zh-CN"/>
              </w:rPr>
              <w:t>提供</w:t>
            </w:r>
            <w:r>
              <w:rPr>
                <w:rFonts w:hint="default" w:ascii="Arial" w:hAnsi="Arial" w:eastAsia="宋体" w:cs="Arial"/>
                <w:b w:val="0"/>
                <w:bCs w:val="0"/>
                <w:color w:val="auto"/>
                <w:kern w:val="2"/>
                <w:sz w:val="24"/>
                <w:szCs w:val="22"/>
                <w:highlight w:val="none"/>
                <w:lang w:eastAsia="zh-CN"/>
              </w:rPr>
              <w:t>，最后成型的玉米片经冷却后通过输送带送至成品库暂存外售。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color w:val="auto"/>
                <w:sz w:val="24"/>
                <w:szCs w:val="24"/>
                <w:lang w:eastAsia="zh-CN"/>
              </w:rPr>
            </w:pPr>
            <w:r>
              <w:rPr>
                <w:rFonts w:hint="default" w:ascii="Arial" w:hAnsi="Arial" w:eastAsia="宋体" w:cs="Arial"/>
                <w:b w:val="0"/>
                <w:bCs w:val="0"/>
                <w:color w:val="auto"/>
                <w:kern w:val="2"/>
                <w:sz w:val="24"/>
                <w:szCs w:val="22"/>
                <w:highlight w:val="none"/>
              </w:rPr>
              <w:t>玉米蒸气压片处理的最佳温度为90℃，处理时间为50min，此时的玉米密度为363g/l，糊化度最高。经过蒸气压片处理过的玉米显著提高了淀粉瘤胃降解率、淀粉在后消化道的消化率以及VFA中丙酸的比例和血浆葡萄糖浓度。</w:t>
            </w:r>
          </w:p>
          <w:p>
            <w:pPr>
              <w:keepNext w:val="0"/>
              <w:keepLines w:val="0"/>
              <w:suppressLineNumbers w:val="0"/>
              <w:shd w:val="clear"/>
              <w:spacing w:before="0" w:beforeAutospacing="0" w:after="0" w:afterAutospacing="0" w:line="360" w:lineRule="auto"/>
              <w:ind w:left="0" w:right="0"/>
              <w:jc w:val="center"/>
              <w:rPr>
                <w:rFonts w:hint="default" w:ascii="Arial" w:hAnsi="Arial" w:eastAsia="宋体" w:cs="Arial"/>
                <w:color w:val="auto"/>
                <w:lang w:eastAsia="zh-CN"/>
              </w:rPr>
            </w:pPr>
            <w:r>
              <w:rPr>
                <w:rFonts w:hint="default" w:ascii="Arial" w:hAnsi="Arial" w:eastAsia="宋体" w:cs="Arial"/>
                <w:color w:val="auto"/>
                <w:lang w:eastAsia="zh-CN"/>
              </w:rPr>
              <w:object>
                <v:shape id="_x0000_i1028" o:spt="75" type="#_x0000_t75" style="height:311.2pt;width:411pt;" o:ole="t" filled="f" o:preferrelative="t" stroked="f" coordsize="21600,21600">
                  <v:path/>
                  <v:fill on="f" focussize="0,0"/>
                  <v:stroke on="f"/>
                  <v:imagedata r:id="rId12" o:title=""/>
                  <o:lock v:ext="edit" aspectratio="t"/>
                  <w10:wrap type="none"/>
                  <w10:anchorlock/>
                </v:shape>
                <o:OLEObject Type="Embed" ProgID="Visio.Drawing.11" ShapeID="_x0000_i1028" DrawAspect="Content" ObjectID="_1468075728" r:id="rId11">
                  <o:LockedField>false</o:LockedField>
                </o:OLEObject>
              </w:object>
            </w:r>
          </w:p>
          <w:p>
            <w:pPr>
              <w:keepNext w:val="0"/>
              <w:keepLines w:val="0"/>
              <w:suppressLineNumbers w:val="0"/>
              <w:shd w:val="clear"/>
              <w:spacing w:before="0" w:beforeAutospacing="0" w:after="0" w:afterAutospacing="0" w:line="360" w:lineRule="auto"/>
              <w:ind w:left="0" w:right="0"/>
              <w:jc w:val="center"/>
              <w:rPr>
                <w:rFonts w:hint="default" w:ascii="Arial" w:hAnsi="Arial" w:eastAsia="宋体" w:cs="Arial"/>
                <w:b/>
                <w:bCs/>
                <w:color w:val="auto"/>
                <w:kern w:val="2"/>
                <w:sz w:val="24"/>
                <w:szCs w:val="22"/>
                <w:highlight w:val="none"/>
              </w:rPr>
            </w:pPr>
            <w:r>
              <w:rPr>
                <w:rFonts w:hint="default" w:ascii="Arial" w:hAnsi="Arial" w:eastAsia="宋体" w:cs="Arial"/>
                <w:b/>
                <w:bCs/>
                <w:color w:val="auto"/>
                <w:kern w:val="2"/>
                <w:sz w:val="24"/>
                <w:szCs w:val="22"/>
                <w:highlight w:val="none"/>
              </w:rPr>
              <w:t>图</w:t>
            </w:r>
            <w:r>
              <w:rPr>
                <w:rFonts w:hint="default" w:ascii="Arial" w:hAnsi="Arial" w:eastAsia="宋体" w:cs="Arial"/>
                <w:b/>
                <w:bCs/>
                <w:color w:val="auto"/>
                <w:kern w:val="2"/>
                <w:sz w:val="24"/>
                <w:szCs w:val="22"/>
                <w:highlight w:val="none"/>
                <w:lang w:val="en-US" w:eastAsia="zh-CN"/>
              </w:rPr>
              <w:t>2-4</w:t>
            </w:r>
            <w:r>
              <w:rPr>
                <w:rFonts w:hint="default" w:ascii="Arial" w:hAnsi="Arial" w:eastAsia="宋体" w:cs="Arial"/>
                <w:b/>
                <w:bCs/>
                <w:color w:val="auto"/>
                <w:kern w:val="2"/>
                <w:sz w:val="24"/>
                <w:szCs w:val="22"/>
                <w:highlight w:val="none"/>
              </w:rPr>
              <w:t xml:space="preserve">   玉米压片生产工艺流程图与产污节点图</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left"/>
              <w:textAlignment w:val="auto"/>
              <w:rPr>
                <w:rFonts w:hint="default" w:ascii="Arial" w:hAnsi="Arial" w:eastAsia="宋体" w:cs="Arial"/>
                <w:b/>
                <w:color w:val="auto"/>
                <w:kern w:val="0"/>
                <w:sz w:val="24"/>
                <w:highlight w:val="none"/>
                <w:shd w:val="clear" w:color="auto" w:fill="FFFFFF"/>
                <w:lang w:bidi="ar"/>
              </w:rPr>
            </w:pPr>
            <w:r>
              <w:rPr>
                <w:rFonts w:hint="default" w:ascii="Arial" w:hAnsi="Arial" w:eastAsia="宋体" w:cs="Arial"/>
                <w:b/>
                <w:color w:val="auto"/>
                <w:kern w:val="0"/>
                <w:sz w:val="24"/>
                <w:highlight w:val="none"/>
                <w:shd w:val="clear" w:color="auto" w:fill="FFFFFF"/>
                <w:lang w:bidi="ar"/>
              </w:rPr>
              <w:t>3、软水制备工艺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Arial" w:hAnsi="Arial" w:eastAsia="宋体" w:cs="Arial"/>
                <w:color w:val="auto"/>
                <w:kern w:val="0"/>
                <w:sz w:val="24"/>
                <w:highlight w:val="none"/>
                <w:lang w:bidi="ar"/>
              </w:rPr>
            </w:pPr>
            <w:r>
              <w:rPr>
                <w:rFonts w:hint="default" w:ascii="Arial" w:hAnsi="Arial" w:eastAsia="宋体" w:cs="Arial"/>
                <w:color w:val="auto"/>
                <w:kern w:val="0"/>
                <w:sz w:val="24"/>
                <w:highlight w:val="none"/>
                <w:lang w:bidi="ar"/>
              </w:rPr>
              <w:t>本项目软化水采用钠离子交换工艺，设备软化原理：钠离子交换器内装有一定高度的钠型阳离子交换树脂作为交换剂，当硬水自下而上通过树脂层时，水中的钙、镁离子被钠型树脂吸收，而钠型树脂中的钠离子被置换到水中，从而去除原水中的钙、镁离子，使硬水得到了软化。其化学反应方程式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Arial" w:hAnsi="Arial" w:eastAsia="宋体" w:cs="Arial"/>
                <w:color w:val="auto"/>
                <w:kern w:val="0"/>
                <w:sz w:val="24"/>
                <w:highlight w:val="none"/>
                <w:lang w:bidi="ar"/>
              </w:rPr>
            </w:pPr>
            <w:r>
              <w:rPr>
                <w:rFonts w:hint="default" w:ascii="Arial" w:hAnsi="Arial" w:eastAsia="宋体" w:cs="Arial"/>
                <w:color w:val="auto"/>
                <w:kern w:val="0"/>
                <w:sz w:val="24"/>
                <w:highlight w:val="none"/>
                <w:lang w:bidi="ar"/>
              </w:rPr>
              <w:t>Ca</w:t>
            </w:r>
            <w:r>
              <w:rPr>
                <w:rFonts w:hint="default" w:ascii="Arial" w:hAnsi="Arial" w:eastAsia="宋体" w:cs="Arial"/>
                <w:color w:val="auto"/>
                <w:kern w:val="0"/>
                <w:sz w:val="24"/>
                <w:highlight w:val="none"/>
                <w:vertAlign w:val="superscript"/>
                <w:lang w:bidi="ar"/>
              </w:rPr>
              <w:t>2+</w:t>
            </w:r>
            <w:r>
              <w:rPr>
                <w:rFonts w:hint="default" w:ascii="Arial" w:hAnsi="Arial" w:eastAsia="宋体" w:cs="Arial"/>
                <w:color w:val="auto"/>
                <w:kern w:val="0"/>
                <w:sz w:val="24"/>
                <w:highlight w:val="none"/>
                <w:lang w:bidi="ar"/>
              </w:rPr>
              <w:t>+2NaR→CaR</w:t>
            </w:r>
            <w:r>
              <w:rPr>
                <w:rFonts w:hint="default" w:ascii="Arial" w:hAnsi="Arial" w:eastAsia="宋体" w:cs="Arial"/>
                <w:color w:val="auto"/>
                <w:kern w:val="0"/>
                <w:sz w:val="24"/>
                <w:highlight w:val="none"/>
                <w:vertAlign w:val="subscript"/>
                <w:lang w:bidi="ar"/>
              </w:rPr>
              <w:t>2</w:t>
            </w:r>
            <w:r>
              <w:rPr>
                <w:rFonts w:hint="default" w:ascii="Arial" w:hAnsi="Arial" w:eastAsia="宋体" w:cs="Arial"/>
                <w:color w:val="auto"/>
                <w:kern w:val="0"/>
                <w:sz w:val="24"/>
                <w:highlight w:val="none"/>
                <w:lang w:bidi="ar"/>
              </w:rPr>
              <w:t>+2Na</w:t>
            </w:r>
            <w:r>
              <w:rPr>
                <w:rFonts w:hint="default" w:ascii="Arial" w:hAnsi="Arial" w:eastAsia="宋体" w:cs="Arial"/>
                <w:color w:val="auto"/>
                <w:kern w:val="0"/>
                <w:sz w:val="24"/>
                <w:highlight w:val="none"/>
                <w:vertAlign w:val="superscript"/>
                <w:lang w:bidi="ar"/>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Arial" w:hAnsi="Arial" w:eastAsia="宋体" w:cs="Arial"/>
                <w:color w:val="auto"/>
                <w:kern w:val="0"/>
                <w:sz w:val="24"/>
                <w:highlight w:val="none"/>
                <w:lang w:bidi="ar"/>
              </w:rPr>
            </w:pPr>
            <w:r>
              <w:rPr>
                <w:rFonts w:hint="default" w:ascii="Arial" w:hAnsi="Arial" w:eastAsia="宋体" w:cs="Arial"/>
                <w:color w:val="auto"/>
                <w:kern w:val="0"/>
                <w:sz w:val="24"/>
                <w:highlight w:val="none"/>
                <w:lang w:bidi="ar"/>
              </w:rPr>
              <w:t>Mg</w:t>
            </w:r>
            <w:r>
              <w:rPr>
                <w:rFonts w:hint="default" w:ascii="Arial" w:hAnsi="Arial" w:eastAsia="宋体" w:cs="Arial"/>
                <w:color w:val="auto"/>
                <w:kern w:val="0"/>
                <w:sz w:val="24"/>
                <w:highlight w:val="none"/>
                <w:vertAlign w:val="superscript"/>
                <w:lang w:bidi="ar"/>
              </w:rPr>
              <w:t>2+</w:t>
            </w:r>
            <w:r>
              <w:rPr>
                <w:rFonts w:hint="default" w:ascii="Arial" w:hAnsi="Arial" w:eastAsia="宋体" w:cs="Arial"/>
                <w:color w:val="auto"/>
                <w:kern w:val="0"/>
                <w:sz w:val="24"/>
                <w:highlight w:val="none"/>
                <w:lang w:bidi="ar"/>
              </w:rPr>
              <w:t>+2NaR→MgR</w:t>
            </w:r>
            <w:r>
              <w:rPr>
                <w:rFonts w:hint="default" w:ascii="Arial" w:hAnsi="Arial" w:eastAsia="宋体" w:cs="Arial"/>
                <w:color w:val="auto"/>
                <w:kern w:val="0"/>
                <w:sz w:val="24"/>
                <w:highlight w:val="none"/>
                <w:vertAlign w:val="subscript"/>
                <w:lang w:bidi="ar"/>
              </w:rPr>
              <w:t>2</w:t>
            </w:r>
            <w:r>
              <w:rPr>
                <w:rFonts w:hint="default" w:ascii="Arial" w:hAnsi="Arial" w:eastAsia="宋体" w:cs="Arial"/>
                <w:color w:val="auto"/>
                <w:kern w:val="0"/>
                <w:sz w:val="24"/>
                <w:highlight w:val="none"/>
                <w:lang w:bidi="ar"/>
              </w:rPr>
              <w:t>+2Na</w:t>
            </w:r>
            <w:r>
              <w:rPr>
                <w:rFonts w:hint="default" w:ascii="Arial" w:hAnsi="Arial" w:eastAsia="宋体" w:cs="Arial"/>
                <w:color w:val="auto"/>
                <w:kern w:val="0"/>
                <w:sz w:val="24"/>
                <w:highlight w:val="none"/>
                <w:vertAlign w:val="superscript"/>
                <w:lang w:bidi="ar"/>
              </w:rPr>
              <w:t>+</w:t>
            </w:r>
          </w:p>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Arial" w:hAnsi="Arial" w:eastAsia="宋体" w:cs="Arial"/>
                <w:color w:val="auto"/>
                <w:kern w:val="0"/>
                <w:sz w:val="24"/>
                <w:highlight w:val="none"/>
                <w:lang w:eastAsia="zh-CN" w:bidi="ar"/>
              </w:rPr>
            </w:pPr>
            <w:r>
              <w:rPr>
                <w:rFonts w:hint="default" w:ascii="Arial" w:hAnsi="Arial" w:eastAsia="宋体" w:cs="Arial"/>
                <w:color w:val="auto"/>
                <w:kern w:val="0"/>
                <w:sz w:val="24"/>
                <w:highlight w:val="none"/>
                <w:lang w:bidi="ar"/>
              </w:rPr>
              <w:t>当交换柱内钠型阳离子交换树脂的钠离子逐渐被钙、镁离子所代替，泄露出钙、镁离子时，出水的硬度就超出使用所要求的规定数值；此时数值已失效，要进行再生。再生时将5-10%的盐水由上向下通过交换层，盐液中的钠离子又置换出交换剂树脂吸附的钙、镁离子，使交换剂树脂得到再生，恢复得到再生，恢复其交换能力</w:t>
            </w:r>
            <w:r>
              <w:rPr>
                <w:rFonts w:hint="default" w:ascii="Arial" w:hAnsi="Arial" w:eastAsia="宋体" w:cs="Arial"/>
                <w:color w:val="auto"/>
                <w:kern w:val="0"/>
                <w:sz w:val="24"/>
                <w:highlight w:val="none"/>
                <w:lang w:eastAsia="zh-CN" w:bidi="ar"/>
              </w:rPr>
              <w:t>。</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Arial" w:hAnsi="Arial" w:eastAsia="宋体" w:cs="Arial"/>
                <w:color w:val="auto"/>
                <w:kern w:val="0"/>
                <w:sz w:val="24"/>
                <w:highlight w:val="none"/>
                <w:lang w:val="en-US" w:eastAsia="zh-CN" w:bidi="ar"/>
              </w:rPr>
            </w:pPr>
            <w:r>
              <w:rPr>
                <w:rFonts w:hint="default" w:ascii="Arial" w:hAnsi="Arial" w:eastAsia="宋体" w:cs="Arial"/>
                <w:color w:val="auto"/>
                <w:kern w:val="0"/>
                <w:sz w:val="24"/>
                <w:highlight w:val="none"/>
                <w:lang w:val="en-US" w:eastAsia="zh-CN" w:bidi="ar"/>
              </w:rPr>
              <w:t>1台</w:t>
            </w:r>
            <w:r>
              <w:rPr>
                <w:rFonts w:hint="default" w:ascii="Arial" w:hAnsi="Arial" w:eastAsia="宋体" w:cs="Arial"/>
                <w:color w:val="auto"/>
                <w:kern w:val="0"/>
                <w:sz w:val="24"/>
                <w:highlight w:val="none"/>
                <w:lang w:val="en-US" w:eastAsia="zh-CN" w:bidi="ar"/>
              </w:rPr>
              <w:t>4</w:t>
            </w:r>
            <w:r>
              <w:rPr>
                <w:rFonts w:hint="default" w:ascii="Arial" w:hAnsi="Arial" w:eastAsia="宋体" w:cs="Arial"/>
                <w:color w:val="auto"/>
                <w:kern w:val="0"/>
                <w:sz w:val="24"/>
                <w:highlight w:val="none"/>
                <w:lang w:val="en-US" w:eastAsia="zh-CN" w:bidi="ar"/>
              </w:rPr>
              <w:t>t/h软水制备装置容积为</w:t>
            </w:r>
            <w:r>
              <w:rPr>
                <w:rFonts w:hint="default" w:ascii="Arial" w:hAnsi="Arial" w:eastAsia="宋体" w:cs="Arial"/>
                <w:color w:val="auto"/>
                <w:kern w:val="0"/>
                <w:sz w:val="24"/>
                <w:highlight w:val="none"/>
                <w:lang w:val="en-US" w:eastAsia="zh-CN" w:bidi="ar"/>
              </w:rPr>
              <w:t>5</w:t>
            </w:r>
            <w:r>
              <w:rPr>
                <w:rFonts w:hint="default" w:ascii="Arial" w:hAnsi="Arial" w:eastAsia="宋体" w:cs="Arial"/>
                <w:color w:val="auto"/>
                <w:kern w:val="0"/>
                <w:sz w:val="24"/>
                <w:highlight w:val="none"/>
                <w:lang w:val="en-US" w:eastAsia="zh-CN" w:bidi="ar"/>
              </w:rPr>
              <w:t>00L，交换树脂的一次充装量为0.</w:t>
            </w:r>
            <w:r>
              <w:rPr>
                <w:rFonts w:hint="default" w:ascii="Arial" w:hAnsi="Arial" w:eastAsia="宋体" w:cs="Arial"/>
                <w:color w:val="auto"/>
                <w:kern w:val="0"/>
                <w:sz w:val="24"/>
                <w:highlight w:val="none"/>
                <w:lang w:val="en-US" w:eastAsia="zh-CN" w:bidi="ar"/>
              </w:rPr>
              <w:t>4</w:t>
            </w:r>
            <w:r>
              <w:rPr>
                <w:rFonts w:hint="default" w:ascii="Arial" w:hAnsi="Arial" w:eastAsia="宋体" w:cs="Arial"/>
                <w:color w:val="auto"/>
                <w:kern w:val="0"/>
                <w:sz w:val="24"/>
                <w:highlight w:val="none"/>
                <w:lang w:val="en-US" w:eastAsia="zh-CN" w:bidi="ar"/>
              </w:rPr>
              <w:t>t。一般的水质，交换树脂可使用1-3年左右，本次评价按2年更换1次计</w:t>
            </w:r>
            <w:r>
              <w:rPr>
                <w:rFonts w:hint="default" w:ascii="Arial" w:hAnsi="Arial" w:eastAsia="宋体" w:cs="Arial"/>
                <w:color w:val="auto"/>
                <w:kern w:val="0"/>
                <w:sz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与项目有关的原有环境污染问题</w:t>
            </w:r>
          </w:p>
        </w:tc>
        <w:tc>
          <w:tcPr>
            <w:tcW w:w="846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本项目属于新建项目，故没有与本项目有关的原有污染源。</w:t>
            </w:r>
          </w:p>
        </w:tc>
      </w:tr>
    </w:tbl>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Arial" w:hAnsi="Arial" w:eastAsia="宋体" w:cs="Arial"/>
          <w:b/>
          <w:bCs/>
          <w:color w:val="auto"/>
          <w:sz w:val="28"/>
          <w:szCs w:val="28"/>
          <w:lang w:eastAsia="zh-CN"/>
        </w:rPr>
      </w:pPr>
      <w:r>
        <w:rPr>
          <w:rFonts w:hint="default" w:ascii="Arial" w:hAnsi="Arial" w:eastAsia="宋体" w:cs="Arial"/>
          <w:b/>
          <w:bCs/>
          <w:color w:val="auto"/>
          <w:sz w:val="28"/>
          <w:szCs w:val="28"/>
          <w:lang w:eastAsia="zh-CN"/>
        </w:rPr>
        <w:t>三、区域环境质量现状、环境保护目标及评价标准</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区域环境质量现状</w:t>
            </w:r>
          </w:p>
        </w:tc>
        <w:tc>
          <w:tcPr>
            <w:tcW w:w="8492" w:type="dxa"/>
            <w:vAlign w:val="center"/>
          </w:tcPr>
          <w:p>
            <w:pPr>
              <w:pStyle w:val="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color w:val="auto"/>
                <w:sz w:val="24"/>
                <w:szCs w:val="24"/>
              </w:rPr>
            </w:pPr>
            <w:r>
              <w:rPr>
                <w:rFonts w:hint="default" w:ascii="Arial" w:hAnsi="Arial" w:eastAsia="宋体" w:cs="Arial"/>
                <w:b/>
                <w:color w:val="auto"/>
                <w:sz w:val="24"/>
                <w:szCs w:val="24"/>
                <w:lang w:val="en-US" w:eastAsia="zh-CN"/>
              </w:rPr>
              <w:t>1</w:t>
            </w:r>
            <w:r>
              <w:rPr>
                <w:rFonts w:hint="default" w:ascii="Arial" w:hAnsi="Arial" w:eastAsia="宋体" w:cs="Arial"/>
                <w:b/>
                <w:color w:val="auto"/>
                <w:sz w:val="24"/>
                <w:szCs w:val="24"/>
              </w:rPr>
              <w:t>、环境空气质量现状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highlight w:val="none"/>
                <w:lang w:eastAsia="zh-CN"/>
              </w:rPr>
            </w:pPr>
            <w:r>
              <w:rPr>
                <w:rFonts w:hint="default" w:ascii="Arial" w:hAnsi="Arial" w:eastAsia="宋体" w:cs="Arial"/>
                <w:b/>
                <w:bCs/>
                <w:color w:val="auto"/>
                <w:sz w:val="24"/>
                <w:szCs w:val="24"/>
                <w:highlight w:val="none"/>
              </w:rPr>
              <w:t>（</w:t>
            </w:r>
            <w:r>
              <w:rPr>
                <w:rFonts w:hint="default" w:ascii="Arial" w:hAnsi="Arial" w:eastAsia="宋体" w:cs="Arial"/>
                <w:b/>
                <w:bCs/>
                <w:color w:val="auto"/>
                <w:sz w:val="24"/>
                <w:szCs w:val="24"/>
                <w:highlight w:val="none"/>
                <w:lang w:val="en-US" w:eastAsia="zh-CN"/>
              </w:rPr>
              <w:t>1</w:t>
            </w:r>
            <w:r>
              <w:rPr>
                <w:rFonts w:hint="default" w:ascii="Arial" w:hAnsi="Arial" w:eastAsia="宋体" w:cs="Arial"/>
                <w:b/>
                <w:bCs/>
                <w:color w:val="auto"/>
                <w:sz w:val="24"/>
                <w:szCs w:val="24"/>
                <w:highlight w:val="none"/>
              </w:rPr>
              <w:t>）区域环境质量现状评价</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kern w:val="0"/>
                <w:sz w:val="24"/>
                <w:szCs w:val="24"/>
                <w:highlight w:val="none"/>
              </w:rPr>
            </w:pPr>
            <w:r>
              <w:rPr>
                <w:rFonts w:hint="default" w:ascii="Arial" w:hAnsi="Arial" w:eastAsia="宋体" w:cs="Arial"/>
                <w:color w:val="auto"/>
                <w:kern w:val="0"/>
                <w:sz w:val="24"/>
                <w:szCs w:val="24"/>
                <w:highlight w:val="none"/>
              </w:rPr>
              <w:t>根据《环境影响评价技术导则 大气环境》（HJ2.2-2018）中6.4.1.1中的内容“城市环境空气质量达标评价指标为SO</w:t>
            </w:r>
            <w:r>
              <w:rPr>
                <w:rFonts w:hint="default" w:ascii="Arial" w:hAnsi="Arial" w:eastAsia="宋体" w:cs="Arial"/>
                <w:color w:val="auto"/>
                <w:kern w:val="0"/>
                <w:sz w:val="24"/>
                <w:szCs w:val="24"/>
                <w:highlight w:val="none"/>
                <w:vertAlign w:val="subscript"/>
              </w:rPr>
              <w:t>2</w:t>
            </w:r>
            <w:r>
              <w:rPr>
                <w:rFonts w:hint="default" w:ascii="Arial" w:hAnsi="Arial" w:eastAsia="宋体" w:cs="Arial"/>
                <w:color w:val="auto"/>
                <w:kern w:val="0"/>
                <w:sz w:val="24"/>
                <w:szCs w:val="24"/>
                <w:highlight w:val="none"/>
              </w:rPr>
              <w:t>、NO</w:t>
            </w:r>
            <w:r>
              <w:rPr>
                <w:rFonts w:hint="default" w:ascii="Arial" w:hAnsi="Arial" w:eastAsia="宋体" w:cs="Arial"/>
                <w:color w:val="auto"/>
                <w:kern w:val="0"/>
                <w:sz w:val="24"/>
                <w:szCs w:val="24"/>
                <w:highlight w:val="none"/>
                <w:vertAlign w:val="subscript"/>
              </w:rPr>
              <w:t>2</w:t>
            </w:r>
            <w:r>
              <w:rPr>
                <w:rFonts w:hint="default" w:ascii="Arial" w:hAnsi="Arial" w:eastAsia="宋体" w:cs="Arial"/>
                <w:color w:val="auto"/>
                <w:kern w:val="0"/>
                <w:sz w:val="24"/>
                <w:szCs w:val="24"/>
                <w:highlight w:val="none"/>
              </w:rPr>
              <w:t>、PM</w:t>
            </w:r>
            <w:r>
              <w:rPr>
                <w:rFonts w:hint="default" w:ascii="Arial" w:hAnsi="Arial" w:eastAsia="宋体" w:cs="Arial"/>
                <w:color w:val="auto"/>
                <w:kern w:val="0"/>
                <w:sz w:val="24"/>
                <w:szCs w:val="24"/>
                <w:highlight w:val="none"/>
                <w:vertAlign w:val="subscript"/>
              </w:rPr>
              <w:t>10</w:t>
            </w:r>
            <w:r>
              <w:rPr>
                <w:rFonts w:hint="default" w:ascii="Arial" w:hAnsi="Arial" w:eastAsia="宋体" w:cs="Arial"/>
                <w:color w:val="auto"/>
                <w:kern w:val="0"/>
                <w:sz w:val="24"/>
                <w:szCs w:val="24"/>
                <w:highlight w:val="none"/>
              </w:rPr>
              <w:t>、PM</w:t>
            </w:r>
            <w:r>
              <w:rPr>
                <w:rFonts w:hint="default" w:ascii="Arial" w:hAnsi="Arial" w:eastAsia="宋体" w:cs="Arial"/>
                <w:color w:val="auto"/>
                <w:kern w:val="0"/>
                <w:sz w:val="24"/>
                <w:szCs w:val="24"/>
                <w:highlight w:val="none"/>
                <w:vertAlign w:val="subscript"/>
              </w:rPr>
              <w:t>2.5</w:t>
            </w:r>
            <w:r>
              <w:rPr>
                <w:rFonts w:hint="default" w:ascii="Arial" w:hAnsi="Arial" w:eastAsia="宋体" w:cs="Arial"/>
                <w:color w:val="auto"/>
                <w:kern w:val="0"/>
                <w:sz w:val="24"/>
                <w:szCs w:val="24"/>
                <w:highlight w:val="none"/>
              </w:rPr>
              <w:t>、CO和O</w:t>
            </w:r>
            <w:r>
              <w:rPr>
                <w:rFonts w:hint="default" w:ascii="Arial" w:hAnsi="Arial" w:eastAsia="宋体" w:cs="Arial"/>
                <w:color w:val="auto"/>
                <w:kern w:val="0"/>
                <w:sz w:val="24"/>
                <w:szCs w:val="24"/>
                <w:highlight w:val="none"/>
                <w:vertAlign w:val="subscript"/>
              </w:rPr>
              <w:t>3</w:t>
            </w:r>
            <w:r>
              <w:rPr>
                <w:rFonts w:hint="default" w:ascii="Arial" w:hAnsi="Arial" w:eastAsia="宋体" w:cs="Arial"/>
                <w:color w:val="auto"/>
                <w:kern w:val="0"/>
                <w:sz w:val="24"/>
                <w:szCs w:val="24"/>
                <w:highlight w:val="none"/>
              </w:rPr>
              <w:t>，六项污染物全部达标即为城市环境空气质量达标”。</w:t>
            </w:r>
          </w:p>
          <w:p>
            <w:pPr>
              <w:pStyle w:val="7"/>
              <w:keepNext w:val="0"/>
              <w:keepLines w:val="0"/>
              <w:pageBreakBefore w:val="0"/>
              <w:widowControl w:val="0"/>
              <w:suppressLineNumbers w:val="0"/>
              <w:shd w:val="clear"/>
              <w:kinsoku/>
              <w:wordWrap/>
              <w:overflowPunct/>
              <w:topLinePunct w:val="0"/>
              <w:bidi w:val="0"/>
              <w:snapToGrid/>
              <w:spacing w:before="0" w:beforeAutospacing="0" w:after="0" w:afterAutospacing="0" w:line="360" w:lineRule="auto"/>
              <w:ind w:left="0" w:right="0" w:firstLine="480"/>
              <w:rPr>
                <w:rFonts w:hint="default" w:ascii="Arial" w:hAnsi="Arial" w:eastAsia="宋体" w:cs="Arial"/>
                <w:color w:val="auto"/>
                <w:sz w:val="24"/>
                <w:szCs w:val="24"/>
              </w:rPr>
            </w:pPr>
            <w:r>
              <w:rPr>
                <w:rFonts w:hint="default" w:ascii="Arial" w:hAnsi="Arial" w:eastAsia="宋体" w:cs="Arial"/>
                <w:color w:val="auto"/>
                <w:kern w:val="0"/>
                <w:sz w:val="24"/>
                <w:szCs w:val="24"/>
                <w:highlight w:val="none"/>
              </w:rPr>
              <w:t>本项目环境质量现状数据来源于</w:t>
            </w:r>
            <w:r>
              <w:rPr>
                <w:rFonts w:hint="default" w:ascii="Arial" w:hAnsi="Arial" w:eastAsia="宋体" w:cs="Arial"/>
                <w:color w:val="auto"/>
                <w:kern w:val="0"/>
                <w:sz w:val="24"/>
                <w:szCs w:val="24"/>
                <w:highlight w:val="none"/>
                <w:lang w:eastAsia="zh-CN"/>
              </w:rPr>
              <w:t>《巴彦淖尔市环境质量状况公报</w:t>
            </w:r>
            <w:r>
              <w:rPr>
                <w:rFonts w:hint="default" w:ascii="Arial" w:hAnsi="Arial" w:eastAsia="宋体" w:cs="Arial"/>
                <w:color w:val="auto"/>
                <w:kern w:val="0"/>
                <w:sz w:val="24"/>
                <w:szCs w:val="24"/>
                <w:highlight w:val="none"/>
                <w:lang w:val="en-US" w:eastAsia="zh-CN"/>
              </w:rPr>
              <w:t>2020年</w:t>
            </w:r>
            <w:r>
              <w:rPr>
                <w:rFonts w:hint="default" w:ascii="Arial" w:hAnsi="Arial" w:eastAsia="宋体" w:cs="Arial"/>
                <w:color w:val="auto"/>
                <w:kern w:val="0"/>
                <w:sz w:val="24"/>
                <w:szCs w:val="24"/>
                <w:highlight w:val="none"/>
                <w:lang w:eastAsia="zh-CN"/>
              </w:rPr>
              <w:t>》</w:t>
            </w:r>
            <w:r>
              <w:rPr>
                <w:rFonts w:hint="default" w:ascii="Arial" w:hAnsi="Arial" w:eastAsia="宋体" w:cs="Arial"/>
                <w:color w:val="auto"/>
                <w:kern w:val="0"/>
                <w:sz w:val="24"/>
                <w:szCs w:val="24"/>
                <w:highlight w:val="none"/>
              </w:rPr>
              <w:t>中的内容，内蒙古巴彦淖尔市</w:t>
            </w:r>
            <w:r>
              <w:rPr>
                <w:rFonts w:hint="default" w:ascii="Arial" w:hAnsi="Arial" w:eastAsia="宋体" w:cs="Arial"/>
                <w:color w:val="auto"/>
                <w:kern w:val="0"/>
                <w:sz w:val="24"/>
                <w:szCs w:val="24"/>
                <w:highlight w:val="none"/>
                <w:lang w:eastAsia="zh-CN"/>
              </w:rPr>
              <w:t>乌拉特前旗</w:t>
            </w:r>
            <w:r>
              <w:rPr>
                <w:rFonts w:hint="default" w:ascii="Arial" w:hAnsi="Arial" w:eastAsia="宋体" w:cs="Arial"/>
                <w:color w:val="auto"/>
                <w:kern w:val="0"/>
                <w:sz w:val="24"/>
                <w:szCs w:val="24"/>
                <w:highlight w:val="none"/>
              </w:rPr>
              <w:t>20</w:t>
            </w:r>
            <w:r>
              <w:rPr>
                <w:rFonts w:hint="default" w:ascii="Arial" w:hAnsi="Arial" w:eastAsia="宋体" w:cs="Arial"/>
                <w:color w:val="auto"/>
                <w:kern w:val="0"/>
                <w:sz w:val="24"/>
                <w:szCs w:val="24"/>
                <w:highlight w:val="none"/>
                <w:lang w:val="en-US" w:eastAsia="zh-CN"/>
              </w:rPr>
              <w:t>20</w:t>
            </w:r>
            <w:r>
              <w:rPr>
                <w:rFonts w:hint="default" w:ascii="Arial" w:hAnsi="Arial" w:eastAsia="宋体" w:cs="Arial"/>
                <w:color w:val="auto"/>
                <w:kern w:val="0"/>
                <w:sz w:val="24"/>
                <w:szCs w:val="24"/>
                <w:highlight w:val="none"/>
              </w:rPr>
              <w:t>年六项污染物</w:t>
            </w:r>
            <w:r>
              <w:rPr>
                <w:rFonts w:hint="default" w:ascii="Arial" w:hAnsi="Arial" w:eastAsia="宋体" w:cs="Arial"/>
                <w:color w:val="auto"/>
                <w:kern w:val="0"/>
                <w:sz w:val="24"/>
                <w:szCs w:val="24"/>
                <w:highlight w:val="none"/>
                <w:lang w:eastAsia="zh-CN"/>
              </w:rPr>
              <w:t>环境质量数据见下表</w:t>
            </w:r>
            <w:r>
              <w:rPr>
                <w:rFonts w:hint="default" w:ascii="Arial" w:hAnsi="Arial" w:eastAsia="宋体" w:cs="Arial"/>
                <w:color w:val="auto"/>
                <w:kern w:val="0"/>
                <w:sz w:val="24"/>
                <w:szCs w:val="24"/>
                <w:highlight w:val="none"/>
              </w:rPr>
              <w:t>。</w:t>
            </w:r>
          </w:p>
          <w:p>
            <w:pPr>
              <w:keepNext w:val="0"/>
              <w:keepLines w:val="0"/>
              <w:pageBreakBefore w:val="0"/>
              <w:widowControl w:val="0"/>
              <w:suppressLineNumbers w:val="0"/>
              <w:shd w:val="clear"/>
              <w:kinsoku/>
              <w:wordWrap/>
              <w:overflowPunct/>
              <w:topLinePunct w:val="0"/>
              <w:bidi w:val="0"/>
              <w:adjustRightInd w:val="0"/>
              <w:snapToGrid/>
              <w:spacing w:before="0" w:beforeAutospacing="0" w:after="0" w:afterAutospacing="0" w:line="360" w:lineRule="auto"/>
              <w:ind w:left="0" w:right="0" w:firstLine="482" w:firstLineChars="200"/>
              <w:jc w:val="center"/>
              <w:textAlignment w:val="bottom"/>
              <w:outlineLvl w:val="1"/>
              <w:rPr>
                <w:rFonts w:hint="default" w:ascii="Arial" w:hAnsi="Arial" w:eastAsia="宋体" w:cs="Arial"/>
                <w:b/>
                <w:bCs/>
                <w:color w:val="auto"/>
                <w:sz w:val="24"/>
                <w:szCs w:val="24"/>
              </w:rPr>
            </w:pPr>
            <w:r>
              <w:rPr>
                <w:rFonts w:hint="default" w:ascii="Arial" w:hAnsi="Arial" w:eastAsia="宋体" w:cs="Arial"/>
                <w:b/>
                <w:bCs/>
                <w:color w:val="auto"/>
                <w:sz w:val="24"/>
                <w:szCs w:val="24"/>
              </w:rPr>
              <w:t>表3</w:t>
            </w:r>
            <w:r>
              <w:rPr>
                <w:rFonts w:hint="default" w:ascii="Arial" w:hAnsi="Arial" w:eastAsia="宋体" w:cs="Arial"/>
                <w:b/>
                <w:bCs/>
                <w:color w:val="auto"/>
                <w:sz w:val="24"/>
                <w:szCs w:val="24"/>
                <w:lang w:val="en-US" w:eastAsia="zh-CN"/>
              </w:rPr>
              <w:t>-1</w:t>
            </w:r>
            <w:r>
              <w:rPr>
                <w:rFonts w:hint="default" w:ascii="Arial" w:hAnsi="Arial" w:eastAsia="宋体" w:cs="Arial"/>
                <w:b/>
                <w:bCs/>
                <w:color w:val="auto"/>
                <w:sz w:val="24"/>
                <w:szCs w:val="24"/>
              </w:rPr>
              <w:t xml:space="preserve"> </w:t>
            </w:r>
            <w:r>
              <w:rPr>
                <w:rFonts w:hint="default" w:ascii="Arial" w:hAnsi="Arial" w:eastAsia="宋体" w:cs="Arial"/>
                <w:b/>
                <w:bCs/>
                <w:color w:val="auto"/>
                <w:sz w:val="24"/>
                <w:szCs w:val="24"/>
                <w:lang w:val="en-US" w:eastAsia="zh-CN"/>
              </w:rPr>
              <w:t xml:space="preserve">  </w:t>
            </w:r>
            <w:r>
              <w:rPr>
                <w:rFonts w:hint="default" w:ascii="Arial" w:hAnsi="Arial" w:eastAsia="宋体" w:cs="Arial"/>
                <w:b/>
                <w:bCs/>
                <w:color w:val="auto"/>
                <w:sz w:val="24"/>
                <w:szCs w:val="24"/>
              </w:rPr>
              <w:t>大气环境质量现状与评价结果一览表</w:t>
            </w:r>
          </w:p>
          <w:tbl>
            <w:tblPr>
              <w:tblStyle w:val="23"/>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06"/>
              <w:gridCol w:w="1644"/>
              <w:gridCol w:w="1079"/>
              <w:gridCol w:w="1237"/>
              <w:gridCol w:w="1098"/>
              <w:gridCol w:w="13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819" w:type="dxa"/>
                  <w:tcBorders>
                    <w:top w:val="single" w:color="auto" w:sz="4" w:space="0"/>
                    <w:left w:val="single" w:color="auto" w:sz="0"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bCs/>
                      <w:color w:val="auto"/>
                      <w:spacing w:val="-16"/>
                    </w:rPr>
                  </w:pPr>
                  <w:r>
                    <w:rPr>
                      <w:rFonts w:hint="default" w:ascii="Arial" w:hAnsi="Arial" w:eastAsia="宋体" w:cs="Arial"/>
                      <w:b/>
                      <w:bCs/>
                      <w:color w:val="auto"/>
                      <w:spacing w:val="-16"/>
                    </w:rPr>
                    <w:t>污染物</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bCs/>
                      <w:color w:val="auto"/>
                      <w:spacing w:val="-16"/>
                    </w:rPr>
                  </w:pPr>
                  <w:r>
                    <w:rPr>
                      <w:rFonts w:hint="default" w:ascii="Arial" w:hAnsi="Arial" w:eastAsia="宋体" w:cs="Arial"/>
                      <w:b/>
                      <w:bCs/>
                      <w:color w:val="auto"/>
                      <w:spacing w:val="-16"/>
                    </w:rPr>
                    <w:t>年评价指标</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bCs/>
                      <w:color w:val="auto"/>
                      <w:spacing w:val="-16"/>
                    </w:rPr>
                  </w:pPr>
                  <w:r>
                    <w:rPr>
                      <w:rFonts w:hint="default" w:ascii="Arial" w:hAnsi="Arial" w:eastAsia="宋体" w:cs="Arial"/>
                      <w:b/>
                      <w:bCs/>
                      <w:color w:val="auto"/>
                      <w:spacing w:val="-16"/>
                    </w:rPr>
                    <w:t>现状浓度（ug/m</w:t>
                  </w:r>
                  <w:r>
                    <w:rPr>
                      <w:rFonts w:hint="default" w:ascii="Arial" w:hAnsi="Arial" w:eastAsia="宋体" w:cs="Arial"/>
                      <w:b/>
                      <w:bCs/>
                      <w:color w:val="auto"/>
                      <w:spacing w:val="-16"/>
                      <w:vertAlign w:val="superscript"/>
                    </w:rPr>
                    <w:t>3</w:t>
                  </w:r>
                  <w:r>
                    <w:rPr>
                      <w:rFonts w:hint="default" w:ascii="Arial" w:hAnsi="Arial" w:eastAsia="宋体" w:cs="Arial"/>
                      <w:b/>
                      <w:bCs/>
                      <w:color w:val="auto"/>
                      <w:spacing w:val="-16"/>
                    </w:rPr>
                    <w:t>）</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bCs/>
                      <w:color w:val="auto"/>
                      <w:spacing w:val="-16"/>
                    </w:rPr>
                  </w:pPr>
                  <w:r>
                    <w:rPr>
                      <w:rFonts w:hint="default" w:ascii="Arial" w:hAnsi="Arial" w:eastAsia="宋体" w:cs="Arial"/>
                      <w:b/>
                      <w:bCs/>
                      <w:color w:val="auto"/>
                      <w:spacing w:val="-16"/>
                    </w:rPr>
                    <w:t>标准值（ug/m</w:t>
                  </w:r>
                  <w:r>
                    <w:rPr>
                      <w:rFonts w:hint="default" w:ascii="Arial" w:hAnsi="Arial" w:eastAsia="宋体" w:cs="Arial"/>
                      <w:b/>
                      <w:bCs/>
                      <w:color w:val="auto"/>
                      <w:spacing w:val="-16"/>
                      <w:vertAlign w:val="superscript"/>
                    </w:rPr>
                    <w:t>3</w:t>
                  </w:r>
                  <w:r>
                    <w:rPr>
                      <w:rFonts w:hint="default" w:ascii="Arial" w:hAnsi="Arial" w:eastAsia="宋体" w:cs="Arial"/>
                      <w:b/>
                      <w:bCs/>
                      <w:color w:val="auto"/>
                      <w:spacing w:val="-16"/>
                    </w:rPr>
                    <w:t>）</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bCs/>
                      <w:color w:val="auto"/>
                      <w:spacing w:val="-16"/>
                    </w:rPr>
                  </w:pPr>
                  <w:r>
                    <w:rPr>
                      <w:rFonts w:hint="default" w:ascii="Arial" w:hAnsi="Arial" w:eastAsia="宋体" w:cs="Arial"/>
                      <w:b/>
                      <w:bCs/>
                      <w:color w:val="auto"/>
                      <w:spacing w:val="-16"/>
                    </w:rPr>
                    <w:t>占标率%</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bCs/>
                      <w:color w:val="auto"/>
                      <w:spacing w:val="-16"/>
                    </w:rPr>
                  </w:pPr>
                  <w:r>
                    <w:rPr>
                      <w:rFonts w:hint="default" w:ascii="Arial" w:hAnsi="Arial" w:eastAsia="宋体" w:cs="Arial"/>
                      <w:b/>
                      <w:bCs/>
                      <w:color w:val="auto"/>
                      <w:spacing w:val="-16"/>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细颗粒物（PM</w:t>
                  </w:r>
                  <w:r>
                    <w:rPr>
                      <w:rFonts w:hint="default" w:ascii="Arial" w:hAnsi="Arial" w:eastAsia="宋体" w:cs="Arial"/>
                      <w:color w:val="auto"/>
                      <w:spacing w:val="-16"/>
                      <w:vertAlign w:val="subscript"/>
                    </w:rPr>
                    <w:t>2.5</w:t>
                  </w:r>
                  <w:r>
                    <w:rPr>
                      <w:rFonts w:hint="default" w:ascii="Arial" w:hAnsi="Arial" w:eastAsia="宋体" w:cs="Arial"/>
                      <w:color w:val="auto"/>
                      <w:spacing w:val="-16"/>
                    </w:rPr>
                    <w:t>）</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lang w:val="en-US" w:eastAsia="zh-CN"/>
                    </w:rPr>
                  </w:pPr>
                  <w:r>
                    <w:rPr>
                      <w:rFonts w:hint="default" w:ascii="Arial" w:hAnsi="Arial" w:eastAsia="宋体" w:cs="Arial"/>
                      <w:color w:val="auto"/>
                      <w:spacing w:val="-16"/>
                      <w:lang w:val="en-US" w:eastAsia="zh-CN"/>
                    </w:rPr>
                    <w:t>22</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35</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rPr>
                  </w:pPr>
                  <w:r>
                    <w:rPr>
                      <w:rFonts w:hint="default" w:ascii="Arial" w:hAnsi="Arial" w:eastAsia="宋体" w:cs="Arial"/>
                      <w:color w:val="auto"/>
                    </w:rPr>
                    <w:t>6</w:t>
                  </w:r>
                  <w:r>
                    <w:rPr>
                      <w:rFonts w:hint="default" w:ascii="Arial" w:hAnsi="Arial" w:eastAsia="宋体" w:cs="Arial"/>
                      <w:color w:val="auto"/>
                      <w:lang w:val="en-US" w:eastAsia="zh-CN"/>
                    </w:rPr>
                    <w:t>3</w:t>
                  </w:r>
                  <w:r>
                    <w:rPr>
                      <w:rFonts w:hint="default" w:ascii="Arial" w:hAnsi="Arial" w:eastAsia="宋体" w:cs="Arial"/>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可吸入颗粒物（PM</w:t>
                  </w:r>
                  <w:r>
                    <w:rPr>
                      <w:rFonts w:hint="default" w:ascii="Arial" w:hAnsi="Arial" w:eastAsia="宋体" w:cs="Arial"/>
                      <w:color w:val="auto"/>
                      <w:spacing w:val="-16"/>
                      <w:vertAlign w:val="subscript"/>
                    </w:rPr>
                    <w:t>10</w:t>
                  </w:r>
                  <w:r>
                    <w:rPr>
                      <w:rFonts w:hint="default" w:ascii="Arial" w:hAnsi="Arial" w:eastAsia="宋体" w:cs="Arial"/>
                      <w:color w:val="auto"/>
                      <w:spacing w:val="-16"/>
                    </w:rPr>
                    <w:t>）</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lang w:val="en-US" w:eastAsia="zh-CN"/>
                    </w:rPr>
                  </w:pPr>
                  <w:r>
                    <w:rPr>
                      <w:rFonts w:hint="default" w:ascii="Arial" w:hAnsi="Arial" w:eastAsia="宋体" w:cs="Arial"/>
                      <w:color w:val="auto"/>
                      <w:spacing w:val="-16"/>
                      <w:lang w:val="en-US" w:eastAsia="zh-CN"/>
                    </w:rPr>
                    <w:t>63</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70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rPr>
                  </w:pPr>
                  <w:r>
                    <w:rPr>
                      <w:rFonts w:hint="default" w:ascii="Arial" w:hAnsi="Arial" w:eastAsia="宋体" w:cs="Arial"/>
                      <w:color w:val="auto"/>
                      <w:lang w:val="en-US" w:eastAsia="zh-CN"/>
                    </w:rPr>
                    <w:t>90</w:t>
                  </w:r>
                  <w:r>
                    <w:rPr>
                      <w:rFonts w:hint="default" w:ascii="Arial" w:hAnsi="Arial" w:eastAsia="宋体" w:cs="Arial"/>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color w:val="auto"/>
                      <w:spacing w:val="-16"/>
                    </w:rPr>
                  </w:pPr>
                  <w:r>
                    <w:rPr>
                      <w:rFonts w:hint="default" w:ascii="Arial" w:hAnsi="Arial" w:eastAsia="宋体" w:cs="Arial"/>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二氧化硫</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17</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60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rPr>
                  </w:pPr>
                  <w:r>
                    <w:rPr>
                      <w:rFonts w:hint="default" w:ascii="Arial" w:hAnsi="Arial" w:eastAsia="宋体" w:cs="Arial"/>
                      <w:color w:val="auto"/>
                    </w:rPr>
                    <w:t>28%</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二氧化氮</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28</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40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rPr>
                  </w:pPr>
                  <w:r>
                    <w:rPr>
                      <w:rFonts w:hint="default" w:ascii="Arial" w:hAnsi="Arial" w:eastAsia="宋体" w:cs="Arial"/>
                      <w:color w:val="auto"/>
                    </w:rPr>
                    <w:t>70%</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一氧化碳</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日平均浓度</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1400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4000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rPr>
                  </w:pPr>
                  <w:r>
                    <w:rPr>
                      <w:rFonts w:hint="default" w:ascii="Arial" w:hAnsi="Arial" w:eastAsia="宋体" w:cs="Arial"/>
                      <w:color w:val="auto"/>
                    </w:rPr>
                    <w:t>35%</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臭氧</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8小时平均浓度</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lang w:eastAsia="zh-CN"/>
                    </w:rPr>
                  </w:pPr>
                  <w:r>
                    <w:rPr>
                      <w:rFonts w:hint="default" w:ascii="Arial" w:hAnsi="Arial" w:eastAsia="宋体" w:cs="Arial"/>
                      <w:color w:val="auto"/>
                      <w:spacing w:val="-16"/>
                    </w:rPr>
                    <w:t>13</w:t>
                  </w:r>
                  <w:r>
                    <w:rPr>
                      <w:rFonts w:hint="default" w:ascii="Arial" w:hAnsi="Arial" w:eastAsia="宋体" w:cs="Arial"/>
                      <w:color w:val="auto"/>
                      <w:spacing w:val="-16"/>
                      <w:lang w:val="en-US" w:eastAsia="zh-CN"/>
                    </w:rPr>
                    <w:t>5</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160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rPr>
                  </w:pPr>
                  <w:r>
                    <w:rPr>
                      <w:rFonts w:hint="default" w:ascii="Arial" w:hAnsi="Arial" w:eastAsia="宋体" w:cs="Arial"/>
                      <w:color w:val="auto"/>
                    </w:rPr>
                    <w:t>8</w:t>
                  </w:r>
                  <w:r>
                    <w:rPr>
                      <w:rFonts w:hint="default" w:ascii="Arial" w:hAnsi="Arial" w:eastAsia="宋体" w:cs="Arial"/>
                      <w:color w:val="auto"/>
                      <w:lang w:val="en-US" w:eastAsia="zh-CN"/>
                    </w:rPr>
                    <w:t>4</w:t>
                  </w:r>
                  <w:r>
                    <w:rPr>
                      <w:rFonts w:hint="default" w:ascii="Arial" w:hAnsi="Arial" w:eastAsia="宋体" w:cs="Arial"/>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color w:val="auto"/>
                      <w:spacing w:val="-16"/>
                    </w:rPr>
                  </w:pPr>
                  <w:r>
                    <w:rPr>
                      <w:rFonts w:hint="default" w:ascii="Arial" w:hAnsi="Arial" w:eastAsia="宋体" w:cs="Arial"/>
                      <w:color w:val="auto"/>
                      <w:spacing w:val="-16"/>
                    </w:rPr>
                    <w:t>达标</w:t>
                  </w:r>
                </w:p>
              </w:tc>
            </w:tr>
          </w:tbl>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b w:val="0"/>
                <w:bCs/>
                <w:color w:val="auto"/>
                <w:kern w:val="0"/>
                <w:sz w:val="24"/>
                <w:szCs w:val="24"/>
                <w:lang w:eastAsia="zh-CN"/>
              </w:rPr>
            </w:pPr>
            <w:r>
              <w:rPr>
                <w:rFonts w:hint="default" w:ascii="Arial" w:hAnsi="Arial" w:eastAsia="宋体" w:cs="Arial"/>
                <w:color w:val="auto"/>
                <w:sz w:val="24"/>
                <w:szCs w:val="24"/>
                <w:highlight w:val="none"/>
              </w:rPr>
              <w:t>从上表可以看出，</w:t>
            </w:r>
            <w:r>
              <w:rPr>
                <w:rFonts w:hint="default" w:ascii="Arial" w:hAnsi="Arial" w:eastAsia="宋体" w:cs="Arial"/>
                <w:color w:val="auto"/>
                <w:kern w:val="0"/>
                <w:sz w:val="24"/>
                <w:szCs w:val="24"/>
                <w:highlight w:val="none"/>
                <w:lang w:eastAsia="zh-CN"/>
              </w:rPr>
              <w:t>巴彦淖尔市乌拉特前旗</w:t>
            </w:r>
            <w:r>
              <w:rPr>
                <w:rFonts w:hint="default" w:ascii="Arial" w:hAnsi="Arial" w:eastAsia="宋体" w:cs="Arial"/>
                <w:color w:val="auto"/>
                <w:kern w:val="0"/>
                <w:sz w:val="24"/>
                <w:szCs w:val="24"/>
                <w:highlight w:val="none"/>
                <w:lang w:val="en-US" w:eastAsia="zh-CN"/>
              </w:rPr>
              <w:t>2020年大气环境中6项</w:t>
            </w:r>
            <w:r>
              <w:rPr>
                <w:rFonts w:hint="default" w:ascii="Arial" w:hAnsi="Arial" w:eastAsia="宋体" w:cs="Arial"/>
                <w:color w:val="auto"/>
                <w:kern w:val="0"/>
                <w:sz w:val="24"/>
                <w:szCs w:val="24"/>
                <w:highlight w:val="none"/>
              </w:rPr>
              <w:t>污染物</w:t>
            </w:r>
            <w:r>
              <w:rPr>
                <w:rFonts w:hint="default" w:ascii="Arial" w:hAnsi="Arial" w:eastAsia="宋体" w:cs="Arial"/>
                <w:color w:val="auto"/>
                <w:kern w:val="0"/>
                <w:sz w:val="24"/>
                <w:szCs w:val="24"/>
                <w:highlight w:val="none"/>
                <w:lang w:eastAsia="zh-CN"/>
              </w:rPr>
              <w:t>中</w:t>
            </w:r>
            <w:r>
              <w:rPr>
                <w:rFonts w:hint="default" w:ascii="Arial" w:hAnsi="Arial" w:eastAsia="宋体" w:cs="Arial"/>
                <w:color w:val="auto"/>
                <w:kern w:val="0"/>
                <w:sz w:val="24"/>
                <w:szCs w:val="24"/>
                <w:highlight w:val="none"/>
              </w:rPr>
              <w:t>SO</w:t>
            </w:r>
            <w:r>
              <w:rPr>
                <w:rFonts w:hint="default" w:ascii="Arial" w:hAnsi="Arial" w:eastAsia="宋体" w:cs="Arial"/>
                <w:color w:val="auto"/>
                <w:kern w:val="0"/>
                <w:sz w:val="24"/>
                <w:szCs w:val="24"/>
                <w:highlight w:val="none"/>
                <w:vertAlign w:val="subscript"/>
              </w:rPr>
              <w:t>2</w:t>
            </w:r>
            <w:r>
              <w:rPr>
                <w:rFonts w:hint="default" w:ascii="Arial" w:hAnsi="Arial" w:eastAsia="宋体" w:cs="Arial"/>
                <w:color w:val="auto"/>
                <w:kern w:val="0"/>
                <w:sz w:val="24"/>
                <w:szCs w:val="24"/>
                <w:highlight w:val="none"/>
              </w:rPr>
              <w:t>、NO</w:t>
            </w:r>
            <w:r>
              <w:rPr>
                <w:rFonts w:hint="default" w:ascii="Arial" w:hAnsi="Arial" w:eastAsia="宋体" w:cs="Arial"/>
                <w:color w:val="auto"/>
                <w:kern w:val="0"/>
                <w:sz w:val="24"/>
                <w:szCs w:val="24"/>
                <w:highlight w:val="none"/>
                <w:vertAlign w:val="subscript"/>
              </w:rPr>
              <w:t>2</w:t>
            </w:r>
            <w:r>
              <w:rPr>
                <w:rFonts w:hint="default" w:ascii="Arial" w:hAnsi="Arial" w:eastAsia="宋体" w:cs="Arial"/>
                <w:color w:val="auto"/>
                <w:kern w:val="0"/>
                <w:sz w:val="24"/>
                <w:szCs w:val="24"/>
                <w:highlight w:val="none"/>
              </w:rPr>
              <w:t>、PM</w:t>
            </w:r>
            <w:r>
              <w:rPr>
                <w:rFonts w:hint="default" w:ascii="Arial" w:hAnsi="Arial" w:eastAsia="宋体" w:cs="Arial"/>
                <w:color w:val="auto"/>
                <w:kern w:val="0"/>
                <w:sz w:val="24"/>
                <w:szCs w:val="24"/>
                <w:highlight w:val="none"/>
                <w:vertAlign w:val="subscript"/>
              </w:rPr>
              <w:t>10</w:t>
            </w:r>
            <w:r>
              <w:rPr>
                <w:rFonts w:hint="default" w:ascii="Arial" w:hAnsi="Arial" w:eastAsia="宋体" w:cs="Arial"/>
                <w:color w:val="auto"/>
                <w:kern w:val="0"/>
                <w:sz w:val="24"/>
                <w:szCs w:val="24"/>
                <w:highlight w:val="none"/>
              </w:rPr>
              <w:t>、PM</w:t>
            </w:r>
            <w:r>
              <w:rPr>
                <w:rFonts w:hint="default" w:ascii="Arial" w:hAnsi="Arial" w:eastAsia="宋体" w:cs="Arial"/>
                <w:color w:val="auto"/>
                <w:kern w:val="0"/>
                <w:sz w:val="24"/>
                <w:szCs w:val="24"/>
                <w:highlight w:val="none"/>
                <w:vertAlign w:val="subscript"/>
              </w:rPr>
              <w:t>2.5</w:t>
            </w:r>
            <w:r>
              <w:rPr>
                <w:rFonts w:hint="default" w:ascii="Arial" w:hAnsi="Arial" w:eastAsia="宋体" w:cs="Arial"/>
                <w:color w:val="auto"/>
                <w:kern w:val="0"/>
                <w:sz w:val="24"/>
                <w:szCs w:val="24"/>
                <w:highlight w:val="none"/>
              </w:rPr>
              <w:t>、CO和O</w:t>
            </w:r>
            <w:r>
              <w:rPr>
                <w:rFonts w:hint="default" w:ascii="Arial" w:hAnsi="Arial" w:eastAsia="宋体" w:cs="Arial"/>
                <w:color w:val="auto"/>
                <w:kern w:val="0"/>
                <w:sz w:val="24"/>
                <w:szCs w:val="24"/>
                <w:highlight w:val="none"/>
                <w:vertAlign w:val="subscript"/>
              </w:rPr>
              <w:t>3</w:t>
            </w:r>
            <w:r>
              <w:rPr>
                <w:rFonts w:hint="default" w:ascii="Arial" w:hAnsi="Arial" w:eastAsia="宋体" w:cs="Arial"/>
                <w:color w:val="auto"/>
                <w:kern w:val="0"/>
                <w:sz w:val="24"/>
                <w:szCs w:val="24"/>
                <w:highlight w:val="none"/>
              </w:rPr>
              <w:t>质量浓度</w:t>
            </w:r>
            <w:r>
              <w:rPr>
                <w:rFonts w:hint="default" w:ascii="Arial" w:hAnsi="Arial" w:eastAsia="宋体" w:cs="Arial"/>
                <w:color w:val="auto"/>
                <w:kern w:val="0"/>
                <w:sz w:val="24"/>
                <w:szCs w:val="24"/>
                <w:highlight w:val="none"/>
                <w:lang w:eastAsia="zh-CN"/>
              </w:rPr>
              <w:t>均满足</w:t>
            </w:r>
            <w:r>
              <w:rPr>
                <w:rFonts w:hint="default" w:ascii="Arial" w:hAnsi="Arial" w:eastAsia="宋体" w:cs="Arial"/>
                <w:color w:val="auto"/>
                <w:kern w:val="0"/>
                <w:sz w:val="24"/>
                <w:szCs w:val="24"/>
                <w:highlight w:val="none"/>
              </w:rPr>
              <w:t>《环境空气质量标准》（GB3095-2012）二级标准</w:t>
            </w:r>
            <w:r>
              <w:rPr>
                <w:rFonts w:hint="default" w:ascii="Arial" w:hAnsi="Arial" w:eastAsia="宋体" w:cs="Arial"/>
                <w:color w:val="auto"/>
                <w:kern w:val="0"/>
                <w:sz w:val="24"/>
                <w:szCs w:val="24"/>
                <w:highlight w:val="none"/>
                <w:vertAlign w:val="baseline"/>
              </w:rPr>
              <w:t>限值</w:t>
            </w:r>
            <w:r>
              <w:rPr>
                <w:rFonts w:hint="default" w:ascii="Arial" w:hAnsi="Arial" w:eastAsia="宋体" w:cs="Arial"/>
                <w:color w:val="auto"/>
                <w:kern w:val="0"/>
                <w:sz w:val="24"/>
                <w:szCs w:val="24"/>
                <w:highlight w:val="none"/>
                <w:lang w:eastAsia="zh-CN"/>
              </w:rPr>
              <w:t>，</w:t>
            </w:r>
            <w:r>
              <w:rPr>
                <w:rFonts w:hint="default" w:ascii="Arial" w:hAnsi="Arial" w:eastAsia="宋体" w:cs="Arial"/>
                <w:color w:val="auto"/>
                <w:kern w:val="0"/>
                <w:sz w:val="24"/>
                <w:szCs w:val="24"/>
                <w:highlight w:val="none"/>
              </w:rPr>
              <w:t>由此可判断</w:t>
            </w:r>
            <w:r>
              <w:rPr>
                <w:rFonts w:hint="default" w:ascii="Arial" w:hAnsi="Arial" w:eastAsia="宋体" w:cs="Arial"/>
                <w:color w:val="auto"/>
                <w:kern w:val="0"/>
                <w:sz w:val="24"/>
                <w:szCs w:val="24"/>
                <w:highlight w:val="none"/>
                <w:lang w:eastAsia="zh-CN"/>
              </w:rPr>
              <w:t>乌拉特前旗为</w:t>
            </w:r>
            <w:r>
              <w:rPr>
                <w:rFonts w:hint="default" w:ascii="Arial" w:hAnsi="Arial" w:eastAsia="宋体" w:cs="Arial"/>
                <w:color w:val="auto"/>
                <w:kern w:val="0"/>
                <w:sz w:val="24"/>
                <w:szCs w:val="24"/>
                <w:highlight w:val="none"/>
              </w:rPr>
              <w:t>达标区</w:t>
            </w:r>
            <w:r>
              <w:rPr>
                <w:rFonts w:hint="default" w:ascii="Arial" w:hAnsi="Arial" w:eastAsia="宋体" w:cs="Arial"/>
                <w:b w:val="0"/>
                <w:bCs/>
                <w:color w:val="auto"/>
                <w:kern w:val="0"/>
                <w:sz w:val="24"/>
                <w:szCs w:val="24"/>
                <w:lang w:eastAsia="zh-CN"/>
              </w:rPr>
              <w:t>。</w:t>
            </w:r>
          </w:p>
          <w:p>
            <w:pPr>
              <w:keepNext w:val="0"/>
              <w:keepLines w:val="0"/>
              <w:suppressLineNumbers w:val="0"/>
              <w:shd w:val="clear"/>
              <w:spacing w:before="0" w:beforeAutospacing="0" w:after="0" w:afterAutospacing="0" w:line="360" w:lineRule="auto"/>
              <w:ind w:left="0" w:right="0" w:firstLine="482" w:firstLineChars="200"/>
              <w:jc w:val="left"/>
              <w:rPr>
                <w:rFonts w:hint="default" w:ascii="Arial" w:hAnsi="Arial" w:eastAsia="宋体" w:cs="Arial"/>
                <w:b/>
                <w:bCs/>
                <w:color w:val="auto"/>
                <w:sz w:val="24"/>
                <w:szCs w:val="22"/>
                <w:lang w:eastAsia="zh-CN"/>
              </w:rPr>
            </w:pPr>
            <w:r>
              <w:rPr>
                <w:rFonts w:hint="default" w:ascii="Arial" w:hAnsi="Arial" w:eastAsia="宋体" w:cs="Arial"/>
                <w:b/>
                <w:bCs/>
                <w:color w:val="auto"/>
                <w:sz w:val="24"/>
                <w:szCs w:val="22"/>
              </w:rPr>
              <w:t>（2）其他污染物环境质量现状</w:t>
            </w:r>
            <w:r>
              <w:rPr>
                <w:rFonts w:hint="default" w:ascii="Arial" w:hAnsi="Arial" w:eastAsia="宋体" w:cs="Arial"/>
                <w:b/>
                <w:bCs/>
                <w:color w:val="auto"/>
                <w:sz w:val="24"/>
                <w:szCs w:val="22"/>
                <w:lang w:eastAsia="zh-CN"/>
              </w:rPr>
              <w:t>评价</w:t>
            </w:r>
          </w:p>
          <w:p>
            <w:pPr>
              <w:keepNext w:val="0"/>
              <w:keepLines w:val="0"/>
              <w:suppressLineNumbers w:val="0"/>
              <w:shd w:val="clear"/>
              <w:spacing w:before="0" w:beforeAutospacing="0" w:after="0" w:afterAutospacing="0" w:line="360" w:lineRule="auto"/>
              <w:ind w:left="0" w:right="0" w:firstLine="480" w:firstLineChars="200"/>
              <w:jc w:val="left"/>
              <w:rPr>
                <w:rFonts w:hint="default" w:ascii="Arial" w:hAnsi="Arial" w:eastAsia="宋体" w:cs="Arial"/>
                <w:color w:val="auto"/>
                <w:sz w:val="24"/>
              </w:rPr>
            </w:pPr>
            <w:r>
              <w:rPr>
                <w:rFonts w:hint="default" w:ascii="Arial" w:hAnsi="Arial" w:eastAsia="宋体" w:cs="Arial"/>
                <w:color w:val="auto"/>
                <w:sz w:val="24"/>
                <w:szCs w:val="22"/>
                <w:lang w:eastAsia="zh-CN"/>
              </w:rPr>
              <w:t>本项目</w:t>
            </w:r>
            <w:r>
              <w:rPr>
                <w:rFonts w:hint="default" w:ascii="Arial" w:hAnsi="Arial" w:eastAsia="宋体" w:cs="Arial"/>
                <w:color w:val="auto"/>
                <w:sz w:val="24"/>
                <w:szCs w:val="22"/>
              </w:rPr>
              <w:t>评价的其他污染物为</w:t>
            </w:r>
            <w:r>
              <w:rPr>
                <w:rFonts w:hint="default" w:ascii="Arial" w:hAnsi="Arial" w:eastAsia="宋体" w:cs="Arial"/>
                <w:color w:val="auto"/>
                <w:sz w:val="24"/>
                <w:szCs w:val="22"/>
                <w:lang w:val="en-US" w:eastAsia="zh-CN"/>
              </w:rPr>
              <w:t>TSP</w:t>
            </w:r>
            <w:r>
              <w:rPr>
                <w:rFonts w:hint="default" w:ascii="Arial" w:hAnsi="Arial" w:eastAsia="宋体" w:cs="Arial"/>
                <w:color w:val="auto"/>
                <w:sz w:val="24"/>
                <w:szCs w:val="22"/>
              </w:rPr>
              <w:t>，为掌握评价区环境空气质量现状，并为影响评价提供基础资料和数据，本次评价引用《内蒙古浩翔新材料有限公司新材料捆草绳生产项目环境影响报告书</w:t>
            </w:r>
            <w:r>
              <w:rPr>
                <w:rFonts w:hint="default" w:ascii="Arial" w:hAnsi="Arial" w:eastAsia="宋体" w:cs="Arial"/>
                <w:color w:val="auto"/>
                <w:sz w:val="24"/>
              </w:rPr>
              <w:t>》中</w:t>
            </w:r>
            <w:r>
              <w:rPr>
                <w:rFonts w:hint="default" w:ascii="Arial" w:hAnsi="Arial" w:eastAsia="宋体" w:cs="Arial"/>
                <w:color w:val="auto"/>
                <w:sz w:val="24"/>
                <w:szCs w:val="22"/>
                <w:lang w:val="en-US" w:eastAsia="zh-CN"/>
              </w:rPr>
              <w:t>TSP</w:t>
            </w:r>
            <w:r>
              <w:rPr>
                <w:rFonts w:hint="default" w:ascii="Arial" w:hAnsi="Arial" w:eastAsia="宋体" w:cs="Arial"/>
                <w:color w:val="auto"/>
                <w:sz w:val="24"/>
              </w:rPr>
              <w:t>的监测数据。</w:t>
            </w:r>
          </w:p>
          <w:p>
            <w:pPr>
              <w:keepNext w:val="0"/>
              <w:keepLines w:val="0"/>
              <w:suppressLineNumbers w:val="0"/>
              <w:shd w:val="clear"/>
              <w:spacing w:before="0" w:beforeAutospacing="0" w:after="0" w:afterAutospacing="0" w:line="360" w:lineRule="auto"/>
              <w:ind w:left="0" w:right="0" w:firstLine="480" w:firstLineChars="200"/>
              <w:jc w:val="left"/>
              <w:rPr>
                <w:rFonts w:hint="default" w:ascii="Arial" w:hAnsi="Arial" w:eastAsia="宋体" w:cs="Arial"/>
                <w:color w:val="auto"/>
                <w:sz w:val="24"/>
              </w:rPr>
            </w:pPr>
            <w:r>
              <w:rPr>
                <w:rFonts w:hint="default" w:ascii="Arial" w:hAnsi="Arial" w:eastAsia="宋体" w:cs="Arial"/>
                <w:color w:val="auto"/>
                <w:sz w:val="24"/>
              </w:rPr>
              <w:t>监测单位：</w:t>
            </w:r>
            <w:r>
              <w:rPr>
                <w:rFonts w:hint="default" w:ascii="Arial" w:hAnsi="Arial" w:eastAsia="宋体" w:cs="Arial"/>
                <w:color w:val="auto"/>
                <w:sz w:val="24"/>
                <w:szCs w:val="24"/>
                <w:lang w:eastAsia="zh-CN"/>
              </w:rPr>
              <w:t>内蒙古华智鼎环保科技有限公司</w:t>
            </w:r>
            <w:r>
              <w:rPr>
                <w:rFonts w:hint="default" w:ascii="Arial" w:hAnsi="Arial" w:eastAsia="宋体" w:cs="Arial"/>
                <w:color w:val="auto"/>
                <w:sz w:val="24"/>
              </w:rPr>
              <w:t>；监测时间：2021年09月24日~2021年09月30日；监测点位：</w:t>
            </w:r>
            <w:r>
              <w:rPr>
                <w:rFonts w:hint="default" w:ascii="Arial" w:hAnsi="Arial" w:eastAsia="宋体" w:cs="Arial"/>
                <w:color w:val="auto"/>
                <w:sz w:val="24"/>
                <w:szCs w:val="22"/>
              </w:rPr>
              <w:t>内蒙古浩翔新材料有限公司</w:t>
            </w:r>
            <w:r>
              <w:rPr>
                <w:rFonts w:hint="default" w:ascii="Arial" w:hAnsi="Arial" w:eastAsia="宋体" w:cs="Arial"/>
                <w:color w:val="auto"/>
                <w:sz w:val="24"/>
                <w:szCs w:val="22"/>
                <w:lang w:eastAsia="zh-CN"/>
              </w:rPr>
              <w:t>厂区</w:t>
            </w:r>
            <w:r>
              <w:rPr>
                <w:rFonts w:hint="default" w:ascii="Arial" w:hAnsi="Arial" w:eastAsia="宋体" w:cs="Arial"/>
                <w:color w:val="auto"/>
                <w:sz w:val="24"/>
              </w:rPr>
              <w:t>，监测点位与</w:t>
            </w:r>
            <w:r>
              <w:rPr>
                <w:rFonts w:hint="default" w:ascii="Arial" w:hAnsi="Arial" w:eastAsia="宋体" w:cs="Arial"/>
                <w:color w:val="auto"/>
                <w:sz w:val="24"/>
                <w:lang w:eastAsia="zh-CN"/>
              </w:rPr>
              <w:t>本项目</w:t>
            </w:r>
            <w:r>
              <w:rPr>
                <w:rFonts w:hint="default" w:ascii="Arial" w:hAnsi="Arial" w:eastAsia="宋体" w:cs="Arial"/>
                <w:color w:val="auto"/>
                <w:sz w:val="24"/>
              </w:rPr>
              <w:t>的位置关系见表3-</w:t>
            </w:r>
            <w:r>
              <w:rPr>
                <w:rFonts w:hint="default" w:ascii="Arial" w:hAnsi="Arial" w:eastAsia="宋体" w:cs="Arial"/>
                <w:color w:val="auto"/>
                <w:sz w:val="24"/>
                <w:lang w:val="en-US" w:eastAsia="zh-CN"/>
              </w:rPr>
              <w:t>2</w:t>
            </w:r>
            <w:r>
              <w:rPr>
                <w:rFonts w:hint="default" w:ascii="Arial" w:hAnsi="Arial" w:eastAsia="宋体" w:cs="Arial"/>
                <w:color w:val="auto"/>
                <w:sz w:val="24"/>
              </w:rPr>
              <w:t>；监测因子：TSP。监测结果统计见表3-</w:t>
            </w:r>
            <w:r>
              <w:rPr>
                <w:rFonts w:hint="default" w:ascii="Arial" w:hAnsi="Arial" w:eastAsia="宋体" w:cs="Arial"/>
                <w:color w:val="auto"/>
                <w:sz w:val="24"/>
                <w:lang w:val="en-US" w:eastAsia="zh-CN"/>
              </w:rPr>
              <w:t>3</w:t>
            </w:r>
            <w:r>
              <w:rPr>
                <w:rFonts w:hint="default" w:ascii="Arial" w:hAnsi="Arial" w:eastAsia="宋体" w:cs="Arial"/>
                <w:color w:val="auto"/>
                <w:sz w:val="24"/>
              </w:rPr>
              <w:t>。</w:t>
            </w:r>
          </w:p>
          <w:p>
            <w:pPr>
              <w:keepNext w:val="0"/>
              <w:keepLines w:val="0"/>
              <w:suppressLineNumbers w:val="0"/>
              <w:shd w:val="clear"/>
              <w:spacing w:before="0" w:beforeAutospacing="0" w:after="0" w:afterAutospacing="0" w:line="360" w:lineRule="auto"/>
              <w:ind w:left="0" w:right="0" w:firstLine="482" w:firstLineChars="200"/>
              <w:jc w:val="center"/>
              <w:rPr>
                <w:rFonts w:hint="default" w:ascii="Arial" w:hAnsi="Arial" w:eastAsia="宋体" w:cs="Arial"/>
                <w:b/>
                <w:bCs/>
                <w:color w:val="auto"/>
                <w:sz w:val="24"/>
                <w:szCs w:val="22"/>
              </w:rPr>
            </w:pPr>
            <w:r>
              <w:rPr>
                <w:rFonts w:hint="default" w:ascii="Arial" w:hAnsi="Arial" w:eastAsia="宋体" w:cs="Arial"/>
                <w:b/>
                <w:bCs/>
                <w:color w:val="auto"/>
                <w:sz w:val="24"/>
                <w:szCs w:val="22"/>
              </w:rPr>
              <w:t>表3-</w:t>
            </w:r>
            <w:r>
              <w:rPr>
                <w:rFonts w:hint="default" w:ascii="Arial" w:hAnsi="Arial" w:eastAsia="宋体" w:cs="Arial"/>
                <w:b/>
                <w:bCs/>
                <w:color w:val="auto"/>
                <w:sz w:val="24"/>
                <w:szCs w:val="22"/>
                <w:lang w:val="en-US" w:eastAsia="zh-CN"/>
              </w:rPr>
              <w:t>2</w:t>
            </w:r>
            <w:r>
              <w:rPr>
                <w:rFonts w:hint="default" w:ascii="Arial" w:hAnsi="Arial" w:eastAsia="宋体" w:cs="Arial"/>
                <w:b/>
                <w:bCs/>
                <w:color w:val="auto"/>
                <w:sz w:val="24"/>
                <w:szCs w:val="22"/>
              </w:rPr>
              <w:t xml:space="preserve">   其他污染物补充监测点位基本信息</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1"/>
              <w:gridCol w:w="1594"/>
              <w:gridCol w:w="932"/>
              <w:gridCol w:w="1325"/>
              <w:gridCol w:w="1194"/>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restart"/>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序号</w:t>
                  </w:r>
                </w:p>
              </w:tc>
              <w:tc>
                <w:tcPr>
                  <w:tcW w:w="3144" w:type="dxa"/>
                  <w:gridSpan w:val="2"/>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坐标</w:t>
                  </w:r>
                </w:p>
              </w:tc>
              <w:tc>
                <w:tcPr>
                  <w:tcW w:w="962" w:type="dxa"/>
                  <w:vMerge w:val="restart"/>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监测</w:t>
                  </w:r>
                </w:p>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因子</w:t>
                  </w:r>
                </w:p>
              </w:tc>
              <w:tc>
                <w:tcPr>
                  <w:tcW w:w="1372" w:type="dxa"/>
                  <w:vMerge w:val="restart"/>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监测时段</w:t>
                  </w:r>
                </w:p>
              </w:tc>
              <w:tc>
                <w:tcPr>
                  <w:tcW w:w="1235" w:type="dxa"/>
                  <w:vMerge w:val="restart"/>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相对本项目厂址方位</w:t>
                  </w:r>
                </w:p>
              </w:tc>
              <w:tc>
                <w:tcPr>
                  <w:tcW w:w="1107" w:type="dxa"/>
                  <w:vMerge w:val="restart"/>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相对本项目厂界距离/m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p>
              </w:tc>
              <w:tc>
                <w:tcPr>
                  <w:tcW w:w="1492"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北纬</w:t>
                  </w:r>
                </w:p>
              </w:tc>
              <w:tc>
                <w:tcPr>
                  <w:tcW w:w="1652"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东经</w:t>
                  </w:r>
                </w:p>
              </w:tc>
              <w:tc>
                <w:tcPr>
                  <w:tcW w:w="962" w:type="dxa"/>
                  <w:vMerge w:val="continue"/>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p>
              </w:tc>
              <w:tc>
                <w:tcPr>
                  <w:tcW w:w="1372" w:type="dxa"/>
                  <w:vMerge w:val="continue"/>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p>
              </w:tc>
              <w:tc>
                <w:tcPr>
                  <w:tcW w:w="1235" w:type="dxa"/>
                  <w:vMerge w:val="continue"/>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p>
              </w:tc>
              <w:tc>
                <w:tcPr>
                  <w:tcW w:w="1107" w:type="dxa"/>
                  <w:vMerge w:val="continue"/>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Cs/>
                      <w:color w:val="auto"/>
                      <w:sz w:val="21"/>
                      <w:szCs w:val="21"/>
                    </w:rPr>
                  </w:pPr>
                  <w:r>
                    <w:rPr>
                      <w:rFonts w:hint="default" w:ascii="Arial" w:hAnsi="Arial" w:eastAsia="宋体" w:cs="Arial"/>
                      <w:bCs/>
                      <w:color w:val="auto"/>
                      <w:sz w:val="21"/>
                      <w:szCs w:val="21"/>
                    </w:rPr>
                    <w:t>1#</w:t>
                  </w:r>
                </w:p>
              </w:tc>
              <w:tc>
                <w:tcPr>
                  <w:tcW w:w="1492"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ind w:left="0" w:leftChars="0" w:right="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4</w:t>
                  </w:r>
                  <w:r>
                    <w:rPr>
                      <w:rFonts w:hint="default" w:ascii="Arial" w:hAnsi="Arial" w:eastAsia="宋体" w:cs="Arial"/>
                      <w:color w:val="auto"/>
                      <w:sz w:val="21"/>
                      <w:szCs w:val="21"/>
                      <w:lang w:val="en-US" w:eastAsia="zh-CN"/>
                    </w:rPr>
                    <w:t>0</w:t>
                  </w:r>
                  <w:r>
                    <w:rPr>
                      <w:rFonts w:hint="default" w:ascii="Arial" w:hAnsi="Arial" w:eastAsia="宋体" w:cs="Arial"/>
                      <w:color w:val="auto"/>
                      <w:sz w:val="21"/>
                      <w:szCs w:val="21"/>
                    </w:rPr>
                    <w:t>°</w:t>
                  </w:r>
                  <w:r>
                    <w:rPr>
                      <w:rFonts w:hint="default" w:ascii="Arial" w:hAnsi="Arial" w:eastAsia="宋体" w:cs="Arial"/>
                      <w:color w:val="auto"/>
                      <w:sz w:val="21"/>
                      <w:szCs w:val="21"/>
                      <w:lang w:val="en-US" w:eastAsia="zh-CN"/>
                    </w:rPr>
                    <w:t>36</w:t>
                  </w:r>
                  <w:r>
                    <w:rPr>
                      <w:rFonts w:hint="default" w:ascii="Arial" w:hAnsi="Arial" w:eastAsia="宋体" w:cs="Arial"/>
                      <w:color w:val="auto"/>
                      <w:sz w:val="21"/>
                      <w:szCs w:val="21"/>
                    </w:rPr>
                    <w:t>'</w:t>
                  </w:r>
                  <w:r>
                    <w:rPr>
                      <w:rFonts w:hint="default" w:ascii="Arial" w:hAnsi="Arial" w:eastAsia="宋体" w:cs="Arial"/>
                      <w:color w:val="auto"/>
                      <w:sz w:val="21"/>
                      <w:szCs w:val="21"/>
                      <w:lang w:val="en-US" w:eastAsia="zh-CN"/>
                    </w:rPr>
                    <w:t>23.89</w:t>
                  </w:r>
                  <w:r>
                    <w:rPr>
                      <w:rFonts w:hint="default" w:ascii="Arial" w:hAnsi="Arial" w:eastAsia="宋体" w:cs="Arial"/>
                      <w:color w:val="auto"/>
                      <w:sz w:val="21"/>
                      <w:szCs w:val="21"/>
                    </w:rPr>
                    <w:t>"</w:t>
                  </w:r>
                </w:p>
              </w:tc>
              <w:tc>
                <w:tcPr>
                  <w:tcW w:w="1652"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ind w:left="0" w:leftChars="0" w:right="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10</w:t>
                  </w:r>
                  <w:r>
                    <w:rPr>
                      <w:rFonts w:hint="default" w:ascii="Arial" w:hAnsi="Arial" w:eastAsia="宋体" w:cs="Arial"/>
                      <w:color w:val="auto"/>
                      <w:sz w:val="21"/>
                      <w:szCs w:val="21"/>
                      <w:lang w:val="en-US" w:eastAsia="zh-CN"/>
                    </w:rPr>
                    <w:t>9</w:t>
                  </w:r>
                  <w:r>
                    <w:rPr>
                      <w:rFonts w:hint="default" w:ascii="Arial" w:hAnsi="Arial" w:eastAsia="宋体" w:cs="Arial"/>
                      <w:color w:val="auto"/>
                      <w:sz w:val="21"/>
                      <w:szCs w:val="21"/>
                    </w:rPr>
                    <w:t>°</w:t>
                  </w:r>
                  <w:r>
                    <w:rPr>
                      <w:rFonts w:hint="default" w:ascii="Arial" w:hAnsi="Arial" w:eastAsia="宋体" w:cs="Arial"/>
                      <w:color w:val="auto"/>
                      <w:sz w:val="21"/>
                      <w:szCs w:val="21"/>
                      <w:lang w:val="en-US" w:eastAsia="zh-CN"/>
                    </w:rPr>
                    <w:t>17</w:t>
                  </w:r>
                  <w:r>
                    <w:rPr>
                      <w:rFonts w:hint="default" w:ascii="Arial" w:hAnsi="Arial" w:eastAsia="宋体" w:cs="Arial"/>
                      <w:color w:val="auto"/>
                      <w:sz w:val="21"/>
                      <w:szCs w:val="21"/>
                    </w:rPr>
                    <w:t>'</w:t>
                  </w:r>
                  <w:r>
                    <w:rPr>
                      <w:rFonts w:hint="default" w:ascii="Arial" w:hAnsi="Arial" w:eastAsia="宋体" w:cs="Arial"/>
                      <w:color w:val="auto"/>
                      <w:sz w:val="21"/>
                      <w:szCs w:val="21"/>
                      <w:lang w:val="en-US" w:eastAsia="zh-CN"/>
                    </w:rPr>
                    <w:t>31.24</w:t>
                  </w:r>
                  <w:r>
                    <w:rPr>
                      <w:rFonts w:hint="default" w:ascii="Arial" w:hAnsi="Arial" w:eastAsia="宋体" w:cs="Arial"/>
                      <w:color w:val="auto"/>
                      <w:sz w:val="21"/>
                      <w:szCs w:val="21"/>
                    </w:rPr>
                    <w:t>"</w:t>
                  </w:r>
                </w:p>
              </w:tc>
              <w:tc>
                <w:tcPr>
                  <w:tcW w:w="962"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TSP</w:t>
                  </w:r>
                </w:p>
              </w:tc>
              <w:tc>
                <w:tcPr>
                  <w:tcW w:w="1372"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Cs/>
                      <w:color w:val="auto"/>
                      <w:sz w:val="21"/>
                      <w:szCs w:val="21"/>
                    </w:rPr>
                  </w:pPr>
                  <w:r>
                    <w:rPr>
                      <w:rFonts w:hint="default" w:ascii="Arial" w:hAnsi="Arial" w:eastAsia="宋体" w:cs="Arial"/>
                      <w:bCs/>
                      <w:color w:val="auto"/>
                      <w:sz w:val="21"/>
                      <w:szCs w:val="21"/>
                      <w:lang w:val="en-US" w:eastAsia="zh-CN"/>
                    </w:rPr>
                    <w:t>24</w:t>
                  </w:r>
                  <w:r>
                    <w:rPr>
                      <w:rFonts w:hint="default" w:ascii="Arial" w:hAnsi="Arial" w:eastAsia="宋体" w:cs="Arial"/>
                      <w:bCs/>
                      <w:color w:val="auto"/>
                      <w:sz w:val="21"/>
                      <w:szCs w:val="21"/>
                    </w:rPr>
                    <w:t>小时平均浓度</w:t>
                  </w:r>
                </w:p>
              </w:tc>
              <w:tc>
                <w:tcPr>
                  <w:tcW w:w="1235"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Cs/>
                      <w:color w:val="auto"/>
                      <w:sz w:val="21"/>
                      <w:szCs w:val="21"/>
                    </w:rPr>
                  </w:pPr>
                  <w:r>
                    <w:rPr>
                      <w:rFonts w:hint="default" w:ascii="Arial" w:hAnsi="Arial" w:eastAsia="宋体" w:cs="Arial"/>
                      <w:bCs/>
                      <w:color w:val="auto"/>
                      <w:sz w:val="21"/>
                      <w:szCs w:val="21"/>
                    </w:rPr>
                    <w:t>项目</w:t>
                  </w:r>
                  <w:r>
                    <w:rPr>
                      <w:rFonts w:hint="default" w:ascii="Arial" w:hAnsi="Arial" w:eastAsia="宋体" w:cs="Arial"/>
                      <w:bCs/>
                      <w:color w:val="auto"/>
                      <w:sz w:val="21"/>
                      <w:szCs w:val="21"/>
                      <w:lang w:eastAsia="zh-CN"/>
                    </w:rPr>
                    <w:t>厂区北</w:t>
                  </w:r>
                  <w:r>
                    <w:rPr>
                      <w:rFonts w:hint="default" w:ascii="Arial" w:hAnsi="Arial" w:eastAsia="宋体" w:cs="Arial"/>
                      <w:bCs/>
                      <w:color w:val="auto"/>
                      <w:sz w:val="21"/>
                      <w:szCs w:val="21"/>
                    </w:rPr>
                    <w:t>侧</w:t>
                  </w:r>
                </w:p>
              </w:tc>
              <w:tc>
                <w:tcPr>
                  <w:tcW w:w="1107"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Cs/>
                      <w:color w:val="auto"/>
                      <w:sz w:val="21"/>
                      <w:szCs w:val="21"/>
                      <w:lang w:val="en-US" w:eastAsia="zh-CN"/>
                    </w:rPr>
                  </w:pPr>
                  <w:r>
                    <w:rPr>
                      <w:rFonts w:hint="default" w:ascii="Arial" w:hAnsi="Arial" w:eastAsia="宋体" w:cs="Arial"/>
                      <w:bCs/>
                      <w:color w:val="auto"/>
                      <w:sz w:val="21"/>
                      <w:szCs w:val="21"/>
                      <w:lang w:val="en-US" w:eastAsia="zh-CN"/>
                    </w:rPr>
                    <w:t>3850</w:t>
                  </w:r>
                </w:p>
              </w:tc>
            </w:tr>
          </w:tbl>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0"/>
              <w:jc w:val="center"/>
              <w:textAlignment w:val="auto"/>
              <w:rPr>
                <w:rFonts w:hint="default" w:ascii="Arial" w:hAnsi="Arial" w:eastAsia="宋体" w:cs="Arial"/>
                <w:b/>
                <w:color w:val="auto"/>
                <w:sz w:val="24"/>
              </w:rPr>
            </w:pPr>
            <w:r>
              <w:rPr>
                <w:rFonts w:hint="default" w:ascii="Arial" w:hAnsi="Arial" w:eastAsia="宋体" w:cs="Arial"/>
                <w:b/>
                <w:color w:val="auto"/>
                <w:sz w:val="24"/>
              </w:rPr>
              <w:t>表</w:t>
            </w:r>
            <w:r>
              <w:rPr>
                <w:rFonts w:hint="default" w:ascii="Arial" w:hAnsi="Arial" w:eastAsia="宋体" w:cs="Arial"/>
                <w:b/>
                <w:bCs/>
                <w:color w:val="auto"/>
                <w:kern w:val="0"/>
                <w:sz w:val="24"/>
                <w:szCs w:val="24"/>
                <w:highlight w:val="none"/>
                <w:lang w:val="en-US" w:eastAsia="zh-CN"/>
              </w:rPr>
              <w:t>3-3</w:t>
            </w:r>
            <w:r>
              <w:rPr>
                <w:rFonts w:hint="default" w:ascii="Arial" w:hAnsi="Arial" w:eastAsia="宋体" w:cs="Arial"/>
                <w:b/>
                <w:color w:val="auto"/>
                <w:sz w:val="24"/>
              </w:rPr>
              <w:t xml:space="preserve">  其他污染物环境质量现状（监测结果）表</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104"/>
              <w:gridCol w:w="1104"/>
              <w:gridCol w:w="1104"/>
              <w:gridCol w:w="1104"/>
              <w:gridCol w:w="1104"/>
              <w:gridCol w:w="689"/>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监测点位</w:t>
                  </w:r>
                </w:p>
              </w:tc>
              <w:tc>
                <w:tcPr>
                  <w:tcW w:w="454"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污染物</w:t>
                  </w:r>
                </w:p>
              </w:tc>
              <w:tc>
                <w:tcPr>
                  <w:tcW w:w="454"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平均时间</w:t>
                  </w:r>
                </w:p>
              </w:tc>
              <w:tc>
                <w:tcPr>
                  <w:tcW w:w="454"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平均标准（μg/m</w:t>
                  </w:r>
                  <w:r>
                    <w:rPr>
                      <w:rFonts w:hint="default" w:ascii="Arial" w:hAnsi="Arial" w:eastAsia="宋体" w:cs="Arial"/>
                      <w:b/>
                      <w:color w:val="auto"/>
                      <w:sz w:val="21"/>
                      <w:szCs w:val="21"/>
                      <w:vertAlign w:val="superscript"/>
                    </w:rPr>
                    <w:t>3</w:t>
                  </w:r>
                  <w:r>
                    <w:rPr>
                      <w:rFonts w:hint="default" w:ascii="Arial" w:hAnsi="Arial" w:eastAsia="宋体" w:cs="Arial"/>
                      <w:b/>
                      <w:color w:val="auto"/>
                      <w:sz w:val="21"/>
                      <w:szCs w:val="21"/>
                    </w:rPr>
                    <w:t>）</w:t>
                  </w:r>
                </w:p>
              </w:tc>
              <w:tc>
                <w:tcPr>
                  <w:tcW w:w="454"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监测浓度范围（μg/m</w:t>
                  </w:r>
                  <w:r>
                    <w:rPr>
                      <w:rFonts w:hint="default" w:ascii="Arial" w:hAnsi="Arial" w:eastAsia="宋体" w:cs="Arial"/>
                      <w:b/>
                      <w:color w:val="auto"/>
                      <w:sz w:val="21"/>
                      <w:szCs w:val="21"/>
                      <w:vertAlign w:val="superscript"/>
                    </w:rPr>
                    <w:t>3</w:t>
                  </w:r>
                  <w:r>
                    <w:rPr>
                      <w:rFonts w:hint="default" w:ascii="Arial" w:hAnsi="Arial" w:eastAsia="宋体" w:cs="Arial"/>
                      <w:b/>
                      <w:color w:val="auto"/>
                      <w:sz w:val="21"/>
                      <w:szCs w:val="21"/>
                    </w:rPr>
                    <w:t>）</w:t>
                  </w:r>
                </w:p>
              </w:tc>
              <w:tc>
                <w:tcPr>
                  <w:tcW w:w="454"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最大浓度占标率/%</w:t>
                  </w:r>
                </w:p>
              </w:tc>
              <w:tc>
                <w:tcPr>
                  <w:tcW w:w="283"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超标率/%</w:t>
                  </w:r>
                </w:p>
              </w:tc>
              <w:tc>
                <w:tcPr>
                  <w:tcW w:w="283"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
                      <w:color w:val="auto"/>
                      <w:sz w:val="21"/>
                      <w:szCs w:val="21"/>
                    </w:rPr>
                  </w:pPr>
                  <w:r>
                    <w:rPr>
                      <w:rFonts w:hint="default" w:ascii="Arial" w:hAnsi="Arial" w:eastAsia="宋体" w:cs="Arial"/>
                      <w:b/>
                      <w:color w:val="auto"/>
                      <w:sz w:val="21"/>
                      <w:szCs w:val="21"/>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Cs/>
                      <w:color w:val="auto"/>
                      <w:sz w:val="21"/>
                      <w:szCs w:val="21"/>
                    </w:rPr>
                  </w:pPr>
                  <w:r>
                    <w:rPr>
                      <w:rFonts w:hint="default" w:ascii="Arial" w:hAnsi="Arial" w:eastAsia="宋体" w:cs="Arial"/>
                      <w:bCs/>
                      <w:color w:val="auto"/>
                      <w:sz w:val="21"/>
                      <w:szCs w:val="21"/>
                    </w:rPr>
                    <w:t>内蒙古浩翔新材料有限公司厂区</w:t>
                  </w:r>
                </w:p>
              </w:tc>
              <w:tc>
                <w:tcPr>
                  <w:tcW w:w="454"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TSP</w:t>
                  </w:r>
                </w:p>
              </w:tc>
              <w:tc>
                <w:tcPr>
                  <w:tcW w:w="4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Arial" w:hAnsi="Arial" w:eastAsia="宋体" w:cs="Arial"/>
                      <w:bCs/>
                      <w:color w:val="auto"/>
                      <w:kern w:val="2"/>
                      <w:sz w:val="21"/>
                      <w:szCs w:val="21"/>
                      <w:lang w:val="en-US" w:eastAsia="zh-CN" w:bidi="ar-SA"/>
                    </w:rPr>
                  </w:pPr>
                  <w:r>
                    <w:rPr>
                      <w:rFonts w:hint="default" w:ascii="Arial" w:hAnsi="Arial" w:eastAsia="宋体" w:cs="Arial"/>
                      <w:bCs/>
                      <w:color w:val="auto"/>
                      <w:sz w:val="21"/>
                      <w:szCs w:val="21"/>
                      <w:lang w:val="en-US" w:eastAsia="zh-CN"/>
                    </w:rPr>
                    <w:t>24</w:t>
                  </w:r>
                  <w:r>
                    <w:rPr>
                      <w:rFonts w:hint="default" w:ascii="Arial" w:hAnsi="Arial" w:eastAsia="宋体" w:cs="Arial"/>
                      <w:bCs/>
                      <w:color w:val="auto"/>
                      <w:sz w:val="21"/>
                      <w:szCs w:val="21"/>
                    </w:rPr>
                    <w:t>小时平均浓度</w:t>
                  </w:r>
                </w:p>
              </w:tc>
              <w:tc>
                <w:tcPr>
                  <w:tcW w:w="454" w:type="dxa"/>
                  <w:noWrap w:val="0"/>
                  <w:vAlign w:val="center"/>
                </w:tcPr>
                <w:p>
                  <w:pPr>
                    <w:pStyle w:val="3"/>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ascii="Arial" w:hAnsi="Arial" w:eastAsia="宋体" w:cs="Arial"/>
                      <w:bCs/>
                      <w:color w:val="auto"/>
                      <w:kern w:val="0"/>
                      <w:sz w:val="21"/>
                      <w:szCs w:val="21"/>
                      <w:lang w:val="en-US" w:eastAsia="zh-CN" w:bidi="en-US"/>
                    </w:rPr>
                  </w:pPr>
                  <w:r>
                    <w:rPr>
                      <w:rFonts w:hint="default" w:ascii="Arial" w:hAnsi="Arial" w:eastAsia="宋体" w:cs="Arial"/>
                      <w:bCs/>
                      <w:color w:val="auto"/>
                      <w:sz w:val="21"/>
                      <w:szCs w:val="21"/>
                      <w:lang w:val="en-US" w:eastAsia="zh-CN"/>
                    </w:rPr>
                    <w:t>300</w:t>
                  </w:r>
                </w:p>
              </w:tc>
              <w:tc>
                <w:tcPr>
                  <w:tcW w:w="4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lang w:val="en-US" w:eastAsia="zh-CN"/>
                    </w:rPr>
                    <w:t>245</w:t>
                  </w:r>
                  <w:r>
                    <w:rPr>
                      <w:rFonts w:hint="default" w:ascii="Arial" w:hAnsi="Arial" w:eastAsia="宋体" w:cs="Arial"/>
                      <w:color w:val="auto"/>
                    </w:rPr>
                    <w:t>～</w:t>
                  </w:r>
                  <w:r>
                    <w:rPr>
                      <w:rFonts w:hint="default" w:ascii="Arial" w:hAnsi="Arial" w:eastAsia="宋体" w:cs="Arial"/>
                      <w:color w:val="auto"/>
                      <w:lang w:val="en-US" w:eastAsia="zh-CN"/>
                    </w:rPr>
                    <w:t>271</w:t>
                  </w:r>
                </w:p>
              </w:tc>
              <w:tc>
                <w:tcPr>
                  <w:tcW w:w="4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lang w:val="en-US" w:eastAsia="zh-CN"/>
                    </w:rPr>
                    <w:t>90.3</w:t>
                  </w:r>
                </w:p>
              </w:tc>
              <w:tc>
                <w:tcPr>
                  <w:tcW w:w="283"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Arial" w:hAnsi="Arial" w:eastAsia="宋体" w:cs="Arial"/>
                      <w:bCs/>
                      <w:color w:val="auto"/>
                      <w:kern w:val="2"/>
                      <w:sz w:val="21"/>
                      <w:szCs w:val="21"/>
                      <w:lang w:val="en-US" w:eastAsia="zh-CN" w:bidi="ar-SA"/>
                    </w:rPr>
                  </w:pPr>
                  <w:r>
                    <w:rPr>
                      <w:rFonts w:hint="default" w:ascii="Arial" w:hAnsi="Arial" w:eastAsia="宋体" w:cs="Arial"/>
                      <w:bCs/>
                      <w:color w:val="auto"/>
                      <w:sz w:val="21"/>
                      <w:szCs w:val="21"/>
                    </w:rPr>
                    <w:t>0</w:t>
                  </w:r>
                </w:p>
              </w:tc>
              <w:tc>
                <w:tcPr>
                  <w:tcW w:w="283"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Arial" w:hAnsi="Arial" w:eastAsia="宋体" w:cs="Arial"/>
                      <w:bCs/>
                      <w:color w:val="auto"/>
                      <w:kern w:val="2"/>
                      <w:sz w:val="21"/>
                      <w:szCs w:val="21"/>
                      <w:lang w:val="en-US" w:eastAsia="zh-CN" w:bidi="ar-SA"/>
                    </w:rPr>
                  </w:pPr>
                  <w:r>
                    <w:rPr>
                      <w:rFonts w:hint="default" w:ascii="Arial" w:hAnsi="Arial" w:eastAsia="宋体" w:cs="Arial"/>
                      <w:bCs/>
                      <w:color w:val="auto"/>
                      <w:sz w:val="21"/>
                      <w:szCs w:val="21"/>
                    </w:rPr>
                    <w:t>否</w:t>
                  </w:r>
                </w:p>
              </w:tc>
            </w:tr>
          </w:tbl>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lang w:eastAsia="zh-CN"/>
              </w:rPr>
            </w:pPr>
            <w:r>
              <w:rPr>
                <w:rFonts w:hint="default" w:ascii="Arial" w:hAnsi="Arial" w:eastAsia="宋体" w:cs="Arial"/>
                <w:color w:val="auto"/>
                <w:sz w:val="24"/>
              </w:rPr>
              <w:t>从上表其他污染物现状监测数据统计结果可知，其他污染物（TSP）24小时平均浓度</w:t>
            </w:r>
            <w:r>
              <w:rPr>
                <w:rFonts w:hint="default" w:ascii="Arial" w:hAnsi="Arial" w:eastAsia="宋体" w:cs="Arial"/>
                <w:bCs/>
                <w:color w:val="auto"/>
                <w:sz w:val="24"/>
              </w:rPr>
              <w:t>满足</w:t>
            </w:r>
            <w:r>
              <w:rPr>
                <w:rFonts w:hint="default" w:ascii="Arial" w:hAnsi="Arial" w:eastAsia="宋体" w:cs="Arial"/>
                <w:color w:val="auto"/>
                <w:sz w:val="24"/>
              </w:rPr>
              <w:t>《环境空气质量标准》</w:t>
            </w:r>
            <w:r>
              <w:rPr>
                <w:rFonts w:hint="default" w:ascii="Arial" w:hAnsi="Arial" w:eastAsia="宋体" w:cs="Arial"/>
                <w:color w:val="auto"/>
                <w:sz w:val="24"/>
                <w:lang w:eastAsia="zh-CN"/>
              </w:rPr>
              <w:t>（</w:t>
            </w:r>
            <w:r>
              <w:rPr>
                <w:rFonts w:hint="default" w:ascii="Arial" w:hAnsi="Arial" w:eastAsia="宋体" w:cs="Arial"/>
                <w:color w:val="auto"/>
                <w:sz w:val="24"/>
              </w:rPr>
              <w:t>GB3095－2012</w:t>
            </w:r>
            <w:r>
              <w:rPr>
                <w:rFonts w:hint="default" w:ascii="Arial" w:hAnsi="Arial" w:eastAsia="宋体" w:cs="Arial"/>
                <w:color w:val="auto"/>
                <w:sz w:val="24"/>
                <w:lang w:eastAsia="zh-CN"/>
              </w:rPr>
              <w:t>）</w:t>
            </w:r>
            <w:r>
              <w:rPr>
                <w:rFonts w:hint="default" w:ascii="Arial" w:hAnsi="Arial" w:eastAsia="宋体" w:cs="Arial"/>
                <w:color w:val="auto"/>
                <w:sz w:val="24"/>
              </w:rPr>
              <w:t>二级标准</w:t>
            </w:r>
            <w:r>
              <w:rPr>
                <w:rFonts w:hint="default" w:ascii="Arial" w:hAnsi="Arial" w:eastAsia="宋体" w:cs="Arial"/>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Arial" w:hAnsi="Arial" w:eastAsia="宋体" w:cs="Arial"/>
                <w:b w:val="0"/>
                <w:bCs w:val="0"/>
                <w:color w:val="auto"/>
                <w:sz w:val="24"/>
                <w:szCs w:val="24"/>
                <w:vertAlign w:val="baseline"/>
              </w:rPr>
            </w:pPr>
            <w:r>
              <w:rPr>
                <w:rFonts w:hint="default" w:ascii="Arial" w:hAnsi="Arial" w:eastAsia="宋体" w:cs="Arial"/>
                <w:b/>
                <w:bCs/>
                <w:color w:val="auto"/>
                <w:sz w:val="24"/>
                <w:szCs w:val="24"/>
                <w:highlight w:val="none"/>
                <w:lang w:val="en-US" w:eastAsia="zh-CN"/>
              </w:rPr>
              <w:t>引用可行性分析：</w:t>
            </w:r>
            <w:r>
              <w:rPr>
                <w:rFonts w:hint="default" w:ascii="Arial" w:hAnsi="Arial" w:eastAsia="宋体" w:cs="Arial"/>
                <w:b w:val="0"/>
                <w:bCs w:val="0"/>
                <w:color w:val="auto"/>
                <w:sz w:val="24"/>
                <w:szCs w:val="24"/>
                <w:highlight w:val="none"/>
                <w:lang w:val="en-US" w:eastAsia="zh-CN"/>
              </w:rPr>
              <w:t>根据《建设项目环境影响报告表编制技术指南》（污染影响类）（试行）“排放国家、地方环境空气质量标准中有标准限值要求的特征污染物时，引用建设项目周边5千米范围内近3年的现有监测数据”，</w:t>
            </w:r>
            <w:r>
              <w:rPr>
                <w:rFonts w:hint="default" w:ascii="Arial" w:hAnsi="Arial" w:eastAsia="宋体" w:cs="Arial"/>
                <w:b w:val="0"/>
                <w:bCs w:val="0"/>
                <w:color w:val="auto"/>
                <w:sz w:val="24"/>
                <w:szCs w:val="24"/>
                <w:lang w:val="en-US" w:eastAsia="zh-CN"/>
              </w:rPr>
              <w:t>本项目引用数据的</w:t>
            </w:r>
            <w:r>
              <w:rPr>
                <w:rFonts w:hint="default" w:ascii="Arial" w:hAnsi="Arial" w:eastAsia="宋体" w:cs="Arial"/>
                <w:b w:val="0"/>
                <w:bCs w:val="0"/>
                <w:color w:val="auto"/>
                <w:sz w:val="24"/>
                <w:szCs w:val="24"/>
                <w:lang w:eastAsia="zh-CN"/>
              </w:rPr>
              <w:t>监测时间为2021年09月24日~2021年09月30日</w:t>
            </w:r>
            <w:r>
              <w:rPr>
                <w:rFonts w:hint="default" w:ascii="Arial" w:hAnsi="Arial" w:eastAsia="宋体" w:cs="Arial"/>
                <w:b w:val="0"/>
                <w:bCs w:val="0"/>
                <w:color w:val="auto"/>
                <w:sz w:val="24"/>
                <w:szCs w:val="24"/>
                <w:lang w:val="en-US" w:eastAsia="zh-CN"/>
              </w:rPr>
              <w:t>，在有效期3年之内；</w:t>
            </w:r>
            <w:r>
              <w:rPr>
                <w:rFonts w:hint="default" w:ascii="Arial" w:hAnsi="Arial" w:eastAsia="宋体" w:cs="Arial"/>
                <w:b w:val="0"/>
                <w:bCs w:val="0"/>
                <w:color w:val="auto"/>
                <w:sz w:val="24"/>
                <w:szCs w:val="24"/>
                <w:lang w:eastAsia="zh-CN"/>
              </w:rPr>
              <w:t>距离本项目3850</w:t>
            </w:r>
            <w:r>
              <w:rPr>
                <w:rFonts w:hint="default" w:ascii="Arial" w:hAnsi="Arial" w:eastAsia="宋体" w:cs="Arial"/>
                <w:b w:val="0"/>
                <w:bCs w:val="0"/>
                <w:color w:val="auto"/>
                <w:sz w:val="24"/>
                <w:szCs w:val="24"/>
                <w:lang w:val="en-US" w:eastAsia="zh-CN"/>
              </w:rPr>
              <w:t>m，在5km范围之内；因此，该TSP</w:t>
            </w:r>
            <w:r>
              <w:rPr>
                <w:rFonts w:hint="default" w:ascii="Arial" w:hAnsi="Arial" w:eastAsia="宋体" w:cs="Arial"/>
                <w:color w:val="auto"/>
                <w:sz w:val="24"/>
                <w:szCs w:val="24"/>
                <w:lang w:eastAsia="zh-CN"/>
              </w:rPr>
              <w:t>监测点位可引用</w:t>
            </w:r>
            <w:r>
              <w:rPr>
                <w:rFonts w:hint="default" w:ascii="Arial" w:hAnsi="Arial" w:eastAsia="宋体" w:cs="Arial"/>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环境保护目标</w:t>
            </w:r>
          </w:p>
        </w:tc>
        <w:tc>
          <w:tcPr>
            <w:tcW w:w="849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2"/>
              </w:rPr>
            </w:pPr>
            <w:r>
              <w:rPr>
                <w:rFonts w:hint="default" w:ascii="Arial" w:hAnsi="Arial" w:eastAsia="宋体" w:cs="Arial"/>
                <w:color w:val="auto"/>
                <w:sz w:val="24"/>
                <w:szCs w:val="22"/>
              </w:rPr>
              <w:t>根据区域环境功能特征及建设项目地理位置和性质，确定本项目影响主要保护目标如下：</w:t>
            </w:r>
          </w:p>
          <w:p>
            <w:pPr>
              <w:keepNext w:val="0"/>
              <w:keepLines w:val="0"/>
              <w:suppressLineNumbers w:val="0"/>
              <w:shd w:val="clear"/>
              <w:tabs>
                <w:tab w:val="left" w:pos="1992"/>
              </w:tabs>
              <w:spacing w:before="0" w:beforeAutospacing="0" w:after="0" w:afterAutospacing="0" w:line="360" w:lineRule="auto"/>
              <w:ind w:left="0" w:right="0" w:firstLine="482" w:firstLineChars="200"/>
              <w:jc w:val="center"/>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3-4</w:t>
            </w:r>
            <w:r>
              <w:rPr>
                <w:rFonts w:hint="default" w:ascii="Arial" w:hAnsi="Arial" w:eastAsia="宋体" w:cs="Arial"/>
                <w:b/>
                <w:bCs/>
                <w:color w:val="auto"/>
                <w:sz w:val="24"/>
                <w:szCs w:val="24"/>
              </w:rPr>
              <w:t xml:space="preserve"> </w:t>
            </w:r>
            <w:r>
              <w:rPr>
                <w:rFonts w:hint="default" w:ascii="Arial" w:hAnsi="Arial" w:eastAsia="宋体" w:cs="Arial"/>
                <w:b/>
                <w:bCs/>
                <w:color w:val="auto"/>
                <w:sz w:val="24"/>
                <w:szCs w:val="24"/>
                <w:lang w:val="en-US" w:eastAsia="zh-CN"/>
              </w:rPr>
              <w:t xml:space="preserve"> </w:t>
            </w:r>
            <w:r>
              <w:rPr>
                <w:rFonts w:hint="default" w:ascii="Arial" w:hAnsi="Arial" w:eastAsia="宋体" w:cs="Arial"/>
                <w:b/>
                <w:bCs/>
                <w:color w:val="auto"/>
                <w:sz w:val="24"/>
                <w:szCs w:val="24"/>
              </w:rPr>
              <w:t xml:space="preserve"> 具体保护目标</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946"/>
              <w:gridCol w:w="849"/>
              <w:gridCol w:w="1433"/>
              <w:gridCol w:w="1535"/>
              <w:gridCol w:w="867"/>
              <w:gridCol w:w="946"/>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95"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环境要素</w:t>
                  </w:r>
                </w:p>
              </w:tc>
              <w:tc>
                <w:tcPr>
                  <w:tcW w:w="946"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保护范围</w:t>
                  </w:r>
                </w:p>
              </w:tc>
              <w:tc>
                <w:tcPr>
                  <w:tcW w:w="849"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color w:val="auto"/>
                      <w:sz w:val="21"/>
                      <w:szCs w:val="21"/>
                      <w:lang w:val="en-US" w:eastAsia="zh-CN"/>
                    </w:rPr>
                  </w:pPr>
                  <w:r>
                    <w:rPr>
                      <w:rFonts w:hint="default" w:ascii="Arial" w:hAnsi="Arial" w:eastAsia="宋体" w:cs="Arial"/>
                      <w:b/>
                      <w:bCs/>
                      <w:color w:val="auto"/>
                      <w:sz w:val="21"/>
                      <w:szCs w:val="21"/>
                    </w:rPr>
                    <w:t>保护目标</w:t>
                  </w:r>
                  <w:r>
                    <w:rPr>
                      <w:rFonts w:hint="default" w:ascii="Arial" w:hAnsi="Arial" w:eastAsia="宋体" w:cs="Arial"/>
                      <w:b/>
                      <w:bCs/>
                      <w:color w:val="auto"/>
                      <w:sz w:val="21"/>
                      <w:szCs w:val="21"/>
                      <w:lang w:val="en-US" w:eastAsia="zh-CN"/>
                    </w:rPr>
                    <w:t>名称</w:t>
                  </w:r>
                </w:p>
              </w:tc>
              <w:tc>
                <w:tcPr>
                  <w:tcW w:w="2968" w:type="dxa"/>
                  <w:gridSpan w:val="2"/>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color w:val="auto"/>
                      <w:kern w:val="2"/>
                      <w:sz w:val="21"/>
                      <w:szCs w:val="21"/>
                      <w:lang w:eastAsia="zh-CN"/>
                    </w:rPr>
                  </w:pPr>
                  <w:r>
                    <w:rPr>
                      <w:rFonts w:hint="default" w:ascii="Arial" w:hAnsi="Arial" w:eastAsia="宋体" w:cs="Arial"/>
                      <w:b/>
                      <w:bCs/>
                      <w:color w:val="auto"/>
                      <w:kern w:val="2"/>
                      <w:sz w:val="21"/>
                      <w:szCs w:val="21"/>
                      <w:lang w:eastAsia="zh-CN"/>
                    </w:rPr>
                    <w:t>坐标</w:t>
                  </w:r>
                </w:p>
              </w:tc>
              <w:tc>
                <w:tcPr>
                  <w:tcW w:w="867"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color w:val="auto"/>
                      <w:kern w:val="2"/>
                      <w:sz w:val="21"/>
                      <w:szCs w:val="21"/>
                    </w:rPr>
                  </w:pPr>
                  <w:r>
                    <w:rPr>
                      <w:rFonts w:hint="default" w:ascii="Arial" w:hAnsi="Arial" w:eastAsia="宋体" w:cs="Arial"/>
                      <w:b/>
                      <w:bCs/>
                      <w:color w:val="auto"/>
                      <w:kern w:val="2"/>
                      <w:sz w:val="21"/>
                      <w:szCs w:val="21"/>
                    </w:rPr>
                    <w:t>相对位置</w:t>
                  </w:r>
                  <w:r>
                    <w:rPr>
                      <w:rFonts w:hint="default" w:ascii="Arial" w:hAnsi="Arial" w:eastAsia="宋体" w:cs="Arial"/>
                      <w:b/>
                      <w:bCs/>
                      <w:color w:val="auto"/>
                      <w:kern w:val="2"/>
                      <w:sz w:val="21"/>
                      <w:szCs w:val="21"/>
                      <w:lang w:eastAsia="zh-CN"/>
                    </w:rPr>
                    <w:t>、</w:t>
                  </w:r>
                  <w:r>
                    <w:rPr>
                      <w:rFonts w:hint="default" w:ascii="Arial" w:hAnsi="Arial" w:eastAsia="宋体" w:cs="Arial"/>
                      <w:b/>
                      <w:bCs/>
                      <w:color w:val="auto"/>
                      <w:kern w:val="2"/>
                      <w:sz w:val="21"/>
                      <w:szCs w:val="21"/>
                    </w:rPr>
                    <w:t>距离</w:t>
                  </w:r>
                </w:p>
              </w:tc>
              <w:tc>
                <w:tcPr>
                  <w:tcW w:w="946"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人数</w:t>
                  </w:r>
                </w:p>
              </w:tc>
              <w:tc>
                <w:tcPr>
                  <w:tcW w:w="1206"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95"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rPr>
                  </w:pPr>
                </w:p>
              </w:tc>
              <w:tc>
                <w:tcPr>
                  <w:tcW w:w="946"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rPr>
                  </w:pPr>
                </w:p>
              </w:tc>
              <w:tc>
                <w:tcPr>
                  <w:tcW w:w="849"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rPr>
                  </w:pPr>
                </w:p>
              </w:tc>
              <w:tc>
                <w:tcPr>
                  <w:tcW w:w="1433"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lang w:eastAsia="zh-CN"/>
                    </w:rPr>
                  </w:pPr>
                  <w:r>
                    <w:rPr>
                      <w:rFonts w:hint="default" w:ascii="Arial" w:hAnsi="Arial" w:eastAsia="宋体" w:cs="Arial"/>
                      <w:color w:val="auto"/>
                      <w:lang w:eastAsia="zh-CN"/>
                    </w:rPr>
                    <w:t>北纬</w:t>
                  </w:r>
                </w:p>
              </w:tc>
              <w:tc>
                <w:tcPr>
                  <w:tcW w:w="1535"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lang w:eastAsia="zh-CN"/>
                    </w:rPr>
                  </w:pPr>
                  <w:r>
                    <w:rPr>
                      <w:rFonts w:hint="default" w:ascii="Arial" w:hAnsi="Arial" w:eastAsia="宋体" w:cs="Arial"/>
                      <w:color w:val="auto"/>
                      <w:lang w:eastAsia="zh-CN"/>
                    </w:rPr>
                    <w:t>东经</w:t>
                  </w:r>
                </w:p>
              </w:tc>
              <w:tc>
                <w:tcPr>
                  <w:tcW w:w="867"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rPr>
                  </w:pPr>
                </w:p>
              </w:tc>
              <w:tc>
                <w:tcPr>
                  <w:tcW w:w="946"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rPr>
                  </w:pPr>
                </w:p>
              </w:tc>
              <w:tc>
                <w:tcPr>
                  <w:tcW w:w="1206"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环境空气</w:t>
                  </w:r>
                </w:p>
              </w:tc>
              <w:tc>
                <w:tcPr>
                  <w:tcW w:w="946" w:type="dxa"/>
                  <w:vAlign w:val="center"/>
                </w:tcPr>
                <w:p>
                  <w:pPr>
                    <w:pStyle w:val="8"/>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厂界外扩</w:t>
                  </w:r>
                  <w:r>
                    <w:rPr>
                      <w:rFonts w:hint="default" w:ascii="Arial" w:hAnsi="Arial" w:eastAsia="宋体" w:cs="Arial"/>
                      <w:b w:val="0"/>
                      <w:bCs w:val="0"/>
                      <w:color w:val="auto"/>
                      <w:sz w:val="21"/>
                      <w:szCs w:val="21"/>
                      <w:vertAlign w:val="baseline"/>
                      <w:lang w:val="en-US" w:eastAsia="zh-CN"/>
                    </w:rPr>
                    <w:t>500m</w:t>
                  </w:r>
                  <w:r>
                    <w:rPr>
                      <w:rFonts w:hint="default" w:ascii="Arial" w:hAnsi="Arial" w:eastAsia="宋体" w:cs="Arial"/>
                      <w:color w:val="auto"/>
                      <w:sz w:val="21"/>
                      <w:szCs w:val="21"/>
                    </w:rPr>
                    <w:t>范围</w:t>
                  </w:r>
                </w:p>
              </w:tc>
              <w:tc>
                <w:tcPr>
                  <w:tcW w:w="849"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王秃圪旦</w:t>
                  </w:r>
                </w:p>
              </w:tc>
              <w:tc>
                <w:tcPr>
                  <w:tcW w:w="1433"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40°34′10.79″</w:t>
                  </w:r>
                </w:p>
              </w:tc>
              <w:tc>
                <w:tcPr>
                  <w:tcW w:w="1535"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109°16′24.34″</w:t>
                  </w:r>
                </w:p>
              </w:tc>
              <w:tc>
                <w:tcPr>
                  <w:tcW w:w="867"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南侧、490m</w:t>
                  </w:r>
                </w:p>
              </w:tc>
              <w:tc>
                <w:tcPr>
                  <w:tcW w:w="946"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26户/83人</w:t>
                  </w:r>
                </w:p>
              </w:tc>
              <w:tc>
                <w:tcPr>
                  <w:tcW w:w="1206"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495"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声环境</w:t>
                  </w:r>
                </w:p>
              </w:tc>
              <w:tc>
                <w:tcPr>
                  <w:tcW w:w="946"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厂界外扩</w:t>
                  </w:r>
                  <w:r>
                    <w:rPr>
                      <w:rFonts w:hint="default" w:ascii="Arial" w:hAnsi="Arial" w:eastAsia="宋体" w:cs="Arial"/>
                      <w:color w:val="auto"/>
                      <w:sz w:val="21"/>
                      <w:szCs w:val="21"/>
                      <w:lang w:val="en-US" w:eastAsia="zh-CN"/>
                    </w:rPr>
                    <w:t>50</w:t>
                  </w:r>
                  <w:r>
                    <w:rPr>
                      <w:rFonts w:hint="default" w:ascii="Arial" w:hAnsi="Arial" w:eastAsia="宋体" w:cs="Arial"/>
                      <w:color w:val="auto"/>
                      <w:sz w:val="21"/>
                      <w:szCs w:val="21"/>
                    </w:rPr>
                    <w:t>m范围</w:t>
                  </w:r>
                </w:p>
              </w:tc>
              <w:tc>
                <w:tcPr>
                  <w:tcW w:w="5630" w:type="dxa"/>
                  <w:gridSpan w:val="5"/>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无敏感点</w:t>
                  </w:r>
                </w:p>
              </w:tc>
              <w:tc>
                <w:tcPr>
                  <w:tcW w:w="1206"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《声环境质量标准》（GB3096- 2008）</w:t>
                  </w: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95" w:type="dxa"/>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lang w:val="en-US" w:eastAsia="zh-CN"/>
                    </w:rPr>
                    <w:t>地下水</w:t>
                  </w:r>
                  <w:r>
                    <w:rPr>
                      <w:rFonts w:hint="default" w:ascii="Arial" w:hAnsi="Arial" w:eastAsia="宋体" w:cs="Arial"/>
                      <w:color w:val="auto"/>
                      <w:sz w:val="21"/>
                      <w:szCs w:val="21"/>
                      <w:highlight w:val="none"/>
                    </w:rPr>
                    <w:t>环境</w:t>
                  </w:r>
                </w:p>
              </w:tc>
              <w:tc>
                <w:tcPr>
                  <w:tcW w:w="6576" w:type="dxa"/>
                  <w:gridSpan w:val="6"/>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highlight w:val="none"/>
                      <w:lang w:val="en-US" w:eastAsia="zh-CN"/>
                    </w:rPr>
                    <w:t>项目所在地及周边500m范围内无地下水集中式饮用水水源和热水、矿泉水、温泉等特殊地下水资源</w:t>
                  </w:r>
                </w:p>
              </w:tc>
              <w:tc>
                <w:tcPr>
                  <w:tcW w:w="1206" w:type="dxa"/>
                  <w:vAlign w:val="center"/>
                </w:tcPr>
                <w:p>
                  <w:pPr>
                    <w:keepNext w:val="0"/>
                    <w:keepLines w:val="0"/>
                    <w:suppressLineNumbers w:val="0"/>
                    <w:shd w:val="clear" w:color="auto"/>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highlight w:val="none"/>
                      <w:lang w:val="en-US" w:eastAsia="zh-CN"/>
                    </w:rPr>
                    <w:t>《地下水质量标准》（GB/T14848-2017）中</w:t>
                  </w:r>
                  <w:r>
                    <w:rPr>
                      <w:rFonts w:hint="default" w:ascii="Arial" w:hAnsi="Arial" w:eastAsia="宋体" w:cs="Arial"/>
                      <w:color w:val="auto"/>
                      <w:sz w:val="21"/>
                      <w:szCs w:val="21"/>
                      <w:highlight w:val="none"/>
                      <w:lang w:val="en-US" w:eastAsia="zh-CN"/>
                    </w:rPr>
                    <w:fldChar w:fldCharType="begin"/>
                  </w:r>
                  <w:r>
                    <w:rPr>
                      <w:rFonts w:hint="default" w:ascii="Arial" w:hAnsi="Arial" w:eastAsia="宋体" w:cs="Arial"/>
                      <w:color w:val="auto"/>
                      <w:sz w:val="21"/>
                      <w:szCs w:val="21"/>
                      <w:highlight w:val="none"/>
                      <w:lang w:val="en-US" w:eastAsia="zh-CN"/>
                    </w:rPr>
                    <w:instrText xml:space="preserve"> = 3 \* ROMAN \* MERGEFORMAT </w:instrText>
                  </w:r>
                  <w:r>
                    <w:rPr>
                      <w:rFonts w:hint="default" w:ascii="Arial" w:hAnsi="Arial" w:eastAsia="宋体" w:cs="Arial"/>
                      <w:color w:val="auto"/>
                      <w:sz w:val="21"/>
                      <w:szCs w:val="21"/>
                      <w:highlight w:val="none"/>
                      <w:lang w:val="en-US" w:eastAsia="zh-CN"/>
                    </w:rPr>
                    <w:fldChar w:fldCharType="separate"/>
                  </w:r>
                  <w:r>
                    <w:rPr>
                      <w:rFonts w:hint="default" w:ascii="Arial" w:hAnsi="Arial" w:eastAsia="宋体" w:cs="Arial"/>
                      <w:color w:val="auto"/>
                      <w:sz w:val="21"/>
                      <w:szCs w:val="21"/>
                      <w:highlight w:val="none"/>
                      <w:lang w:val="en-US" w:eastAsia="zh-CN"/>
                    </w:rPr>
                    <w:t>III</w:t>
                  </w:r>
                  <w:r>
                    <w:rPr>
                      <w:rFonts w:hint="default" w:ascii="Arial" w:hAnsi="Arial" w:eastAsia="宋体" w:cs="Arial"/>
                      <w:color w:val="auto"/>
                      <w:sz w:val="21"/>
                      <w:szCs w:val="21"/>
                      <w:highlight w:val="none"/>
                      <w:lang w:val="en-US" w:eastAsia="zh-CN"/>
                    </w:rPr>
                    <w:fldChar w:fldCharType="end"/>
                  </w:r>
                  <w:r>
                    <w:rPr>
                      <w:rFonts w:hint="default" w:ascii="Arial" w:hAnsi="Arial" w:eastAsia="宋体" w:cs="Arial"/>
                      <w:color w:val="auto"/>
                      <w:sz w:val="21"/>
                      <w:szCs w:val="21"/>
                      <w:highlight w:val="none"/>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495"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lang w:val="en-US" w:eastAsia="zh-CN"/>
                    </w:rPr>
                    <w:t>生态环境</w:t>
                  </w:r>
                </w:p>
              </w:tc>
              <w:tc>
                <w:tcPr>
                  <w:tcW w:w="6576" w:type="dxa"/>
                  <w:gridSpan w:val="6"/>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vertAlign w:val="baseline"/>
                      <w:lang w:val="en-US" w:eastAsia="zh-CN"/>
                    </w:rPr>
                    <w:t>本项目厂区用地性质为未利用地和农用地沟渠，无自然植被覆盖，无生态环境保护目标</w:t>
                  </w:r>
                </w:p>
              </w:tc>
              <w:tc>
                <w:tcPr>
                  <w:tcW w:w="1206" w:type="dxa"/>
                  <w:vAlign w:val="center"/>
                </w:tcPr>
                <w:p>
                  <w:pPr>
                    <w:keepNext w:val="0"/>
                    <w:keepLines w:val="0"/>
                    <w:suppressLineNumbers w:val="0"/>
                    <w:shd w:val="clear" w:color="auto"/>
                    <w:spacing w:before="0" w:beforeAutospacing="0" w:after="0" w:afterAutospacing="0" w:line="240" w:lineRule="auto"/>
                    <w:ind w:left="0" w:right="0"/>
                    <w:jc w:val="center"/>
                    <w:rPr>
                      <w:rFonts w:hint="default" w:ascii="Arial" w:hAnsi="Arial" w:eastAsia="宋体" w:cs="Arial"/>
                      <w:color w:val="auto"/>
                      <w:sz w:val="21"/>
                      <w:szCs w:val="21"/>
                      <w:highlight w:val="none"/>
                      <w:lang w:val="en-US" w:eastAsia="zh-CN"/>
                    </w:rPr>
                  </w:pPr>
                  <w:r>
                    <w:rPr>
                      <w:rFonts w:hint="default" w:ascii="Arial" w:hAnsi="Arial" w:eastAsia="宋体" w:cs="Arial"/>
                      <w:color w:val="auto"/>
                      <w:sz w:val="21"/>
                      <w:szCs w:val="21"/>
                      <w:highlight w:val="none"/>
                      <w:lang w:val="en-US" w:eastAsia="zh-CN"/>
                    </w:rPr>
                    <w:t>--</w:t>
                  </w:r>
                </w:p>
              </w:tc>
            </w:tr>
          </w:tbl>
          <w:p>
            <w:pPr>
              <w:keepNext w:val="0"/>
              <w:keepLines w:val="0"/>
              <w:suppressLineNumbers w:val="0"/>
              <w:shd w:val="clear"/>
              <w:spacing w:before="0" w:beforeAutospacing="0" w:after="0" w:afterAutospacing="0"/>
              <w:ind w:left="0" w:right="0"/>
              <w:jc w:val="both"/>
              <w:rPr>
                <w:rFonts w:hint="default" w:ascii="Arial" w:hAnsi="Arial" w:eastAsia="宋体" w:cs="Arial"/>
                <w:b w:val="0"/>
                <w:bCs w:val="0"/>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污染物排放控制标准</w:t>
            </w:r>
          </w:p>
        </w:tc>
        <w:tc>
          <w:tcPr>
            <w:tcW w:w="849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b/>
                <w:bCs/>
                <w:color w:val="auto"/>
                <w:sz w:val="24"/>
                <w:szCs w:val="22"/>
              </w:rPr>
            </w:pPr>
            <w:r>
              <w:rPr>
                <w:rFonts w:hint="default" w:ascii="Arial" w:hAnsi="Arial" w:eastAsia="宋体" w:cs="Arial"/>
                <w:b/>
                <w:bCs/>
                <w:color w:val="auto"/>
                <w:sz w:val="24"/>
              </w:rPr>
              <w:t>1</w:t>
            </w:r>
            <w:r>
              <w:rPr>
                <w:rFonts w:hint="default" w:ascii="Arial" w:hAnsi="Arial" w:eastAsia="宋体" w:cs="Arial"/>
                <w:b/>
                <w:bCs/>
                <w:color w:val="auto"/>
                <w:sz w:val="24"/>
                <w:szCs w:val="22"/>
              </w:rPr>
              <w:t>、大气污染物排放标准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lang w:eastAsia="zh-CN"/>
              </w:rPr>
              <w:t>（</w:t>
            </w:r>
            <w:r>
              <w:rPr>
                <w:rFonts w:hint="default" w:ascii="Arial" w:hAnsi="Arial" w:eastAsia="宋体" w:cs="Arial"/>
                <w:color w:val="auto"/>
                <w:sz w:val="24"/>
                <w:lang w:val="en-US" w:eastAsia="zh-CN"/>
              </w:rPr>
              <w:t>1</w:t>
            </w:r>
            <w:r>
              <w:rPr>
                <w:rFonts w:hint="default" w:ascii="Arial" w:hAnsi="Arial" w:eastAsia="宋体" w:cs="Arial"/>
                <w:color w:val="auto"/>
                <w:sz w:val="24"/>
              </w:rPr>
              <w:t>）本项目运营期燃煤热风炉</w:t>
            </w:r>
            <w:r>
              <w:rPr>
                <w:rFonts w:hint="default" w:ascii="Arial" w:hAnsi="Arial" w:eastAsia="宋体" w:cs="Arial"/>
                <w:color w:val="auto"/>
                <w:sz w:val="24"/>
                <w:lang w:eastAsia="zh-CN"/>
              </w:rPr>
              <w:t>废气中颗粒物排放、烟气黑度执行</w:t>
            </w:r>
            <w:r>
              <w:rPr>
                <w:rFonts w:hint="default" w:ascii="Arial" w:hAnsi="Arial" w:eastAsia="宋体" w:cs="Arial"/>
                <w:color w:val="auto"/>
                <w:sz w:val="24"/>
              </w:rPr>
              <w:t>《工业炉窑大气污染物排放标准》（GB9078-1996）表2</w:t>
            </w:r>
            <w:r>
              <w:rPr>
                <w:rFonts w:hint="default" w:ascii="Arial" w:hAnsi="Arial" w:eastAsia="宋体" w:cs="Arial"/>
                <w:color w:val="auto"/>
                <w:sz w:val="24"/>
                <w:lang w:eastAsia="zh-CN"/>
              </w:rPr>
              <w:t>中</w:t>
            </w:r>
            <w:r>
              <w:rPr>
                <w:rFonts w:hint="default" w:ascii="Arial" w:hAnsi="Arial" w:eastAsia="宋体" w:cs="Arial"/>
                <w:color w:val="auto"/>
                <w:sz w:val="24"/>
              </w:rPr>
              <w:t>干燥炉</w:t>
            </w:r>
            <w:r>
              <w:rPr>
                <w:rFonts w:hint="default" w:ascii="Arial" w:hAnsi="Arial" w:eastAsia="宋体" w:cs="Arial"/>
                <w:color w:val="auto"/>
                <w:sz w:val="24"/>
                <w:lang w:eastAsia="zh-CN"/>
              </w:rPr>
              <w:t>、</w:t>
            </w:r>
            <w:r>
              <w:rPr>
                <w:rFonts w:hint="default" w:ascii="Arial" w:hAnsi="Arial" w:eastAsia="宋体" w:cs="Arial"/>
                <w:color w:val="auto"/>
                <w:sz w:val="24"/>
              </w:rPr>
              <w:t>窑</w:t>
            </w:r>
            <w:r>
              <w:rPr>
                <w:rFonts w:hint="default" w:ascii="Arial" w:hAnsi="Arial" w:eastAsia="宋体" w:cs="Arial"/>
                <w:color w:val="auto"/>
                <w:sz w:val="24"/>
                <w:lang w:eastAsia="zh-CN"/>
              </w:rPr>
              <w:t>的二级标准排放限值；二氧化硫排放执行</w:t>
            </w:r>
            <w:r>
              <w:rPr>
                <w:rFonts w:hint="default" w:ascii="Arial" w:hAnsi="Arial" w:eastAsia="宋体" w:cs="Arial"/>
                <w:color w:val="auto"/>
                <w:sz w:val="24"/>
              </w:rPr>
              <w:t>《工业炉窑大气污染物排放标准》（GB9078-1996）表</w:t>
            </w:r>
            <w:r>
              <w:rPr>
                <w:rFonts w:hint="default" w:ascii="Arial" w:hAnsi="Arial" w:eastAsia="宋体" w:cs="Arial"/>
                <w:color w:val="auto"/>
                <w:sz w:val="24"/>
                <w:lang w:val="en-US" w:eastAsia="zh-CN"/>
              </w:rPr>
              <w:t>4中燃煤炉窑</w:t>
            </w:r>
            <w:r>
              <w:rPr>
                <w:rFonts w:hint="default" w:ascii="Arial" w:hAnsi="Arial" w:eastAsia="宋体" w:cs="Arial"/>
                <w:color w:val="auto"/>
                <w:sz w:val="24"/>
                <w:lang w:eastAsia="zh-CN"/>
              </w:rPr>
              <w:t>的二级标准排放限值</w:t>
            </w:r>
            <w:r>
              <w:rPr>
                <w:rFonts w:hint="default" w:ascii="Arial" w:hAnsi="Arial" w:eastAsia="宋体" w:cs="Arial"/>
                <w:color w:val="auto"/>
                <w:sz w:val="24"/>
                <w:lang w:val="en-US" w:eastAsia="zh-CN"/>
              </w:rPr>
              <w:t>；</w:t>
            </w:r>
            <w:r>
              <w:rPr>
                <w:rFonts w:hint="default" w:ascii="Arial" w:hAnsi="Arial" w:eastAsia="宋体" w:cs="Arial"/>
                <w:color w:val="auto"/>
                <w:sz w:val="24"/>
              </w:rPr>
              <w:t>氮氧化物</w:t>
            </w:r>
            <w:r>
              <w:rPr>
                <w:rFonts w:hint="default" w:ascii="Arial" w:hAnsi="Arial" w:eastAsia="宋体" w:cs="Arial"/>
                <w:color w:val="auto"/>
                <w:sz w:val="24"/>
                <w:lang w:eastAsia="zh-CN"/>
              </w:rPr>
              <w:t>排放</w:t>
            </w:r>
            <w:r>
              <w:rPr>
                <w:rFonts w:hint="default" w:ascii="Arial" w:hAnsi="Arial" w:eastAsia="宋体" w:cs="Arial"/>
                <w:color w:val="auto"/>
                <w:sz w:val="24"/>
              </w:rPr>
              <w:t>执行《大气污染物综合排放标准》（GB16297-1996）</w:t>
            </w:r>
            <w:r>
              <w:rPr>
                <w:rFonts w:hint="default" w:ascii="Arial" w:hAnsi="Arial" w:eastAsia="宋体" w:cs="Arial"/>
                <w:color w:val="auto"/>
                <w:sz w:val="24"/>
                <w:lang w:eastAsia="zh-CN"/>
              </w:rPr>
              <w:t>表</w:t>
            </w:r>
            <w:r>
              <w:rPr>
                <w:rFonts w:hint="default" w:ascii="Arial" w:hAnsi="Arial" w:eastAsia="宋体" w:cs="Arial"/>
                <w:color w:val="auto"/>
                <w:sz w:val="24"/>
                <w:lang w:val="en-US" w:eastAsia="zh-CN"/>
              </w:rPr>
              <w:t>2</w:t>
            </w:r>
            <w:r>
              <w:rPr>
                <w:rFonts w:hint="default" w:ascii="Arial" w:hAnsi="Arial" w:eastAsia="宋体" w:cs="Arial"/>
                <w:color w:val="auto"/>
                <w:sz w:val="24"/>
              </w:rPr>
              <w:t>新污染源大气污染物排放限值</w:t>
            </w:r>
            <w:r>
              <w:rPr>
                <w:rFonts w:hint="default" w:ascii="Arial" w:hAnsi="Arial" w:eastAsia="宋体" w:cs="Arial"/>
                <w:color w:val="auto"/>
                <w:sz w:val="24"/>
                <w:lang w:eastAsia="zh-CN"/>
              </w:rPr>
              <w:t>；</w:t>
            </w:r>
            <w:r>
              <w:rPr>
                <w:rFonts w:hint="default" w:ascii="Arial" w:hAnsi="Arial" w:eastAsia="宋体" w:cs="Arial"/>
                <w:color w:val="auto"/>
                <w:sz w:val="24"/>
                <w:szCs w:val="24"/>
                <w:lang w:eastAsia="zh-CN"/>
              </w:rPr>
              <w:t>汞</w:t>
            </w:r>
            <w:r>
              <w:rPr>
                <w:rFonts w:hint="default" w:ascii="Arial" w:hAnsi="Arial" w:eastAsia="宋体" w:cs="Arial"/>
                <w:color w:val="auto"/>
                <w:sz w:val="24"/>
                <w:lang w:eastAsia="zh-CN"/>
              </w:rPr>
              <w:t>排放执行</w:t>
            </w:r>
            <w:r>
              <w:rPr>
                <w:rFonts w:hint="default" w:ascii="Arial" w:hAnsi="Arial" w:eastAsia="宋体" w:cs="Arial"/>
                <w:color w:val="auto"/>
                <w:sz w:val="24"/>
              </w:rPr>
              <w:t>《工业炉窑大气污染物排放标准》（GB9078-1996）表4中</w:t>
            </w:r>
            <w:r>
              <w:rPr>
                <w:rFonts w:hint="default" w:ascii="Arial" w:hAnsi="Arial" w:eastAsia="宋体" w:cs="Arial"/>
                <w:color w:val="auto"/>
                <w:sz w:val="24"/>
                <w:lang w:eastAsia="zh-CN"/>
              </w:rPr>
              <w:t>其他的二级标准排放限值；</w:t>
            </w:r>
            <w:r>
              <w:rPr>
                <w:rFonts w:hint="default" w:ascii="Arial" w:hAnsi="Arial" w:eastAsia="宋体" w:cs="Arial"/>
                <w:color w:val="auto"/>
                <w:sz w:val="24"/>
              </w:rPr>
              <w:t>烟囱高度应不低于15m，且应高出周围半径200m距离内建筑物3m以上。</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kern w:val="2"/>
                <w:sz w:val="24"/>
                <w:szCs w:val="24"/>
              </w:rPr>
            </w:pPr>
            <w:r>
              <w:rPr>
                <w:rFonts w:hint="default" w:ascii="Arial" w:hAnsi="Arial" w:eastAsia="宋体" w:cs="Arial"/>
                <w:b/>
                <w:bCs/>
                <w:color w:val="auto"/>
                <w:kern w:val="2"/>
                <w:sz w:val="24"/>
                <w:szCs w:val="24"/>
              </w:rPr>
              <w:t>表</w:t>
            </w:r>
            <w:r>
              <w:rPr>
                <w:rFonts w:hint="default" w:ascii="Arial" w:hAnsi="Arial" w:eastAsia="宋体" w:cs="Arial"/>
                <w:b/>
                <w:bCs/>
                <w:color w:val="auto"/>
                <w:kern w:val="2"/>
                <w:sz w:val="24"/>
                <w:szCs w:val="24"/>
                <w:lang w:val="en-US" w:eastAsia="zh-CN"/>
              </w:rPr>
              <w:t>3-5</w:t>
            </w:r>
            <w:r>
              <w:rPr>
                <w:rFonts w:hint="default" w:ascii="Arial" w:hAnsi="Arial" w:eastAsia="宋体" w:cs="Arial"/>
                <w:b/>
                <w:bCs/>
                <w:color w:val="auto"/>
                <w:kern w:val="2"/>
                <w:sz w:val="24"/>
                <w:szCs w:val="24"/>
              </w:rPr>
              <w:t xml:space="preserve">   《工业炉窑大气污染物排放标准》（GB9078- 1996）</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2"/>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bCs/>
                      <w:color w:val="auto"/>
                      <w:sz w:val="21"/>
                      <w:szCs w:val="21"/>
                    </w:rPr>
                  </w:pPr>
                  <w:r>
                    <w:rPr>
                      <w:rFonts w:hint="default" w:ascii="Arial" w:hAnsi="Arial" w:eastAsia="宋体" w:cs="Arial"/>
                      <w:b/>
                      <w:bCs/>
                      <w:color w:val="auto"/>
                      <w:sz w:val="21"/>
                      <w:szCs w:val="21"/>
                    </w:rPr>
                    <w:t>污染物</w:t>
                  </w:r>
                </w:p>
              </w:tc>
              <w:tc>
                <w:tcPr>
                  <w:tcW w:w="4799" w:type="dxa"/>
                  <w:noWrap w:val="0"/>
                  <w:vAlign w:val="center"/>
                </w:tcPr>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bCs/>
                      <w:color w:val="auto"/>
                      <w:sz w:val="21"/>
                      <w:szCs w:val="21"/>
                    </w:rPr>
                  </w:pPr>
                  <w:r>
                    <w:rPr>
                      <w:rFonts w:hint="default" w:ascii="Arial" w:hAnsi="Arial" w:eastAsia="宋体" w:cs="Arial"/>
                      <w:b/>
                      <w:bCs/>
                      <w:color w:val="auto"/>
                      <w:sz w:val="21"/>
                      <w:szCs w:val="21"/>
                      <w:lang w:eastAsia="zh-CN"/>
                    </w:rPr>
                    <w:t>排放限值</w:t>
                  </w:r>
                  <w:r>
                    <w:rPr>
                      <w:rFonts w:hint="default" w:ascii="Arial" w:hAnsi="Arial" w:eastAsia="宋体" w:cs="Arial"/>
                      <w:b/>
                      <w:bCs/>
                      <w:color w:val="auto"/>
                      <w:sz w:val="21"/>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烟尘</w:t>
                  </w:r>
                </w:p>
              </w:tc>
              <w:tc>
                <w:tcPr>
                  <w:tcW w:w="4799" w:type="dxa"/>
                  <w:noWrap w:val="0"/>
                  <w:vAlign w:val="center"/>
                </w:tcPr>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vertAlign w:val="subscript"/>
                    </w:rPr>
                  </w:pPr>
                  <w:r>
                    <w:rPr>
                      <w:rFonts w:hint="default" w:ascii="Arial" w:hAnsi="Arial" w:eastAsia="宋体" w:cs="Arial"/>
                      <w:color w:val="auto"/>
                      <w:sz w:val="21"/>
                      <w:szCs w:val="21"/>
                    </w:rPr>
                    <w:t>SO</w:t>
                  </w:r>
                  <w:r>
                    <w:rPr>
                      <w:rFonts w:hint="default" w:ascii="Arial" w:hAnsi="Arial" w:eastAsia="宋体" w:cs="Arial"/>
                      <w:color w:val="auto"/>
                      <w:sz w:val="21"/>
                      <w:szCs w:val="21"/>
                      <w:vertAlign w:val="subscript"/>
                    </w:rPr>
                    <w:t>2</w:t>
                  </w:r>
                </w:p>
              </w:tc>
              <w:tc>
                <w:tcPr>
                  <w:tcW w:w="4799" w:type="dxa"/>
                  <w:noWrap w:val="0"/>
                  <w:vAlign w:val="center"/>
                </w:tcPr>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lang w:eastAsia="zh-CN"/>
                    </w:rPr>
                    <w:t>汞</w:t>
                  </w:r>
                </w:p>
              </w:tc>
              <w:tc>
                <w:tcPr>
                  <w:tcW w:w="4799" w:type="dxa"/>
                  <w:noWrap w:val="0"/>
                  <w:vAlign w:val="center"/>
                </w:tcPr>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lang w:eastAsia="zh-CN"/>
                    </w:rPr>
                    <w:t>烟气黑度</w:t>
                  </w:r>
                </w:p>
              </w:tc>
              <w:tc>
                <w:tcPr>
                  <w:tcW w:w="4799" w:type="dxa"/>
                  <w:noWrap w:val="0"/>
                  <w:vAlign w:val="center"/>
                </w:tcPr>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w:t>
                  </w:r>
                </w:p>
              </w:tc>
            </w:tr>
          </w:tbl>
          <w:p>
            <w:pPr>
              <w:keepNext w:val="0"/>
              <w:keepLines w:val="0"/>
              <w:suppressLineNumbers w:val="0"/>
              <w:shd w:val="clear"/>
              <w:spacing w:before="0" w:beforeAutospacing="0" w:after="0" w:afterAutospacing="0" w:line="360" w:lineRule="auto"/>
              <w:ind w:left="0" w:right="0"/>
              <w:jc w:val="center"/>
              <w:rPr>
                <w:rFonts w:hint="default" w:ascii="Arial" w:hAnsi="Arial" w:eastAsia="宋体" w:cs="Arial"/>
                <w:b/>
                <w:bCs/>
                <w:color w:val="auto"/>
                <w:sz w:val="24"/>
              </w:rPr>
            </w:pPr>
            <w:r>
              <w:rPr>
                <w:rFonts w:hint="default" w:ascii="Arial" w:hAnsi="Arial" w:eastAsia="宋体" w:cs="Arial"/>
                <w:b/>
                <w:bCs/>
                <w:color w:val="auto"/>
                <w:sz w:val="24"/>
              </w:rPr>
              <w:t>表</w:t>
            </w:r>
            <w:r>
              <w:rPr>
                <w:rFonts w:hint="default" w:ascii="Arial" w:hAnsi="Arial" w:eastAsia="宋体" w:cs="Arial"/>
                <w:b/>
                <w:bCs/>
                <w:color w:val="auto"/>
                <w:sz w:val="24"/>
                <w:lang w:val="en-US" w:eastAsia="zh-CN"/>
              </w:rPr>
              <w:t xml:space="preserve">3-6  </w:t>
            </w:r>
            <w:r>
              <w:rPr>
                <w:rFonts w:hint="default" w:ascii="Arial" w:hAnsi="Arial" w:eastAsia="宋体" w:cs="Arial"/>
                <w:b/>
                <w:bCs/>
                <w:color w:val="auto"/>
                <w:sz w:val="24"/>
              </w:rPr>
              <w:t xml:space="preserve"> 《大气污染物综合排放标准》（GB16297-1996）</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2098"/>
              <w:gridCol w:w="2100"/>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污染物</w:t>
                  </w:r>
                </w:p>
              </w:tc>
              <w:tc>
                <w:tcPr>
                  <w:tcW w:w="2098"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最高允许排放浓度mg/m</w:t>
                  </w:r>
                  <w:r>
                    <w:rPr>
                      <w:rFonts w:hint="default" w:ascii="Arial" w:hAnsi="Arial" w:eastAsia="宋体" w:cs="Arial"/>
                      <w:color w:val="auto"/>
                      <w:szCs w:val="21"/>
                      <w:vertAlign w:val="superscript"/>
                    </w:rPr>
                    <w:t>3</w:t>
                  </w:r>
                </w:p>
              </w:tc>
              <w:tc>
                <w:tcPr>
                  <w:tcW w:w="4198"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最高允许排放速率，kg/h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p>
              </w:tc>
              <w:tc>
                <w:tcPr>
                  <w:tcW w:w="2098"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p>
              </w:tc>
              <w:tc>
                <w:tcPr>
                  <w:tcW w:w="2100"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排气筒高度m</w:t>
                  </w:r>
                </w:p>
              </w:tc>
              <w:tc>
                <w:tcPr>
                  <w:tcW w:w="2098"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eastAsia="zh-CN"/>
                    </w:rPr>
                  </w:pPr>
                  <w:r>
                    <w:rPr>
                      <w:rFonts w:hint="default" w:ascii="Arial" w:hAnsi="Arial" w:eastAsia="宋体" w:cs="Arial"/>
                      <w:color w:val="auto"/>
                      <w:szCs w:val="21"/>
                      <w:lang w:eastAsia="zh-CN"/>
                    </w:rPr>
                    <w:t>氮氧化物</w:t>
                  </w:r>
                </w:p>
              </w:tc>
              <w:tc>
                <w:tcPr>
                  <w:tcW w:w="2098"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240</w:t>
                  </w:r>
                </w:p>
              </w:tc>
              <w:tc>
                <w:tcPr>
                  <w:tcW w:w="2100"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15</w:t>
                  </w:r>
                </w:p>
              </w:tc>
              <w:tc>
                <w:tcPr>
                  <w:tcW w:w="2098" w:type="dxa"/>
                  <w:noWrap w:val="0"/>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0.77</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Cs/>
                <w:color w:val="auto"/>
                <w:sz w:val="24"/>
                <w:szCs w:val="24"/>
              </w:rPr>
            </w:pPr>
            <w:r>
              <w:rPr>
                <w:rFonts w:hint="default" w:ascii="Arial" w:hAnsi="Arial" w:eastAsia="宋体" w:cs="Arial"/>
                <w:color w:val="auto"/>
                <w:sz w:val="24"/>
                <w:lang w:eastAsia="zh-CN"/>
              </w:rPr>
              <w:t>（</w:t>
            </w:r>
            <w:r>
              <w:rPr>
                <w:rFonts w:hint="default" w:ascii="Arial" w:hAnsi="Arial" w:eastAsia="宋体" w:cs="Arial"/>
                <w:color w:val="auto"/>
                <w:sz w:val="24"/>
                <w:lang w:val="en-US" w:eastAsia="zh-CN"/>
              </w:rPr>
              <w:t>2</w:t>
            </w:r>
            <w:r>
              <w:rPr>
                <w:rFonts w:hint="default" w:ascii="Arial" w:hAnsi="Arial" w:eastAsia="宋体" w:cs="Arial"/>
                <w:color w:val="auto"/>
                <w:sz w:val="24"/>
              </w:rPr>
              <w:t>）本项目运营期</w:t>
            </w:r>
            <w:r>
              <w:rPr>
                <w:rFonts w:hint="default" w:ascii="Arial" w:hAnsi="Arial" w:eastAsia="宋体" w:cs="Arial"/>
                <w:color w:val="auto"/>
                <w:sz w:val="24"/>
                <w:lang w:eastAsia="zh-CN"/>
              </w:rPr>
              <w:t>生物质燃料蒸汽</w:t>
            </w:r>
            <w:r>
              <w:rPr>
                <w:rFonts w:hint="default" w:ascii="Arial" w:hAnsi="Arial" w:eastAsia="宋体" w:cs="Arial"/>
                <w:bCs/>
                <w:color w:val="auto"/>
                <w:sz w:val="24"/>
                <w:szCs w:val="24"/>
              </w:rPr>
              <w:t>锅炉</w:t>
            </w:r>
            <w:r>
              <w:rPr>
                <w:rFonts w:hint="default" w:ascii="Arial" w:hAnsi="Arial" w:eastAsia="宋体" w:cs="Arial"/>
                <w:bCs/>
                <w:color w:val="auto"/>
                <w:sz w:val="24"/>
                <w:szCs w:val="24"/>
                <w:lang w:eastAsia="zh-CN"/>
              </w:rPr>
              <w:t>废气</w:t>
            </w:r>
            <w:r>
              <w:rPr>
                <w:rFonts w:hint="default" w:ascii="Arial" w:hAnsi="Arial" w:eastAsia="宋体" w:cs="Arial"/>
                <w:color w:val="auto"/>
                <w:sz w:val="24"/>
                <w:szCs w:val="24"/>
              </w:rPr>
              <w:t>NO</w:t>
            </w:r>
            <w:r>
              <w:rPr>
                <w:rFonts w:hint="default" w:ascii="Arial" w:hAnsi="Arial" w:eastAsia="宋体" w:cs="Arial"/>
                <w:color w:val="auto"/>
                <w:sz w:val="24"/>
                <w:szCs w:val="24"/>
                <w:vertAlign w:val="subscript"/>
              </w:rPr>
              <w:t>x</w:t>
            </w:r>
            <w:r>
              <w:rPr>
                <w:rFonts w:hint="default" w:ascii="Arial" w:hAnsi="Arial" w:eastAsia="宋体" w:cs="Arial"/>
                <w:color w:val="auto"/>
                <w:sz w:val="24"/>
                <w:szCs w:val="24"/>
              </w:rPr>
              <w:t>、SO</w:t>
            </w:r>
            <w:r>
              <w:rPr>
                <w:rFonts w:hint="default" w:ascii="Arial" w:hAnsi="Arial" w:eastAsia="宋体" w:cs="Arial"/>
                <w:color w:val="auto"/>
                <w:sz w:val="24"/>
                <w:szCs w:val="24"/>
                <w:vertAlign w:val="subscript"/>
              </w:rPr>
              <w:t>2</w:t>
            </w:r>
            <w:r>
              <w:rPr>
                <w:rFonts w:hint="default" w:ascii="Arial" w:hAnsi="Arial" w:eastAsia="宋体" w:cs="Arial"/>
                <w:color w:val="auto"/>
                <w:sz w:val="24"/>
                <w:szCs w:val="24"/>
              </w:rPr>
              <w:t>、</w:t>
            </w:r>
            <w:r>
              <w:rPr>
                <w:rFonts w:hint="default" w:ascii="Arial" w:hAnsi="Arial" w:eastAsia="宋体" w:cs="Arial"/>
                <w:color w:val="auto"/>
                <w:sz w:val="24"/>
                <w:szCs w:val="24"/>
                <w:lang w:eastAsia="zh-CN"/>
              </w:rPr>
              <w:t>颗粒物</w:t>
            </w:r>
            <w:r>
              <w:rPr>
                <w:rFonts w:hint="default" w:ascii="Arial" w:hAnsi="Arial" w:eastAsia="宋体" w:cs="Arial"/>
                <w:color w:val="auto"/>
                <w:sz w:val="24"/>
                <w:szCs w:val="24"/>
              </w:rPr>
              <w:t>、汞及其化合物和烟气黑度</w:t>
            </w:r>
            <w:r>
              <w:rPr>
                <w:rFonts w:hint="default" w:ascii="Arial" w:hAnsi="Arial" w:eastAsia="宋体" w:cs="Arial"/>
                <w:bCs/>
                <w:color w:val="auto"/>
                <w:sz w:val="24"/>
                <w:szCs w:val="24"/>
              </w:rPr>
              <w:t>排放执行《锅炉大气污染物排放标准》（GB13271-2014）表2新建锅炉大气污染物排放浓度限值中燃煤锅炉的排放浓度限值，具体见表</w:t>
            </w:r>
            <w:r>
              <w:rPr>
                <w:rFonts w:hint="default" w:ascii="Arial" w:hAnsi="Arial" w:eastAsia="宋体" w:cs="Arial"/>
                <w:bCs/>
                <w:color w:val="auto"/>
                <w:sz w:val="24"/>
                <w:szCs w:val="24"/>
                <w:lang w:val="en-US" w:eastAsia="zh-CN"/>
              </w:rPr>
              <w:t>3-7</w:t>
            </w:r>
            <w:r>
              <w:rPr>
                <w:rFonts w:hint="default" w:ascii="Arial" w:hAnsi="Arial" w:eastAsia="宋体" w:cs="Arial"/>
                <w:bCs/>
                <w:color w:val="auto"/>
                <w:sz w:val="24"/>
                <w:szCs w:val="24"/>
              </w:rPr>
              <w:t>。</w:t>
            </w:r>
          </w:p>
          <w:p>
            <w:pPr>
              <w:keepNext w:val="0"/>
              <w:keepLines w:val="0"/>
              <w:suppressLineNumbers w:val="0"/>
              <w:tabs>
                <w:tab w:val="left" w:pos="0"/>
              </w:tabs>
              <w:spacing w:before="0" w:beforeAutospacing="0" w:after="0" w:afterAutospacing="0" w:line="360" w:lineRule="auto"/>
              <w:ind w:left="0" w:right="0"/>
              <w:jc w:val="center"/>
              <w:rPr>
                <w:rFonts w:hint="default" w:ascii="Arial" w:hAnsi="Arial" w:eastAsia="宋体" w:cs="Arial"/>
                <w:b/>
                <w:color w:val="auto"/>
                <w:sz w:val="24"/>
                <w:szCs w:val="21"/>
              </w:rPr>
            </w:pPr>
            <w:r>
              <w:rPr>
                <w:rFonts w:hint="default" w:ascii="Arial" w:hAnsi="Arial" w:eastAsia="宋体" w:cs="Arial"/>
                <w:b/>
                <w:color w:val="auto"/>
                <w:sz w:val="24"/>
                <w:szCs w:val="21"/>
              </w:rPr>
              <w:t>表</w:t>
            </w:r>
            <w:r>
              <w:rPr>
                <w:rFonts w:hint="default" w:ascii="Arial" w:hAnsi="Arial" w:eastAsia="宋体" w:cs="Arial"/>
                <w:b/>
                <w:color w:val="auto"/>
                <w:sz w:val="24"/>
                <w:szCs w:val="21"/>
                <w:lang w:val="en-US" w:eastAsia="zh-CN"/>
              </w:rPr>
              <w:t>3-7</w:t>
            </w:r>
            <w:r>
              <w:rPr>
                <w:rFonts w:hint="default" w:ascii="Arial" w:hAnsi="Arial" w:eastAsia="宋体" w:cs="Arial"/>
                <w:b/>
                <w:color w:val="auto"/>
                <w:sz w:val="24"/>
                <w:szCs w:val="21"/>
              </w:rPr>
              <w:t xml:space="preserve">   《锅炉大气污染物排放标准》</w:t>
            </w:r>
            <w:r>
              <w:rPr>
                <w:rFonts w:hint="default" w:ascii="Arial" w:hAnsi="Arial" w:eastAsia="宋体" w:cs="Arial"/>
                <w:b/>
                <w:color w:val="auto"/>
                <w:sz w:val="24"/>
                <w:szCs w:val="24"/>
              </w:rPr>
              <w:t>（GB13271-2014）</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655"/>
              <w:gridCol w:w="1655"/>
              <w:gridCol w:w="165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 w:type="pct"/>
                  <w:vMerge w:val="restar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污染物项目</w:t>
                  </w: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bCs/>
                      <w:color w:val="auto"/>
                      <w:spacing w:val="0"/>
                      <w:sz w:val="21"/>
                      <w:szCs w:val="21"/>
                    </w:rPr>
                    <w:t>限值</w:t>
                  </w:r>
                </w:p>
              </w:tc>
              <w:tc>
                <w:tcPr>
                  <w:tcW w:w="50" w:type="pct"/>
                  <w:vMerge w:val="restar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单位</w:t>
                  </w:r>
                </w:p>
              </w:tc>
              <w:tc>
                <w:tcPr>
                  <w:tcW w:w="50" w:type="pct"/>
                  <w:vMerge w:val="restar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污染物排放监控位置</w:t>
                  </w:r>
                </w:p>
              </w:tc>
              <w:tc>
                <w:tcPr>
                  <w:tcW w:w="50" w:type="pct"/>
                  <w:vMerge w:val="restar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烟囱要求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 w:type="pct"/>
                  <w:vMerge w:val="continue"/>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燃煤锅炉</w:t>
                  </w:r>
                </w:p>
              </w:tc>
              <w:tc>
                <w:tcPr>
                  <w:tcW w:w="50" w:type="pct"/>
                  <w:vMerge w:val="continue"/>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p>
              </w:tc>
              <w:tc>
                <w:tcPr>
                  <w:tcW w:w="50" w:type="pct"/>
                  <w:vMerge w:val="continue"/>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p>
              </w:tc>
              <w:tc>
                <w:tcPr>
                  <w:tcW w:w="50" w:type="pct"/>
                  <w:vMerge w:val="continue"/>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颗粒物</w:t>
                  </w: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50</w:t>
                  </w: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mg/m</w:t>
                  </w:r>
                  <w:r>
                    <w:rPr>
                      <w:rFonts w:hint="default" w:ascii="Arial" w:hAnsi="Arial" w:eastAsia="宋体" w:cs="Arial"/>
                      <w:bCs/>
                      <w:color w:val="auto"/>
                      <w:spacing w:val="0"/>
                      <w:sz w:val="21"/>
                      <w:szCs w:val="21"/>
                      <w:vertAlign w:val="superscript"/>
                    </w:rPr>
                    <w:t>3</w:t>
                  </w:r>
                </w:p>
              </w:tc>
              <w:tc>
                <w:tcPr>
                  <w:tcW w:w="50" w:type="pct"/>
                  <w:vMerge w:val="restar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烟囱排放口</w:t>
                  </w:r>
                </w:p>
              </w:tc>
              <w:tc>
                <w:tcPr>
                  <w:tcW w:w="50" w:type="pct"/>
                  <w:vMerge w:val="restar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lang w:val="en-US" w:eastAsia="zh-CN"/>
                    </w:rPr>
                    <w:t>4t/h锅炉烟囱高度</w:t>
                  </w:r>
                  <w:r>
                    <w:rPr>
                      <w:rFonts w:hint="default" w:ascii="Arial" w:hAnsi="Arial" w:eastAsia="宋体" w:cs="Arial"/>
                      <w:bCs/>
                      <w:color w:val="auto"/>
                      <w:spacing w:val="0"/>
                      <w:sz w:val="21"/>
                      <w:szCs w:val="21"/>
                      <w:lang w:val="en-US" w:eastAsia="zh-CN"/>
                    </w:rPr>
                    <w:t>35</w:t>
                  </w:r>
                  <w:r>
                    <w:rPr>
                      <w:rFonts w:hint="default" w:ascii="Arial" w:hAnsi="Arial" w:eastAsia="宋体" w:cs="Arial"/>
                      <w:bCs/>
                      <w:color w:val="auto"/>
                      <w:spacing w:val="0"/>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二氧化硫</w:t>
                  </w: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300</w:t>
                  </w: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mg/m</w:t>
                  </w:r>
                  <w:r>
                    <w:rPr>
                      <w:rFonts w:hint="default" w:ascii="Arial" w:hAnsi="Arial" w:eastAsia="宋体" w:cs="Arial"/>
                      <w:bCs/>
                      <w:color w:val="auto"/>
                      <w:spacing w:val="0"/>
                      <w:sz w:val="21"/>
                      <w:szCs w:val="21"/>
                      <w:vertAlign w:val="superscript"/>
                    </w:rPr>
                    <w:t>3</w:t>
                  </w:r>
                </w:p>
              </w:tc>
              <w:tc>
                <w:tcPr>
                  <w:tcW w:w="50" w:type="pct"/>
                  <w:vMerge w:val="continue"/>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p>
              </w:tc>
              <w:tc>
                <w:tcPr>
                  <w:tcW w:w="50" w:type="pct"/>
                  <w:vMerge w:val="continue"/>
                  <w:noWrap w:val="0"/>
                  <w:vAlign w:val="center"/>
                </w:tcPr>
                <w:p>
                  <w:pPr>
                    <w:keepNext w:val="0"/>
                    <w:keepLines w:val="0"/>
                    <w:suppressLineNumbers w:val="0"/>
                    <w:spacing w:before="0" w:beforeAutospacing="0" w:after="0" w:afterAutospacing="0"/>
                    <w:ind w:left="0" w:right="0"/>
                    <w:rPr>
                      <w:rFonts w:hint="default" w:ascii="Arial" w:hAnsi="Arial" w:eastAsia="宋体" w:cs="Arial"/>
                      <w:bCs/>
                      <w:color w:val="auto"/>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氮氧化物</w:t>
                  </w: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300</w:t>
                  </w: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mg/m</w:t>
                  </w:r>
                  <w:r>
                    <w:rPr>
                      <w:rFonts w:hint="default" w:ascii="Arial" w:hAnsi="Arial" w:eastAsia="宋体" w:cs="Arial"/>
                      <w:bCs/>
                      <w:color w:val="auto"/>
                      <w:spacing w:val="0"/>
                      <w:sz w:val="21"/>
                      <w:szCs w:val="21"/>
                      <w:vertAlign w:val="superscript"/>
                    </w:rPr>
                    <w:t>3</w:t>
                  </w:r>
                </w:p>
              </w:tc>
              <w:tc>
                <w:tcPr>
                  <w:tcW w:w="50" w:type="pct"/>
                  <w:vMerge w:val="continue"/>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p>
              </w:tc>
              <w:tc>
                <w:tcPr>
                  <w:tcW w:w="50" w:type="pct"/>
                  <w:vMerge w:val="continue"/>
                  <w:noWrap w:val="0"/>
                  <w:vAlign w:val="center"/>
                </w:tcPr>
                <w:p>
                  <w:pPr>
                    <w:keepNext w:val="0"/>
                    <w:keepLines w:val="0"/>
                    <w:suppressLineNumbers w:val="0"/>
                    <w:spacing w:before="0" w:beforeAutospacing="0" w:after="0" w:afterAutospacing="0"/>
                    <w:ind w:left="0" w:right="0"/>
                    <w:rPr>
                      <w:rFonts w:hint="default" w:ascii="Arial" w:hAnsi="Arial" w:eastAsia="宋体" w:cs="Arial"/>
                      <w:bCs/>
                      <w:color w:val="auto"/>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color w:val="auto"/>
                      <w:sz w:val="21"/>
                      <w:szCs w:val="21"/>
                    </w:rPr>
                    <w:t>汞及其化合物</w:t>
                  </w: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0.05</w:t>
                  </w: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mg/m</w:t>
                  </w:r>
                  <w:r>
                    <w:rPr>
                      <w:rFonts w:hint="default" w:ascii="Arial" w:hAnsi="Arial" w:eastAsia="宋体" w:cs="Arial"/>
                      <w:bCs/>
                      <w:color w:val="auto"/>
                      <w:spacing w:val="0"/>
                      <w:sz w:val="21"/>
                      <w:szCs w:val="21"/>
                      <w:vertAlign w:val="superscript"/>
                    </w:rPr>
                    <w:t>3</w:t>
                  </w:r>
                </w:p>
              </w:tc>
              <w:tc>
                <w:tcPr>
                  <w:tcW w:w="50" w:type="pct"/>
                  <w:vMerge w:val="continue"/>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p>
              </w:tc>
              <w:tc>
                <w:tcPr>
                  <w:tcW w:w="50" w:type="pct"/>
                  <w:vMerge w:val="continue"/>
                  <w:noWrap w:val="0"/>
                  <w:vAlign w:val="center"/>
                </w:tcPr>
                <w:p>
                  <w:pPr>
                    <w:keepNext w:val="0"/>
                    <w:keepLines w:val="0"/>
                    <w:suppressLineNumbers w:val="0"/>
                    <w:spacing w:before="0" w:beforeAutospacing="0" w:after="0" w:afterAutospacing="0"/>
                    <w:ind w:left="0" w:right="0"/>
                    <w:rPr>
                      <w:rFonts w:hint="default" w:ascii="Arial" w:hAnsi="Arial" w:eastAsia="宋体" w:cs="Arial"/>
                      <w:bCs/>
                      <w:color w:val="auto"/>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烟气黑度</w:t>
                  </w: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≤1</w:t>
                  </w: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（林格曼黑度，级）</w:t>
                  </w:r>
                </w:p>
              </w:tc>
              <w:tc>
                <w:tcPr>
                  <w:tcW w:w="50" w:type="pct"/>
                  <w:noWrap w:val="0"/>
                  <w:vAlign w:val="center"/>
                </w:tcPr>
                <w:p>
                  <w:pPr>
                    <w:keepNext w:val="0"/>
                    <w:keepLines w:val="0"/>
                    <w:suppressLineNumbers w:val="0"/>
                    <w:spacing w:before="0" w:beforeAutospacing="0" w:after="0" w:afterAutospacing="0"/>
                    <w:ind w:left="0" w:right="0"/>
                    <w:jc w:val="center"/>
                    <w:rPr>
                      <w:rFonts w:hint="default" w:ascii="Arial" w:hAnsi="Arial" w:eastAsia="宋体" w:cs="Arial"/>
                      <w:bCs/>
                      <w:color w:val="auto"/>
                      <w:spacing w:val="0"/>
                      <w:sz w:val="21"/>
                      <w:szCs w:val="21"/>
                    </w:rPr>
                  </w:pPr>
                  <w:r>
                    <w:rPr>
                      <w:rFonts w:hint="default" w:ascii="Arial" w:hAnsi="Arial" w:eastAsia="宋体" w:cs="Arial"/>
                      <w:bCs/>
                      <w:color w:val="auto"/>
                      <w:spacing w:val="0"/>
                      <w:sz w:val="21"/>
                      <w:szCs w:val="21"/>
                    </w:rPr>
                    <w:t>烟囱排放口</w:t>
                  </w:r>
                </w:p>
              </w:tc>
              <w:tc>
                <w:tcPr>
                  <w:tcW w:w="50" w:type="pct"/>
                  <w:vMerge w:val="continue"/>
                  <w:noWrap w:val="0"/>
                  <w:vAlign w:val="center"/>
                </w:tcPr>
                <w:p>
                  <w:pPr>
                    <w:keepNext w:val="0"/>
                    <w:keepLines w:val="0"/>
                    <w:suppressLineNumbers w:val="0"/>
                    <w:spacing w:before="0" w:beforeAutospacing="0" w:after="0" w:afterAutospacing="0"/>
                    <w:ind w:left="0" w:right="0"/>
                    <w:rPr>
                      <w:rFonts w:hint="default" w:ascii="Arial" w:hAnsi="Arial" w:eastAsia="宋体" w:cs="Arial"/>
                      <w:bCs/>
                      <w:color w:val="auto"/>
                      <w:spacing w:val="0"/>
                      <w:sz w:val="21"/>
                      <w:szCs w:val="21"/>
                    </w:rPr>
                  </w:pPr>
                </w:p>
              </w:tc>
            </w:tr>
          </w:tbl>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rPr>
            </w:pPr>
            <w:r>
              <w:rPr>
                <w:rFonts w:hint="default" w:ascii="Arial" w:hAnsi="Arial" w:eastAsia="宋体" w:cs="Arial"/>
                <w:color w:val="auto"/>
                <w:sz w:val="24"/>
                <w:lang w:eastAsia="zh-CN"/>
              </w:rPr>
              <w:t>（</w:t>
            </w:r>
            <w:r>
              <w:rPr>
                <w:rFonts w:hint="default" w:ascii="Arial" w:hAnsi="Arial" w:eastAsia="宋体" w:cs="Arial"/>
                <w:color w:val="auto"/>
                <w:sz w:val="24"/>
                <w:lang w:val="en-US" w:eastAsia="zh-CN"/>
              </w:rPr>
              <w:t>3</w:t>
            </w:r>
            <w:r>
              <w:rPr>
                <w:rFonts w:hint="default" w:ascii="Arial" w:hAnsi="Arial" w:eastAsia="宋体" w:cs="Arial"/>
                <w:color w:val="auto"/>
                <w:sz w:val="24"/>
              </w:rPr>
              <w:t>）</w:t>
            </w:r>
            <w:r>
              <w:rPr>
                <w:rFonts w:hint="default" w:ascii="Arial" w:hAnsi="Arial" w:eastAsia="宋体" w:cs="Arial"/>
                <w:color w:val="auto"/>
                <w:sz w:val="24"/>
                <w:szCs w:val="24"/>
                <w:lang w:eastAsia="zh-CN"/>
              </w:rPr>
              <w:t>本项目</w:t>
            </w:r>
            <w:r>
              <w:rPr>
                <w:rFonts w:hint="default" w:ascii="Arial" w:hAnsi="Arial" w:eastAsia="宋体" w:cs="Arial"/>
                <w:color w:val="auto"/>
                <w:sz w:val="24"/>
                <w:szCs w:val="24"/>
              </w:rPr>
              <w:t>运营期</w:t>
            </w:r>
            <w:r>
              <w:rPr>
                <w:rFonts w:hint="default" w:ascii="Arial" w:hAnsi="Arial" w:eastAsia="宋体" w:cs="Arial"/>
                <w:color w:val="auto"/>
                <w:sz w:val="24"/>
                <w:szCs w:val="24"/>
                <w:lang w:eastAsia="zh-CN"/>
              </w:rPr>
              <w:t>生产</w:t>
            </w:r>
            <w:r>
              <w:rPr>
                <w:rFonts w:hint="default" w:ascii="Arial" w:hAnsi="Arial" w:eastAsia="宋体" w:cs="Arial"/>
                <w:color w:val="auto"/>
                <w:sz w:val="24"/>
                <w:szCs w:val="24"/>
              </w:rPr>
              <w:t>过程</w:t>
            </w:r>
            <w:r>
              <w:rPr>
                <w:rFonts w:hint="default" w:ascii="Arial" w:hAnsi="Arial" w:eastAsia="宋体" w:cs="Arial"/>
                <w:color w:val="auto"/>
                <w:sz w:val="24"/>
                <w:szCs w:val="24"/>
                <w:lang w:eastAsia="zh-CN"/>
              </w:rPr>
              <w:t>中</w:t>
            </w:r>
            <w:r>
              <w:rPr>
                <w:rFonts w:hint="default" w:ascii="Arial" w:hAnsi="Arial" w:eastAsia="宋体" w:cs="Arial"/>
                <w:color w:val="auto"/>
                <w:sz w:val="24"/>
                <w:szCs w:val="24"/>
              </w:rPr>
              <w:t>产生的</w:t>
            </w:r>
            <w:r>
              <w:rPr>
                <w:rFonts w:hint="default" w:ascii="Arial" w:hAnsi="Arial" w:eastAsia="宋体" w:cs="Arial"/>
                <w:color w:val="auto"/>
                <w:sz w:val="24"/>
                <w:szCs w:val="24"/>
                <w:lang w:eastAsia="zh-CN"/>
              </w:rPr>
              <w:t>无组织颗粒物</w:t>
            </w:r>
            <w:r>
              <w:rPr>
                <w:rFonts w:hint="default" w:ascii="Arial" w:hAnsi="Arial" w:eastAsia="宋体" w:cs="Arial"/>
                <w:color w:val="auto"/>
                <w:sz w:val="24"/>
              </w:rPr>
              <w:t>排放执行《大气污染物综合排放标准》（GB16297-1996）表2新污染源大气污染物排放限值中无组织排放监控浓度限值</w:t>
            </w:r>
            <w:r>
              <w:rPr>
                <w:rFonts w:hint="default" w:ascii="Arial" w:hAnsi="Arial" w:eastAsia="宋体" w:cs="Arial"/>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Arial" w:hAnsi="Arial" w:eastAsia="宋体" w:cs="Arial"/>
                <w:b/>
                <w:color w:val="auto"/>
                <w:sz w:val="24"/>
              </w:rPr>
            </w:pPr>
            <w:r>
              <w:rPr>
                <w:rFonts w:hint="default" w:ascii="Arial" w:hAnsi="Arial" w:eastAsia="宋体" w:cs="Arial"/>
                <w:b/>
                <w:color w:val="auto"/>
                <w:sz w:val="24"/>
              </w:rPr>
              <w:t>表</w:t>
            </w:r>
            <w:r>
              <w:rPr>
                <w:rFonts w:hint="default" w:ascii="Arial" w:hAnsi="Arial" w:eastAsia="宋体" w:cs="Arial"/>
                <w:b/>
                <w:color w:val="auto"/>
                <w:sz w:val="24"/>
                <w:lang w:val="en-US" w:eastAsia="zh-CN"/>
              </w:rPr>
              <w:t xml:space="preserve">3-8   </w:t>
            </w:r>
            <w:r>
              <w:rPr>
                <w:rFonts w:hint="default" w:ascii="Arial" w:hAnsi="Arial" w:eastAsia="宋体" w:cs="Arial"/>
                <w:b/>
                <w:color w:val="auto"/>
                <w:sz w:val="24"/>
              </w:rPr>
              <w:t xml:space="preserve">  污染物最高允许排放浓度</w:t>
            </w:r>
          </w:p>
          <w:tbl>
            <w:tblPr>
              <w:tblStyle w:val="23"/>
              <w:tblW w:w="82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05"/>
              <w:gridCol w:w="3656"/>
              <w:gridCol w:w="24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8" w:type="dxa"/>
                  <w:vMerge w:val="restart"/>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Cs w:val="21"/>
                    </w:rPr>
                  </w:pPr>
                  <w:r>
                    <w:rPr>
                      <w:rFonts w:hint="default" w:ascii="Arial" w:hAnsi="Arial" w:eastAsia="宋体" w:cs="Arial"/>
                      <w:b/>
                      <w:bCs/>
                      <w:color w:val="auto"/>
                      <w:szCs w:val="21"/>
                    </w:rPr>
                    <w:t>污染物</w:t>
                  </w:r>
                </w:p>
              </w:tc>
              <w:tc>
                <w:tcPr>
                  <w:tcW w:w="3106" w:type="dxa"/>
                  <w:gridSpan w:val="2"/>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Cs w:val="21"/>
                    </w:rPr>
                  </w:pPr>
                  <w:r>
                    <w:rPr>
                      <w:rFonts w:hint="default" w:ascii="Arial" w:hAnsi="Arial" w:eastAsia="宋体" w:cs="Arial"/>
                      <w:b/>
                      <w:bCs/>
                      <w:color w:val="auto"/>
                      <w:szCs w:val="21"/>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8" w:type="dxa"/>
                  <w:vMerge w:val="continue"/>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Cs w:val="21"/>
                    </w:rPr>
                  </w:pPr>
                </w:p>
              </w:tc>
              <w:tc>
                <w:tcPr>
                  <w:tcW w:w="1870"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Cs w:val="21"/>
                    </w:rPr>
                  </w:pPr>
                  <w:r>
                    <w:rPr>
                      <w:rFonts w:hint="default" w:ascii="Arial" w:hAnsi="Arial" w:eastAsia="宋体" w:cs="Arial"/>
                      <w:b/>
                      <w:bCs/>
                      <w:color w:val="auto"/>
                      <w:szCs w:val="21"/>
                    </w:rPr>
                    <w:t>监控点</w:t>
                  </w:r>
                </w:p>
              </w:tc>
              <w:tc>
                <w:tcPr>
                  <w:tcW w:w="1236"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Cs w:val="21"/>
                      <w:lang w:eastAsia="zh-CN"/>
                    </w:rPr>
                  </w:pPr>
                  <w:r>
                    <w:rPr>
                      <w:rFonts w:hint="default" w:ascii="Arial" w:hAnsi="Arial" w:eastAsia="宋体" w:cs="Arial"/>
                      <w:b/>
                      <w:bCs/>
                      <w:color w:val="auto"/>
                      <w:szCs w:val="21"/>
                    </w:rPr>
                    <w:t>浓度</w:t>
                  </w:r>
                  <w:r>
                    <w:rPr>
                      <w:rFonts w:hint="default" w:ascii="Arial" w:hAnsi="Arial" w:eastAsia="宋体" w:cs="Arial"/>
                      <w:b/>
                      <w:bCs/>
                      <w:color w:val="auto"/>
                      <w:szCs w:val="21"/>
                      <w:lang w:eastAsia="zh-CN"/>
                    </w:rPr>
                    <w:t>（</w:t>
                  </w:r>
                  <w:r>
                    <w:rPr>
                      <w:rFonts w:hint="default" w:ascii="Arial" w:hAnsi="Arial" w:eastAsia="宋体" w:cs="Arial"/>
                      <w:b/>
                      <w:bCs/>
                      <w:color w:val="auto"/>
                      <w:szCs w:val="21"/>
                    </w:rPr>
                    <w:t>mg/m</w:t>
                  </w:r>
                  <w:r>
                    <w:rPr>
                      <w:rFonts w:hint="default" w:ascii="Arial" w:hAnsi="Arial" w:eastAsia="宋体" w:cs="Arial"/>
                      <w:b/>
                      <w:bCs/>
                      <w:color w:val="auto"/>
                      <w:szCs w:val="21"/>
                      <w:vertAlign w:val="superscript"/>
                    </w:rPr>
                    <w:t>3</w:t>
                  </w:r>
                  <w:r>
                    <w:rPr>
                      <w:rFonts w:hint="default" w:ascii="Arial" w:hAnsi="Arial" w:eastAsia="宋体" w:cs="Arial"/>
                      <w:b/>
                      <w:bCs/>
                      <w:color w:val="auto"/>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颗粒物</w:t>
                  </w:r>
                </w:p>
              </w:tc>
              <w:tc>
                <w:tcPr>
                  <w:tcW w:w="1870"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周围外浓度最高点</w:t>
                  </w:r>
                </w:p>
              </w:tc>
              <w:tc>
                <w:tcPr>
                  <w:tcW w:w="1236"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1.0</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rPr>
            </w:pPr>
            <w:r>
              <w:rPr>
                <w:rFonts w:hint="default" w:ascii="Arial" w:hAnsi="Arial" w:eastAsia="宋体" w:cs="Arial"/>
                <w:b/>
                <w:bCs/>
                <w:color w:val="auto"/>
                <w:sz w:val="24"/>
              </w:rPr>
              <w:t>2、噪声排放标准</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rPr>
            </w:pPr>
            <w:r>
              <w:rPr>
                <w:rFonts w:hint="default" w:ascii="Arial" w:hAnsi="Arial" w:eastAsia="宋体" w:cs="Arial"/>
                <w:color w:val="auto"/>
                <w:sz w:val="24"/>
              </w:rPr>
              <w:t>本项目营运期噪声排放执行《工业企业厂界环境噪声排放标准》（GB 12348-2008）</w:t>
            </w:r>
            <w:r>
              <w:rPr>
                <w:rFonts w:hint="default" w:ascii="Arial" w:hAnsi="Arial" w:eastAsia="宋体" w:cs="Arial"/>
                <w:color w:val="auto"/>
                <w:sz w:val="24"/>
                <w:lang w:val="en-US" w:eastAsia="zh-CN"/>
              </w:rPr>
              <w:t>2</w:t>
            </w:r>
            <w:r>
              <w:rPr>
                <w:rFonts w:hint="default" w:ascii="Arial" w:hAnsi="Arial" w:eastAsia="宋体" w:cs="Arial"/>
                <w:color w:val="auto"/>
                <w:sz w:val="24"/>
              </w:rPr>
              <w:t>类标准。具体详见表</w:t>
            </w:r>
            <w:r>
              <w:rPr>
                <w:rFonts w:hint="default" w:ascii="Arial" w:hAnsi="Arial" w:eastAsia="宋体" w:cs="Arial"/>
                <w:color w:val="auto"/>
                <w:sz w:val="24"/>
                <w:lang w:val="en-US" w:eastAsia="zh-CN"/>
              </w:rPr>
              <w:t>3-9</w:t>
            </w:r>
            <w:r>
              <w:rPr>
                <w:rFonts w:hint="default" w:ascii="Arial" w:hAnsi="Arial" w:eastAsia="宋体" w:cs="Arial"/>
                <w:color w:val="auto"/>
                <w:sz w:val="24"/>
              </w:rPr>
              <w:t>。</w:t>
            </w:r>
          </w:p>
          <w:p>
            <w:pPr>
              <w:pStyle w:val="49"/>
              <w:keepNext w:val="0"/>
              <w:keepLines w:val="0"/>
              <w:suppressLineNumbers w:val="0"/>
              <w:shd w:val="clear"/>
              <w:spacing w:before="0" w:beforeAutospacing="0" w:after="0" w:afterAutospacing="0"/>
              <w:ind w:left="0" w:right="0" w:firstLine="0"/>
              <w:jc w:val="center"/>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3-9</w:t>
            </w:r>
            <w:r>
              <w:rPr>
                <w:rFonts w:hint="default" w:ascii="Arial" w:hAnsi="Arial" w:eastAsia="宋体" w:cs="Arial"/>
                <w:b/>
                <w:bCs/>
                <w:color w:val="auto"/>
                <w:sz w:val="24"/>
                <w:szCs w:val="24"/>
              </w:rPr>
              <w:t xml:space="preserve">  </w:t>
            </w:r>
            <w:r>
              <w:rPr>
                <w:rFonts w:hint="default" w:ascii="Arial" w:hAnsi="Arial" w:eastAsia="宋体" w:cs="Arial"/>
                <w:b/>
                <w:bCs/>
                <w:color w:val="auto"/>
                <w:sz w:val="24"/>
              </w:rPr>
              <w:t>《</w:t>
            </w:r>
            <w:r>
              <w:rPr>
                <w:rFonts w:hint="default" w:ascii="Arial" w:hAnsi="Arial" w:eastAsia="宋体" w:cs="Arial"/>
                <w:b/>
                <w:bCs/>
                <w:color w:val="auto"/>
                <w:sz w:val="24"/>
                <w:szCs w:val="24"/>
              </w:rPr>
              <w:t>工业企业厂界环境噪声排放标准》（GB 12348-2008）</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0"/>
              <w:gridCol w:w="2759"/>
              <w:gridCol w:w="2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7" w:type="dxa"/>
                  <w:noWrap w:val="0"/>
                  <w:vAlign w:val="top"/>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类别</w:t>
                  </w:r>
                </w:p>
              </w:tc>
              <w:tc>
                <w:tcPr>
                  <w:tcW w:w="2646" w:type="dxa"/>
                  <w:noWrap w:val="0"/>
                  <w:vAlign w:val="top"/>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eastAsia="zh-CN"/>
                    </w:rPr>
                  </w:pPr>
                  <w:r>
                    <w:rPr>
                      <w:rFonts w:hint="default" w:ascii="Arial" w:hAnsi="Arial" w:eastAsia="宋体" w:cs="Arial"/>
                      <w:color w:val="auto"/>
                      <w:szCs w:val="21"/>
                    </w:rPr>
                    <w:t>昼间dB</w:t>
                  </w:r>
                  <w:r>
                    <w:rPr>
                      <w:rFonts w:hint="default" w:ascii="Arial" w:hAnsi="Arial" w:eastAsia="宋体" w:cs="Arial"/>
                      <w:color w:val="auto"/>
                      <w:szCs w:val="21"/>
                      <w:lang w:eastAsia="zh-CN"/>
                    </w:rPr>
                    <w:t>（</w:t>
                  </w:r>
                  <w:r>
                    <w:rPr>
                      <w:rFonts w:hint="default" w:ascii="Arial" w:hAnsi="Arial" w:eastAsia="宋体" w:cs="Arial"/>
                      <w:color w:val="auto"/>
                      <w:szCs w:val="21"/>
                    </w:rPr>
                    <w:t>A</w:t>
                  </w:r>
                  <w:r>
                    <w:rPr>
                      <w:rFonts w:hint="default" w:ascii="Arial" w:hAnsi="Arial" w:eastAsia="宋体" w:cs="Arial"/>
                      <w:color w:val="auto"/>
                      <w:szCs w:val="21"/>
                      <w:lang w:eastAsia="zh-CN"/>
                    </w:rPr>
                    <w:t>）</w:t>
                  </w:r>
                </w:p>
              </w:tc>
              <w:tc>
                <w:tcPr>
                  <w:tcW w:w="2644" w:type="dxa"/>
                  <w:noWrap w:val="0"/>
                  <w:vAlign w:val="top"/>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eastAsia="zh-CN"/>
                    </w:rPr>
                  </w:pPr>
                  <w:r>
                    <w:rPr>
                      <w:rFonts w:hint="default" w:ascii="Arial" w:hAnsi="Arial" w:eastAsia="宋体" w:cs="Arial"/>
                      <w:color w:val="auto"/>
                      <w:szCs w:val="21"/>
                    </w:rPr>
                    <w:t>夜间dB</w:t>
                  </w:r>
                  <w:r>
                    <w:rPr>
                      <w:rFonts w:hint="default" w:ascii="Arial" w:hAnsi="Arial" w:eastAsia="宋体" w:cs="Arial"/>
                      <w:color w:val="auto"/>
                      <w:szCs w:val="21"/>
                      <w:lang w:eastAsia="zh-CN"/>
                    </w:rPr>
                    <w:t>（</w:t>
                  </w:r>
                  <w:r>
                    <w:rPr>
                      <w:rFonts w:hint="default" w:ascii="Arial" w:hAnsi="Arial" w:eastAsia="宋体" w:cs="Arial"/>
                      <w:color w:val="auto"/>
                      <w:szCs w:val="21"/>
                    </w:rPr>
                    <w:t>A</w:t>
                  </w:r>
                  <w:r>
                    <w:rPr>
                      <w:rFonts w:hint="default" w:ascii="Arial" w:hAnsi="Arial" w:eastAsia="宋体" w:cs="Arial"/>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7" w:type="dxa"/>
                  <w:noWrap w:val="0"/>
                  <w:vAlign w:val="top"/>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lang w:val="en-US" w:eastAsia="zh-CN"/>
                    </w:rPr>
                    <w:t>2</w:t>
                  </w:r>
                  <w:r>
                    <w:rPr>
                      <w:rFonts w:hint="default" w:ascii="Arial" w:hAnsi="Arial" w:eastAsia="宋体" w:cs="Arial"/>
                      <w:color w:val="auto"/>
                      <w:szCs w:val="21"/>
                    </w:rPr>
                    <w:t>类</w:t>
                  </w:r>
                </w:p>
              </w:tc>
              <w:tc>
                <w:tcPr>
                  <w:tcW w:w="2646" w:type="dxa"/>
                  <w:noWrap w:val="0"/>
                  <w:vAlign w:val="top"/>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60</w:t>
                  </w:r>
                </w:p>
              </w:tc>
              <w:tc>
                <w:tcPr>
                  <w:tcW w:w="2644" w:type="dxa"/>
                  <w:noWrap w:val="0"/>
                  <w:vAlign w:val="top"/>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50</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rPr>
            </w:pPr>
            <w:r>
              <w:rPr>
                <w:rFonts w:hint="default" w:ascii="Arial" w:hAnsi="Arial" w:eastAsia="宋体" w:cs="Arial"/>
                <w:b/>
                <w:bCs/>
                <w:color w:val="auto"/>
                <w:sz w:val="24"/>
                <w:lang w:val="en-US" w:eastAsia="zh-CN"/>
              </w:rPr>
              <w:t>3</w:t>
            </w:r>
            <w:r>
              <w:rPr>
                <w:rFonts w:hint="default" w:ascii="Arial" w:hAnsi="Arial" w:eastAsia="宋体" w:cs="Arial"/>
                <w:b/>
                <w:bCs/>
                <w:color w:val="auto"/>
                <w:sz w:val="24"/>
              </w:rPr>
              <w:t>、固体废物排放标准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lang w:eastAsia="zh-CN"/>
              </w:rPr>
            </w:pPr>
            <w:r>
              <w:rPr>
                <w:rFonts w:hint="default" w:ascii="Arial" w:hAnsi="Arial" w:eastAsia="宋体" w:cs="Arial"/>
                <w:color w:val="auto"/>
                <w:sz w:val="24"/>
                <w:highlight w:val="none"/>
                <w:lang w:eastAsia="zh-CN"/>
              </w:rPr>
              <w:t>一般固体废物</w:t>
            </w:r>
            <w:r>
              <w:rPr>
                <w:rFonts w:hint="default" w:ascii="Arial" w:hAnsi="Arial" w:eastAsia="宋体" w:cs="Arial"/>
                <w:color w:val="auto"/>
                <w:sz w:val="24"/>
              </w:rPr>
              <w:t>执行</w:t>
            </w:r>
            <w:r>
              <w:rPr>
                <w:rFonts w:hint="default" w:ascii="Arial" w:hAnsi="Arial" w:eastAsia="宋体" w:cs="Arial"/>
                <w:color w:val="auto"/>
                <w:sz w:val="24"/>
                <w:highlight w:val="none"/>
                <w:lang w:eastAsia="zh-CN"/>
              </w:rPr>
              <w:t>《一般工业固体废物贮存和填埋污染控制标准》（GB18599-2020）</w:t>
            </w:r>
            <w:r>
              <w:rPr>
                <w:rFonts w:hint="default" w:ascii="Arial" w:hAnsi="Arial" w:eastAsia="宋体" w:cs="Arial"/>
                <w:color w:val="auto"/>
                <w:sz w:val="24"/>
              </w:rPr>
              <w:t>的相关要求</w:t>
            </w:r>
            <w:r>
              <w:rPr>
                <w:rFonts w:hint="default" w:ascii="Arial" w:hAnsi="Arial" w:eastAsia="宋体" w:cs="Arial"/>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vertAlign w:val="baseline"/>
              </w:rPr>
            </w:pPr>
            <w:r>
              <w:rPr>
                <w:rFonts w:hint="default" w:ascii="Arial" w:hAnsi="Arial" w:eastAsia="宋体" w:cs="Arial"/>
                <w:color w:val="auto"/>
                <w:sz w:val="24"/>
              </w:rPr>
              <w:t>危险废物执行《危险废物贮存污染控制标准》（GB18597－2001）及其修改单中的有关规定要求。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总量控制指标</w:t>
            </w:r>
          </w:p>
        </w:tc>
        <w:tc>
          <w:tcPr>
            <w:tcW w:w="8492" w:type="dxa"/>
            <w:vAlign w:val="center"/>
          </w:tcPr>
          <w:p>
            <w:pPr>
              <w:pStyle w:val="2"/>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1、</w:t>
            </w:r>
            <w:r>
              <w:rPr>
                <w:rFonts w:hint="default" w:ascii="Arial" w:hAnsi="Arial" w:eastAsia="宋体" w:cs="Arial"/>
                <w:b/>
                <w:bCs/>
                <w:color w:val="auto"/>
                <w:sz w:val="24"/>
                <w:szCs w:val="24"/>
              </w:rPr>
              <w:t>二氧化硫</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 w:val="0"/>
                <w:bCs w:val="0"/>
                <w:color w:val="auto"/>
                <w:kern w:val="0"/>
                <w:sz w:val="24"/>
                <w:szCs w:val="24"/>
                <w:lang w:val="en-US" w:eastAsia="zh-CN"/>
              </w:rPr>
              <w:t>二氧化硫产污系数按16S（千克/吨-原料）计算</w:t>
            </w:r>
            <w:r>
              <w:rPr>
                <w:rFonts w:hint="default" w:ascii="Arial" w:hAnsi="Arial" w:eastAsia="宋体" w:cs="Arial"/>
                <w:color w:val="auto"/>
                <w:sz w:val="24"/>
                <w:szCs w:val="24"/>
              </w:rPr>
              <w:t>，根据煤质分析表可知，本项目所用燃煤的硫分含量为0.</w:t>
            </w:r>
            <w:r>
              <w:rPr>
                <w:rFonts w:hint="default" w:ascii="Arial" w:hAnsi="Arial" w:eastAsia="宋体" w:cs="Arial"/>
                <w:color w:val="auto"/>
                <w:sz w:val="24"/>
                <w:szCs w:val="24"/>
                <w:lang w:val="en-US" w:eastAsia="zh-CN"/>
              </w:rPr>
              <w:t>51</w:t>
            </w:r>
            <w:r>
              <w:rPr>
                <w:rFonts w:hint="default" w:ascii="Arial" w:hAnsi="Arial" w:eastAsia="宋体" w:cs="Arial"/>
                <w:color w:val="auto"/>
                <w:sz w:val="24"/>
                <w:szCs w:val="24"/>
              </w:rPr>
              <w:t>%</w:t>
            </w:r>
            <w:r>
              <w:rPr>
                <w:rFonts w:hint="default" w:ascii="Arial" w:hAnsi="Arial" w:eastAsia="宋体" w:cs="Arial"/>
                <w:color w:val="auto"/>
                <w:sz w:val="24"/>
                <w:szCs w:val="24"/>
                <w:lang w:eastAsia="zh-CN"/>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1</w:t>
            </w:r>
            <w:r>
              <w:rPr>
                <w:rFonts w:hint="default" w:ascii="Arial" w:hAnsi="Arial" w:eastAsia="宋体" w:cs="Arial"/>
                <w:color w:val="auto"/>
                <w:sz w:val="24"/>
                <w:szCs w:val="24"/>
                <w:lang w:eastAsia="zh-CN"/>
              </w:rPr>
              <w:t>）1台6t/h燃煤热风炉二氧化硫产生量为</w:t>
            </w:r>
            <w:r>
              <w:rPr>
                <w:rFonts w:hint="default" w:ascii="Arial" w:hAnsi="Arial" w:eastAsia="宋体" w:cs="Arial"/>
                <w:color w:val="auto"/>
                <w:sz w:val="24"/>
                <w:szCs w:val="24"/>
              </w:rPr>
              <w:t>1</w:t>
            </w:r>
            <w:r>
              <w:rPr>
                <w:rFonts w:hint="default" w:ascii="Arial" w:hAnsi="Arial" w:eastAsia="宋体" w:cs="Arial"/>
                <w:color w:val="auto"/>
                <w:sz w:val="24"/>
                <w:szCs w:val="24"/>
                <w:lang w:val="en-US" w:eastAsia="zh-CN"/>
              </w:rPr>
              <w:t>6</w:t>
            </w:r>
            <w:r>
              <w:rPr>
                <w:rFonts w:hint="default" w:ascii="Arial" w:hAnsi="Arial" w:eastAsia="宋体" w:cs="Arial"/>
                <w:color w:val="auto"/>
                <w:sz w:val="24"/>
                <w:szCs w:val="24"/>
              </w:rPr>
              <w:t>×0.</w:t>
            </w:r>
            <w:r>
              <w:rPr>
                <w:rFonts w:hint="default" w:ascii="Arial" w:hAnsi="Arial" w:eastAsia="宋体" w:cs="Arial"/>
                <w:color w:val="auto"/>
                <w:sz w:val="24"/>
                <w:szCs w:val="24"/>
                <w:lang w:val="en-US" w:eastAsia="zh-CN"/>
              </w:rPr>
              <w:t>51</w:t>
            </w:r>
            <w:r>
              <w:rPr>
                <w:rFonts w:hint="default" w:ascii="Arial" w:hAnsi="Arial" w:eastAsia="宋体" w:cs="Arial"/>
                <w:color w:val="auto"/>
                <w:sz w:val="24"/>
                <w:szCs w:val="24"/>
              </w:rPr>
              <w:t>kg/t×</w:t>
            </w:r>
            <w:r>
              <w:rPr>
                <w:rFonts w:hint="default" w:ascii="Arial" w:hAnsi="Arial" w:eastAsia="宋体" w:cs="Arial"/>
                <w:color w:val="auto"/>
                <w:sz w:val="24"/>
                <w:szCs w:val="24"/>
                <w:lang w:val="en-US" w:eastAsia="zh-CN"/>
              </w:rPr>
              <w:t>780</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6.365</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采用</w:t>
            </w:r>
            <w:r>
              <w:rPr>
                <w:rFonts w:hint="default" w:ascii="Arial" w:hAnsi="Arial" w:eastAsia="宋体" w:cs="Arial"/>
                <w:color w:val="auto"/>
                <w:sz w:val="24"/>
                <w:szCs w:val="20"/>
                <w:lang w:val="en-US" w:eastAsia="zh-CN"/>
              </w:rPr>
              <w:t>单碱法脱硫塔</w:t>
            </w:r>
            <w:r>
              <w:rPr>
                <w:rFonts w:hint="default" w:ascii="Arial" w:hAnsi="Arial" w:eastAsia="宋体" w:cs="Arial"/>
                <w:color w:val="auto"/>
                <w:sz w:val="24"/>
                <w:szCs w:val="24"/>
              </w:rPr>
              <w:t>进行处理</w:t>
            </w: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 w:val="0"/>
                <w:bCs w:val="0"/>
                <w:color w:val="auto"/>
                <w:kern w:val="0"/>
                <w:sz w:val="24"/>
                <w:szCs w:val="24"/>
                <w:lang w:val="en-US" w:eastAsia="zh-CN"/>
              </w:rPr>
              <w:t>，钠碱法脱硫效率为92.5%</w:t>
            </w:r>
            <w:r>
              <w:rPr>
                <w:rFonts w:hint="default" w:ascii="Arial" w:hAnsi="Arial" w:eastAsia="宋体" w:cs="Arial"/>
                <w:color w:val="auto"/>
                <w:sz w:val="24"/>
                <w:szCs w:val="24"/>
                <w:lang w:val="en-US" w:eastAsia="zh-CN"/>
              </w:rPr>
              <w:t>（本次评价取</w:t>
            </w:r>
            <w:r>
              <w:rPr>
                <w:rFonts w:hint="default" w:ascii="Arial" w:hAnsi="Arial" w:eastAsia="宋体" w:cs="Arial"/>
                <w:color w:val="auto"/>
                <w:sz w:val="24"/>
                <w:szCs w:val="24"/>
                <w:lang w:val="en-US" w:eastAsia="zh-CN"/>
              </w:rPr>
              <w:t>6</w:t>
            </w:r>
            <w:r>
              <w:rPr>
                <w:rFonts w:hint="default" w:ascii="Arial" w:hAnsi="Arial" w:eastAsia="宋体" w:cs="Arial"/>
                <w:color w:val="auto"/>
                <w:sz w:val="24"/>
                <w:szCs w:val="24"/>
                <w:lang w:val="en-US" w:eastAsia="zh-CN"/>
              </w:rPr>
              <w:t>0%），则</w:t>
            </w:r>
            <w:r>
              <w:rPr>
                <w:rFonts w:hint="default" w:ascii="Arial" w:hAnsi="Arial" w:eastAsia="宋体" w:cs="Arial"/>
                <w:bCs/>
                <w:color w:val="auto"/>
                <w:sz w:val="24"/>
                <w:szCs w:val="24"/>
              </w:rPr>
              <w:t>1台</w:t>
            </w:r>
            <w:r>
              <w:rPr>
                <w:rFonts w:hint="default" w:ascii="Arial" w:hAnsi="Arial" w:eastAsia="宋体" w:cs="Arial"/>
                <w:color w:val="auto"/>
                <w:sz w:val="24"/>
                <w:szCs w:val="24"/>
                <w:lang w:val="en-US" w:eastAsia="zh-CN"/>
              </w:rPr>
              <w:t>6t/h</w:t>
            </w:r>
            <w:r>
              <w:rPr>
                <w:rFonts w:hint="default" w:ascii="Arial" w:hAnsi="Arial" w:eastAsia="宋体" w:cs="Arial"/>
                <w:bCs/>
                <w:color w:val="auto"/>
                <w:sz w:val="24"/>
                <w:szCs w:val="24"/>
              </w:rPr>
              <w:t>燃煤热风炉二氧化硫</w:t>
            </w:r>
            <w:r>
              <w:rPr>
                <w:rFonts w:hint="default" w:ascii="Arial" w:hAnsi="Arial" w:eastAsia="宋体" w:cs="Arial"/>
                <w:color w:val="auto"/>
                <w:sz w:val="24"/>
                <w:szCs w:val="24"/>
              </w:rPr>
              <w:t>排放量</w:t>
            </w:r>
            <w:r>
              <w:rPr>
                <w:rFonts w:hint="default" w:ascii="Arial" w:hAnsi="Arial" w:eastAsia="宋体" w:cs="Arial"/>
                <w:color w:val="auto"/>
                <w:sz w:val="24"/>
                <w:szCs w:val="24"/>
                <w:lang w:val="en-US" w:eastAsia="zh-CN"/>
              </w:rPr>
              <w:t>为</w:t>
            </w:r>
            <w:r>
              <w:rPr>
                <w:rFonts w:hint="default" w:ascii="Arial" w:hAnsi="Arial" w:eastAsia="宋体" w:cs="Arial"/>
                <w:color w:val="auto"/>
                <w:sz w:val="24"/>
                <w:szCs w:val="24"/>
                <w:lang w:val="en-US" w:eastAsia="zh-CN"/>
              </w:rPr>
              <w:t>2.546t</w:t>
            </w:r>
            <w:r>
              <w:rPr>
                <w:rFonts w:hint="default" w:ascii="Arial" w:hAnsi="Arial" w:eastAsia="宋体" w:cs="Arial"/>
                <w:color w:val="auto"/>
                <w:sz w:val="24"/>
                <w:szCs w:val="24"/>
                <w:lang w:val="en-US" w:eastAsia="zh-CN"/>
              </w:rPr>
              <w:t>/a</w:t>
            </w:r>
            <w:r>
              <w:rPr>
                <w:rFonts w:hint="default" w:ascii="Arial" w:hAnsi="Arial" w:eastAsia="宋体" w:cs="Arial"/>
                <w:color w:val="auto"/>
                <w:sz w:val="24"/>
                <w:szCs w:val="24"/>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2</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1台</w:t>
            </w:r>
            <w:r>
              <w:rPr>
                <w:rFonts w:hint="default" w:ascii="Arial" w:hAnsi="Arial" w:eastAsia="宋体" w:cs="Arial"/>
                <w:color w:val="auto"/>
                <w:sz w:val="24"/>
                <w:szCs w:val="24"/>
                <w:lang w:val="en-US" w:eastAsia="zh-CN"/>
              </w:rPr>
              <w:t>4t/h</w:t>
            </w:r>
            <w:r>
              <w:rPr>
                <w:rFonts w:hint="default" w:ascii="Arial" w:hAnsi="Arial" w:eastAsia="宋体" w:cs="Arial"/>
                <w:color w:val="auto"/>
                <w:sz w:val="24"/>
                <w:szCs w:val="24"/>
              </w:rPr>
              <w:t>燃煤热风炉</w:t>
            </w:r>
            <w:r>
              <w:rPr>
                <w:rFonts w:hint="default" w:ascii="Arial" w:hAnsi="Arial" w:eastAsia="宋体" w:cs="Arial"/>
                <w:bCs/>
                <w:color w:val="auto"/>
                <w:sz w:val="24"/>
                <w:szCs w:val="24"/>
              </w:rPr>
              <w:t>二氧化硫</w:t>
            </w:r>
            <w:r>
              <w:rPr>
                <w:rFonts w:hint="default" w:ascii="Arial" w:hAnsi="Arial" w:eastAsia="宋体" w:cs="Arial"/>
                <w:color w:val="auto"/>
                <w:sz w:val="24"/>
                <w:szCs w:val="24"/>
              </w:rPr>
              <w:t>产生</w:t>
            </w:r>
            <w:r>
              <w:rPr>
                <w:rFonts w:hint="default" w:ascii="Arial" w:hAnsi="Arial" w:eastAsia="宋体" w:cs="Arial"/>
                <w:color w:val="auto"/>
                <w:sz w:val="24"/>
                <w:szCs w:val="24"/>
                <w:lang w:eastAsia="zh-CN"/>
              </w:rPr>
              <w:t>量</w:t>
            </w:r>
            <w:r>
              <w:rPr>
                <w:rFonts w:hint="default" w:ascii="Arial" w:hAnsi="Arial" w:eastAsia="宋体" w:cs="Arial"/>
                <w:color w:val="auto"/>
                <w:sz w:val="24"/>
                <w:szCs w:val="24"/>
              </w:rPr>
              <w:t>为1</w:t>
            </w:r>
            <w:r>
              <w:rPr>
                <w:rFonts w:hint="default" w:ascii="Arial" w:hAnsi="Arial" w:eastAsia="宋体" w:cs="Arial"/>
                <w:color w:val="auto"/>
                <w:sz w:val="24"/>
                <w:szCs w:val="24"/>
                <w:lang w:val="en-US" w:eastAsia="zh-CN"/>
              </w:rPr>
              <w:t>6</w:t>
            </w:r>
            <w:r>
              <w:rPr>
                <w:rFonts w:hint="default" w:ascii="Arial" w:hAnsi="Arial" w:eastAsia="宋体" w:cs="Arial"/>
                <w:color w:val="auto"/>
                <w:sz w:val="24"/>
                <w:szCs w:val="24"/>
              </w:rPr>
              <w:t>×0.</w:t>
            </w:r>
            <w:r>
              <w:rPr>
                <w:rFonts w:hint="default" w:ascii="Arial" w:hAnsi="Arial" w:eastAsia="宋体" w:cs="Arial"/>
                <w:color w:val="auto"/>
                <w:sz w:val="24"/>
                <w:szCs w:val="24"/>
                <w:lang w:val="en-US" w:eastAsia="zh-CN"/>
              </w:rPr>
              <w:t>51</w:t>
            </w:r>
            <w:r>
              <w:rPr>
                <w:rFonts w:hint="default" w:ascii="Arial" w:hAnsi="Arial" w:eastAsia="宋体" w:cs="Arial"/>
                <w:color w:val="auto"/>
                <w:sz w:val="24"/>
                <w:szCs w:val="24"/>
              </w:rPr>
              <w:t>kg/t×</w:t>
            </w:r>
            <w:r>
              <w:rPr>
                <w:rFonts w:hint="default" w:ascii="Arial" w:hAnsi="Arial" w:eastAsia="宋体" w:cs="Arial"/>
                <w:color w:val="auto"/>
                <w:sz w:val="24"/>
                <w:szCs w:val="24"/>
                <w:lang w:eastAsia="zh-CN"/>
              </w:rPr>
              <w:t>310</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2.530</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采用</w:t>
            </w:r>
            <w:r>
              <w:rPr>
                <w:rFonts w:hint="default" w:ascii="Arial" w:hAnsi="Arial" w:eastAsia="宋体" w:cs="Arial"/>
                <w:color w:val="auto"/>
                <w:sz w:val="24"/>
                <w:szCs w:val="20"/>
                <w:lang w:val="en-US" w:eastAsia="zh-CN"/>
              </w:rPr>
              <w:t>单碱法脱硫塔</w:t>
            </w:r>
            <w:r>
              <w:rPr>
                <w:rFonts w:hint="default" w:ascii="Arial" w:hAnsi="Arial" w:eastAsia="宋体" w:cs="Arial"/>
                <w:color w:val="auto"/>
                <w:sz w:val="24"/>
                <w:szCs w:val="24"/>
              </w:rPr>
              <w:t>进行处理</w:t>
            </w: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 w:val="0"/>
                <w:bCs w:val="0"/>
                <w:color w:val="auto"/>
                <w:kern w:val="0"/>
                <w:sz w:val="24"/>
                <w:szCs w:val="24"/>
                <w:lang w:val="en-US" w:eastAsia="zh-CN"/>
              </w:rPr>
              <w:t>，钠碱法脱硫效率为92.5%</w:t>
            </w:r>
            <w:r>
              <w:rPr>
                <w:rFonts w:hint="default" w:ascii="Arial" w:hAnsi="Arial" w:eastAsia="宋体" w:cs="Arial"/>
                <w:color w:val="auto"/>
                <w:sz w:val="24"/>
                <w:szCs w:val="24"/>
                <w:lang w:val="en-US" w:eastAsia="zh-CN"/>
              </w:rPr>
              <w:t>（本次评价取</w:t>
            </w:r>
            <w:r>
              <w:rPr>
                <w:rFonts w:hint="default" w:ascii="Arial" w:hAnsi="Arial" w:eastAsia="宋体" w:cs="Arial"/>
                <w:color w:val="auto"/>
                <w:sz w:val="24"/>
                <w:szCs w:val="24"/>
                <w:lang w:val="en-US" w:eastAsia="zh-CN"/>
              </w:rPr>
              <w:t>6</w:t>
            </w:r>
            <w:r>
              <w:rPr>
                <w:rFonts w:hint="default" w:ascii="Arial" w:hAnsi="Arial" w:eastAsia="宋体" w:cs="Arial"/>
                <w:color w:val="auto"/>
                <w:sz w:val="24"/>
                <w:szCs w:val="24"/>
                <w:lang w:val="en-US" w:eastAsia="zh-CN"/>
              </w:rPr>
              <w:t>0%），则</w:t>
            </w:r>
            <w:r>
              <w:rPr>
                <w:rFonts w:hint="default" w:ascii="Arial" w:hAnsi="Arial" w:eastAsia="宋体" w:cs="Arial"/>
                <w:bCs/>
                <w:color w:val="auto"/>
                <w:sz w:val="24"/>
                <w:szCs w:val="24"/>
              </w:rPr>
              <w:t>1台</w:t>
            </w:r>
            <w:r>
              <w:rPr>
                <w:rFonts w:hint="default" w:ascii="Arial" w:hAnsi="Arial" w:eastAsia="宋体" w:cs="Arial"/>
                <w:color w:val="auto"/>
                <w:sz w:val="24"/>
                <w:szCs w:val="24"/>
                <w:lang w:val="en-US" w:eastAsia="zh-CN"/>
              </w:rPr>
              <w:t>4t/h</w:t>
            </w:r>
            <w:r>
              <w:rPr>
                <w:rFonts w:hint="default" w:ascii="Arial" w:hAnsi="Arial" w:eastAsia="宋体" w:cs="Arial"/>
                <w:bCs/>
                <w:color w:val="auto"/>
                <w:sz w:val="24"/>
                <w:szCs w:val="24"/>
              </w:rPr>
              <w:t>燃煤热风炉二氧化硫</w:t>
            </w:r>
            <w:r>
              <w:rPr>
                <w:rFonts w:hint="default" w:ascii="Arial" w:hAnsi="Arial" w:eastAsia="宋体" w:cs="Arial"/>
                <w:color w:val="auto"/>
                <w:sz w:val="24"/>
                <w:szCs w:val="24"/>
              </w:rPr>
              <w:t>排放量</w:t>
            </w:r>
            <w:r>
              <w:rPr>
                <w:rFonts w:hint="default" w:ascii="Arial" w:hAnsi="Arial" w:eastAsia="宋体" w:cs="Arial"/>
                <w:color w:val="auto"/>
                <w:sz w:val="24"/>
                <w:szCs w:val="24"/>
                <w:lang w:val="en-US" w:eastAsia="zh-CN"/>
              </w:rPr>
              <w:t>为</w:t>
            </w:r>
            <w:r>
              <w:rPr>
                <w:rFonts w:hint="default" w:ascii="Arial" w:hAnsi="Arial" w:eastAsia="宋体" w:cs="Arial"/>
                <w:color w:val="auto"/>
                <w:sz w:val="24"/>
                <w:szCs w:val="24"/>
                <w:lang w:val="en-US" w:eastAsia="zh-CN"/>
              </w:rPr>
              <w:t>1.012</w:t>
            </w:r>
            <w:r>
              <w:rPr>
                <w:rFonts w:hint="default" w:ascii="Arial" w:hAnsi="Arial" w:eastAsia="宋体" w:cs="Arial"/>
                <w:color w:val="auto"/>
                <w:sz w:val="24"/>
                <w:szCs w:val="24"/>
              </w:rPr>
              <w:t>t</w:t>
            </w:r>
            <w:r>
              <w:rPr>
                <w:rFonts w:hint="default" w:ascii="Arial" w:hAnsi="Arial" w:eastAsia="宋体" w:cs="Arial"/>
                <w:color w:val="auto"/>
                <w:sz w:val="24"/>
                <w:szCs w:val="24"/>
                <w:lang w:val="en-US" w:eastAsia="zh-CN"/>
              </w:rPr>
              <w:t>/a。</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highlight w:val="none"/>
              </w:rPr>
              <w:t>t/h生物质燃料蒸汽锅炉</w:t>
            </w:r>
            <w:r>
              <w:rPr>
                <w:rFonts w:hint="default" w:ascii="Arial" w:hAnsi="Arial" w:eastAsia="宋体" w:cs="Arial"/>
                <w:b w:val="0"/>
                <w:bCs w:val="0"/>
                <w:color w:val="auto"/>
                <w:kern w:val="0"/>
                <w:sz w:val="24"/>
                <w:szCs w:val="24"/>
                <w:highlight w:val="none"/>
                <w:lang w:val="en-US" w:eastAsia="zh-CN"/>
              </w:rPr>
              <w:t>二氧化硫产生量为</w:t>
            </w:r>
            <w:r>
              <w:rPr>
                <w:rFonts w:hint="default" w:ascii="Arial" w:hAnsi="Arial" w:eastAsia="宋体" w:cs="Arial"/>
                <w:b w:val="0"/>
                <w:bCs w:val="0"/>
                <w:color w:val="auto"/>
                <w:kern w:val="0"/>
                <w:sz w:val="24"/>
                <w:szCs w:val="24"/>
                <w:highlight w:val="none"/>
                <w:lang w:val="en-US" w:eastAsia="zh-CN"/>
              </w:rPr>
              <w:t>960</w:t>
            </w:r>
            <w:r>
              <w:rPr>
                <w:rFonts w:hint="default" w:ascii="Arial" w:hAnsi="Arial" w:eastAsia="宋体" w:cs="Arial"/>
                <w:b w:val="0"/>
                <w:bCs w:val="0"/>
                <w:color w:val="auto"/>
                <w:kern w:val="0"/>
                <w:sz w:val="24"/>
                <w:szCs w:val="24"/>
                <w:highlight w:val="none"/>
                <w:lang w:val="en-US" w:eastAsia="zh-CN"/>
              </w:rPr>
              <w:t>t/a</w:t>
            </w:r>
            <w:r>
              <w:rPr>
                <w:rFonts w:hint="default" w:ascii="Arial" w:hAnsi="Arial" w:eastAsia="宋体" w:cs="Arial"/>
                <w:color w:val="auto"/>
                <w:sz w:val="24"/>
                <w:szCs w:val="24"/>
                <w:highlight w:val="none"/>
              </w:rPr>
              <w:t>×</w:t>
            </w:r>
            <w:r>
              <w:rPr>
                <w:rFonts w:hint="default" w:ascii="Arial" w:hAnsi="Arial" w:eastAsia="宋体" w:cs="Arial"/>
                <w:b w:val="0"/>
                <w:bCs w:val="0"/>
                <w:color w:val="auto"/>
                <w:kern w:val="0"/>
                <w:sz w:val="24"/>
                <w:szCs w:val="24"/>
                <w:highlight w:val="none"/>
                <w:lang w:val="en-US" w:eastAsia="zh-CN"/>
              </w:rPr>
              <w:t>17</w:t>
            </w:r>
            <w:r>
              <w:rPr>
                <w:rFonts w:hint="default" w:ascii="Arial" w:hAnsi="Arial" w:eastAsia="宋体" w:cs="Arial"/>
                <w:color w:val="auto"/>
                <w:sz w:val="24"/>
                <w:szCs w:val="24"/>
                <w:highlight w:val="none"/>
              </w:rPr>
              <w:t>×</w:t>
            </w:r>
            <w:r>
              <w:rPr>
                <w:rFonts w:hint="default" w:ascii="Arial" w:hAnsi="Arial" w:eastAsia="宋体" w:cs="Arial"/>
                <w:color w:val="auto"/>
                <w:sz w:val="24"/>
                <w:szCs w:val="24"/>
                <w:highlight w:val="none"/>
                <w:lang w:val="en-US" w:eastAsia="zh-CN"/>
              </w:rPr>
              <w:t>0.11</w:t>
            </w:r>
            <w:r>
              <w:rPr>
                <w:rFonts w:hint="default" w:ascii="Arial" w:hAnsi="Arial" w:eastAsia="宋体" w:cs="Arial"/>
                <w:b w:val="0"/>
                <w:bCs w:val="0"/>
                <w:color w:val="auto"/>
                <w:kern w:val="0"/>
                <w:sz w:val="24"/>
                <w:szCs w:val="24"/>
                <w:highlight w:val="none"/>
                <w:lang w:val="en-US" w:eastAsia="zh-CN"/>
              </w:rPr>
              <w:t>千克/吨-原料=1.795</w:t>
            </w:r>
            <w:r>
              <w:rPr>
                <w:rFonts w:hint="default" w:ascii="Arial" w:hAnsi="Arial" w:eastAsia="宋体" w:cs="Arial"/>
                <w:color w:val="auto"/>
                <w:sz w:val="24"/>
                <w:szCs w:val="24"/>
                <w:highlight w:val="none"/>
                <w:lang w:val="en-US" w:eastAsia="zh-CN"/>
              </w:rPr>
              <w:t>t/a，</w:t>
            </w:r>
            <w:r>
              <w:rPr>
                <w:rFonts w:hint="default" w:ascii="Arial" w:hAnsi="Arial" w:eastAsia="宋体" w:cs="Arial"/>
                <w:color w:val="auto"/>
                <w:sz w:val="24"/>
                <w:szCs w:val="24"/>
              </w:rPr>
              <w:t>采用</w:t>
            </w:r>
            <w:r>
              <w:rPr>
                <w:rFonts w:hint="default" w:ascii="Arial" w:hAnsi="Arial" w:eastAsia="宋体" w:cs="Arial"/>
                <w:color w:val="auto"/>
                <w:sz w:val="24"/>
                <w:szCs w:val="20"/>
                <w:lang w:val="en-US" w:eastAsia="zh-CN"/>
              </w:rPr>
              <w:t>单碱法脱硫塔</w:t>
            </w:r>
            <w:r>
              <w:rPr>
                <w:rFonts w:hint="default" w:ascii="Arial" w:hAnsi="Arial" w:eastAsia="宋体" w:cs="Arial"/>
                <w:color w:val="auto"/>
                <w:sz w:val="24"/>
                <w:szCs w:val="24"/>
              </w:rPr>
              <w:t>进行处理</w:t>
            </w: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 w:val="0"/>
                <w:bCs w:val="0"/>
                <w:color w:val="auto"/>
                <w:kern w:val="0"/>
                <w:sz w:val="24"/>
                <w:szCs w:val="24"/>
                <w:lang w:val="en-US" w:eastAsia="zh-CN"/>
              </w:rPr>
              <w:t>，钠碱法脱硫效率为92.5%</w:t>
            </w:r>
            <w:r>
              <w:rPr>
                <w:rFonts w:hint="default" w:ascii="Arial" w:hAnsi="Arial" w:eastAsia="宋体" w:cs="Arial"/>
                <w:color w:val="auto"/>
                <w:sz w:val="24"/>
                <w:szCs w:val="24"/>
                <w:lang w:val="en-US" w:eastAsia="zh-CN"/>
              </w:rPr>
              <w:t>（本次评价取</w:t>
            </w:r>
            <w:r>
              <w:rPr>
                <w:rFonts w:hint="default" w:ascii="Arial" w:hAnsi="Arial" w:eastAsia="宋体" w:cs="Arial"/>
                <w:color w:val="auto"/>
                <w:sz w:val="24"/>
                <w:szCs w:val="24"/>
                <w:lang w:val="en-US" w:eastAsia="zh-CN"/>
              </w:rPr>
              <w:t>6</w:t>
            </w:r>
            <w:r>
              <w:rPr>
                <w:rFonts w:hint="default" w:ascii="Arial" w:hAnsi="Arial" w:eastAsia="宋体" w:cs="Arial"/>
                <w:color w:val="auto"/>
                <w:sz w:val="24"/>
                <w:szCs w:val="24"/>
                <w:lang w:val="en-US" w:eastAsia="zh-CN"/>
              </w:rPr>
              <w:t>0%），则1台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val="en-US" w:eastAsia="zh-CN"/>
              </w:rPr>
              <w:t>t/h生物质燃料蒸汽锅炉</w:t>
            </w:r>
            <w:r>
              <w:rPr>
                <w:rFonts w:hint="default" w:ascii="Arial" w:hAnsi="Arial" w:eastAsia="宋体" w:cs="Arial"/>
                <w:color w:val="auto"/>
                <w:sz w:val="24"/>
                <w:szCs w:val="24"/>
              </w:rPr>
              <w:t>排放量</w:t>
            </w:r>
            <w:r>
              <w:rPr>
                <w:rFonts w:hint="default" w:ascii="Arial" w:hAnsi="Arial" w:eastAsia="宋体" w:cs="Arial"/>
                <w:color w:val="auto"/>
                <w:sz w:val="24"/>
                <w:szCs w:val="24"/>
                <w:lang w:val="en-US" w:eastAsia="zh-CN"/>
              </w:rPr>
              <w:t>为0.718t/a</w:t>
            </w:r>
            <w:r>
              <w:rPr>
                <w:rFonts w:hint="default" w:ascii="Arial" w:hAnsi="Arial" w:eastAsia="宋体" w:cs="Arial"/>
                <w:color w:val="auto"/>
                <w:sz w:val="24"/>
                <w:szCs w:val="24"/>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lang w:eastAsia="zh-CN"/>
              </w:rPr>
              <w:t>综上，本项目</w:t>
            </w:r>
            <w:r>
              <w:rPr>
                <w:rFonts w:hint="default" w:ascii="Arial" w:hAnsi="Arial" w:eastAsia="宋体" w:cs="Arial"/>
                <w:bCs/>
                <w:color w:val="auto"/>
                <w:sz w:val="24"/>
                <w:szCs w:val="24"/>
              </w:rPr>
              <w:t>二氧化硫</w:t>
            </w:r>
            <w:r>
              <w:rPr>
                <w:rFonts w:hint="default" w:ascii="Arial" w:hAnsi="Arial" w:eastAsia="宋体" w:cs="Arial"/>
                <w:color w:val="auto"/>
                <w:sz w:val="24"/>
                <w:szCs w:val="24"/>
              </w:rPr>
              <w:t>排放量</w:t>
            </w:r>
            <w:r>
              <w:rPr>
                <w:rFonts w:hint="default" w:ascii="Arial" w:hAnsi="Arial" w:eastAsia="宋体" w:cs="Arial"/>
                <w:color w:val="auto"/>
                <w:sz w:val="24"/>
                <w:szCs w:val="24"/>
                <w:lang w:val="en-US" w:eastAsia="zh-CN"/>
              </w:rPr>
              <w:t>为</w:t>
            </w:r>
            <w:r>
              <w:rPr>
                <w:rFonts w:hint="default" w:ascii="Arial" w:hAnsi="Arial" w:eastAsia="宋体" w:cs="Arial"/>
                <w:color w:val="auto"/>
                <w:sz w:val="24"/>
                <w:szCs w:val="24"/>
                <w:lang w:val="en-US" w:eastAsia="zh-CN"/>
              </w:rPr>
              <w:t>4.276</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color w:val="auto"/>
                <w:sz w:val="24"/>
                <w:szCs w:val="24"/>
              </w:rPr>
            </w:pPr>
            <w:r>
              <w:rPr>
                <w:rFonts w:hint="default" w:ascii="Arial" w:hAnsi="Arial" w:eastAsia="宋体" w:cs="Arial"/>
                <w:b/>
                <w:bCs/>
                <w:color w:val="auto"/>
                <w:sz w:val="24"/>
                <w:szCs w:val="24"/>
                <w:lang w:val="en-US" w:eastAsia="zh-CN"/>
              </w:rPr>
              <w:t>2、</w:t>
            </w:r>
            <w:r>
              <w:rPr>
                <w:rFonts w:hint="default" w:ascii="Arial" w:hAnsi="Arial" w:eastAsia="宋体" w:cs="Arial"/>
                <w:b/>
                <w:bCs/>
                <w:color w:val="auto"/>
                <w:sz w:val="24"/>
                <w:szCs w:val="24"/>
              </w:rPr>
              <w:t>氮氧化物</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Cs/>
                <w:color w:val="auto"/>
                <w:sz w:val="24"/>
                <w:szCs w:val="24"/>
              </w:rPr>
              <w:t>氮氧化物</w:t>
            </w:r>
            <w:r>
              <w:rPr>
                <w:rFonts w:hint="default" w:ascii="Arial" w:hAnsi="Arial" w:eastAsia="宋体" w:cs="Arial"/>
                <w:color w:val="auto"/>
                <w:sz w:val="24"/>
                <w:szCs w:val="24"/>
              </w:rPr>
              <w:t>产污系数2.94（</w:t>
            </w:r>
            <w:r>
              <w:rPr>
                <w:rFonts w:hint="default" w:ascii="Arial" w:hAnsi="Arial" w:eastAsia="宋体" w:cs="Arial"/>
                <w:b w:val="0"/>
                <w:bCs w:val="0"/>
                <w:color w:val="auto"/>
                <w:kern w:val="0"/>
                <w:sz w:val="24"/>
                <w:szCs w:val="24"/>
                <w:lang w:val="en-US" w:eastAsia="zh-CN"/>
              </w:rPr>
              <w:t>千克/吨-原料</w:t>
            </w:r>
            <w:r>
              <w:rPr>
                <w:rFonts w:hint="default" w:ascii="Arial" w:hAnsi="Arial" w:eastAsia="宋体" w:cs="Arial"/>
                <w:color w:val="auto"/>
                <w:sz w:val="24"/>
                <w:szCs w:val="24"/>
              </w:rPr>
              <w:t>）</w:t>
            </w:r>
            <w:r>
              <w:rPr>
                <w:rFonts w:hint="default" w:ascii="Arial" w:hAnsi="Arial" w:eastAsia="宋体" w:cs="Arial"/>
                <w:color w:val="auto"/>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1</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1台</w:t>
            </w:r>
            <w:r>
              <w:rPr>
                <w:rFonts w:hint="default" w:ascii="Arial" w:hAnsi="Arial" w:eastAsia="宋体" w:cs="Arial"/>
                <w:color w:val="auto"/>
                <w:sz w:val="24"/>
                <w:szCs w:val="24"/>
                <w:lang w:val="en-US" w:eastAsia="zh-CN"/>
              </w:rPr>
              <w:t>6t/h</w:t>
            </w:r>
            <w:r>
              <w:rPr>
                <w:rFonts w:hint="default" w:ascii="Arial" w:hAnsi="Arial" w:eastAsia="宋体" w:cs="Arial"/>
                <w:color w:val="auto"/>
                <w:sz w:val="24"/>
                <w:szCs w:val="24"/>
              </w:rPr>
              <w:t>燃煤热风炉</w:t>
            </w:r>
            <w:r>
              <w:rPr>
                <w:rFonts w:hint="default" w:ascii="Arial" w:hAnsi="Arial" w:eastAsia="宋体" w:cs="Arial"/>
                <w:bCs/>
                <w:color w:val="auto"/>
                <w:sz w:val="24"/>
                <w:szCs w:val="24"/>
              </w:rPr>
              <w:t>氮氧化物</w:t>
            </w:r>
            <w:r>
              <w:rPr>
                <w:rFonts w:hint="default" w:ascii="Arial" w:hAnsi="Arial" w:eastAsia="宋体" w:cs="Arial"/>
                <w:color w:val="auto"/>
                <w:sz w:val="24"/>
                <w:szCs w:val="24"/>
              </w:rPr>
              <w:t>产生</w:t>
            </w:r>
            <w:r>
              <w:rPr>
                <w:rFonts w:hint="default" w:ascii="Arial" w:hAnsi="Arial" w:eastAsia="宋体" w:cs="Arial"/>
                <w:color w:val="auto"/>
                <w:sz w:val="24"/>
                <w:szCs w:val="24"/>
                <w:lang w:eastAsia="zh-CN"/>
              </w:rPr>
              <w:t>量</w:t>
            </w:r>
            <w:r>
              <w:rPr>
                <w:rFonts w:hint="default" w:ascii="Arial" w:hAnsi="Arial" w:eastAsia="宋体" w:cs="Arial"/>
                <w:color w:val="auto"/>
                <w:sz w:val="24"/>
                <w:szCs w:val="24"/>
              </w:rPr>
              <w:t>为2.94kg/t×</w:t>
            </w:r>
            <w:r>
              <w:rPr>
                <w:rFonts w:hint="default" w:ascii="Arial" w:hAnsi="Arial" w:eastAsia="宋体" w:cs="Arial"/>
                <w:color w:val="auto"/>
                <w:sz w:val="24"/>
                <w:szCs w:val="24"/>
                <w:lang w:val="en-US" w:eastAsia="zh-CN"/>
              </w:rPr>
              <w:t>780</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2.293</w:t>
            </w:r>
            <w:r>
              <w:rPr>
                <w:rFonts w:hint="default" w:ascii="Arial" w:hAnsi="Arial" w:eastAsia="宋体" w:cs="Arial"/>
                <w:color w:val="auto"/>
                <w:sz w:val="24"/>
                <w:szCs w:val="24"/>
                <w:lang w:val="en-US" w:eastAsia="zh-CN"/>
              </w:rPr>
              <w:t>t/a</w:t>
            </w:r>
            <w:r>
              <w:rPr>
                <w:rFonts w:hint="default" w:ascii="Arial" w:hAnsi="Arial" w:eastAsia="宋体" w:cs="Arial"/>
                <w:bCs/>
                <w:color w:val="auto"/>
                <w:sz w:val="24"/>
                <w:szCs w:val="24"/>
              </w:rPr>
              <w:t>，1台</w:t>
            </w:r>
            <w:r>
              <w:rPr>
                <w:rFonts w:hint="default" w:ascii="Arial" w:hAnsi="Arial" w:eastAsia="宋体" w:cs="Arial"/>
                <w:bCs/>
                <w:color w:val="auto"/>
                <w:sz w:val="24"/>
                <w:szCs w:val="24"/>
                <w:lang w:val="en-US" w:eastAsia="zh-CN"/>
              </w:rPr>
              <w:t>6t/h</w:t>
            </w:r>
            <w:r>
              <w:rPr>
                <w:rFonts w:hint="default" w:ascii="Arial" w:hAnsi="Arial" w:eastAsia="宋体" w:cs="Arial"/>
                <w:bCs/>
                <w:color w:val="auto"/>
                <w:sz w:val="24"/>
                <w:szCs w:val="24"/>
              </w:rPr>
              <w:t>燃煤热风炉氮氧化物</w:t>
            </w:r>
            <w:r>
              <w:rPr>
                <w:rFonts w:hint="default" w:ascii="Arial" w:hAnsi="Arial" w:eastAsia="宋体" w:cs="Arial"/>
                <w:color w:val="auto"/>
                <w:sz w:val="24"/>
                <w:szCs w:val="24"/>
              </w:rPr>
              <w:t>排放量为</w:t>
            </w:r>
            <w:r>
              <w:rPr>
                <w:rFonts w:hint="default" w:ascii="Arial" w:hAnsi="Arial" w:eastAsia="宋体" w:cs="Arial"/>
                <w:color w:val="auto"/>
                <w:sz w:val="24"/>
                <w:szCs w:val="24"/>
                <w:lang w:val="en-US" w:eastAsia="zh-CN"/>
              </w:rPr>
              <w:t>2.293</w:t>
            </w:r>
            <w:r>
              <w:rPr>
                <w:rFonts w:hint="default" w:ascii="Arial" w:hAnsi="Arial" w:eastAsia="宋体" w:cs="Arial"/>
                <w:color w:val="auto"/>
                <w:sz w:val="24"/>
                <w:szCs w:val="24"/>
                <w:lang w:val="en-US" w:eastAsia="zh-CN"/>
              </w:rPr>
              <w:t>t/a。</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2</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1台</w:t>
            </w:r>
            <w:r>
              <w:rPr>
                <w:rFonts w:hint="default" w:ascii="Arial" w:hAnsi="Arial" w:eastAsia="宋体" w:cs="Arial"/>
                <w:color w:val="auto"/>
                <w:sz w:val="24"/>
                <w:szCs w:val="24"/>
                <w:lang w:val="en-US" w:eastAsia="zh-CN"/>
              </w:rPr>
              <w:t>4t/h</w:t>
            </w:r>
            <w:r>
              <w:rPr>
                <w:rFonts w:hint="default" w:ascii="Arial" w:hAnsi="Arial" w:eastAsia="宋体" w:cs="Arial"/>
                <w:color w:val="auto"/>
                <w:sz w:val="24"/>
                <w:szCs w:val="24"/>
              </w:rPr>
              <w:t>燃煤热风炉</w:t>
            </w:r>
            <w:r>
              <w:rPr>
                <w:rFonts w:hint="default" w:ascii="Arial" w:hAnsi="Arial" w:eastAsia="宋体" w:cs="Arial"/>
                <w:bCs/>
                <w:color w:val="auto"/>
                <w:sz w:val="24"/>
                <w:szCs w:val="24"/>
              </w:rPr>
              <w:t>氮氧化物</w:t>
            </w:r>
            <w:r>
              <w:rPr>
                <w:rFonts w:hint="default" w:ascii="Arial" w:hAnsi="Arial" w:eastAsia="宋体" w:cs="Arial"/>
                <w:color w:val="auto"/>
                <w:sz w:val="24"/>
                <w:szCs w:val="24"/>
              </w:rPr>
              <w:t>产生</w:t>
            </w:r>
            <w:r>
              <w:rPr>
                <w:rFonts w:hint="default" w:ascii="Arial" w:hAnsi="Arial" w:eastAsia="宋体" w:cs="Arial"/>
                <w:color w:val="auto"/>
                <w:sz w:val="24"/>
                <w:szCs w:val="24"/>
                <w:lang w:eastAsia="zh-CN"/>
              </w:rPr>
              <w:t>量</w:t>
            </w:r>
            <w:r>
              <w:rPr>
                <w:rFonts w:hint="default" w:ascii="Arial" w:hAnsi="Arial" w:eastAsia="宋体" w:cs="Arial"/>
                <w:color w:val="auto"/>
                <w:sz w:val="24"/>
                <w:szCs w:val="24"/>
              </w:rPr>
              <w:t>为2.94kg/t×</w:t>
            </w:r>
            <w:r>
              <w:rPr>
                <w:rFonts w:hint="default" w:ascii="Arial" w:hAnsi="Arial" w:eastAsia="宋体" w:cs="Arial"/>
                <w:color w:val="auto"/>
                <w:sz w:val="24"/>
                <w:szCs w:val="24"/>
                <w:lang w:eastAsia="zh-CN"/>
              </w:rPr>
              <w:t>310</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0.911</w:t>
            </w:r>
            <w:r>
              <w:rPr>
                <w:rFonts w:hint="default" w:ascii="Arial" w:hAnsi="Arial" w:eastAsia="宋体" w:cs="Arial"/>
                <w:color w:val="auto"/>
                <w:sz w:val="24"/>
                <w:szCs w:val="24"/>
                <w:lang w:val="en-US" w:eastAsia="zh-CN"/>
              </w:rPr>
              <w:t>t/a</w:t>
            </w:r>
            <w:r>
              <w:rPr>
                <w:rFonts w:hint="default" w:ascii="Arial" w:hAnsi="Arial" w:eastAsia="宋体" w:cs="Arial"/>
                <w:bCs/>
                <w:color w:val="auto"/>
                <w:sz w:val="24"/>
                <w:szCs w:val="24"/>
              </w:rPr>
              <w:t>，1台</w:t>
            </w:r>
            <w:r>
              <w:rPr>
                <w:rFonts w:hint="default" w:ascii="Arial" w:hAnsi="Arial" w:eastAsia="宋体" w:cs="Arial"/>
                <w:bCs/>
                <w:color w:val="auto"/>
                <w:sz w:val="24"/>
                <w:szCs w:val="24"/>
                <w:lang w:val="en-US" w:eastAsia="zh-CN"/>
              </w:rPr>
              <w:t>4t/h</w:t>
            </w:r>
            <w:r>
              <w:rPr>
                <w:rFonts w:hint="default" w:ascii="Arial" w:hAnsi="Arial" w:eastAsia="宋体" w:cs="Arial"/>
                <w:bCs/>
                <w:color w:val="auto"/>
                <w:sz w:val="24"/>
                <w:szCs w:val="24"/>
              </w:rPr>
              <w:t>燃煤热风炉氮氧化物</w:t>
            </w:r>
            <w:r>
              <w:rPr>
                <w:rFonts w:hint="default" w:ascii="Arial" w:hAnsi="Arial" w:eastAsia="宋体" w:cs="Arial"/>
                <w:color w:val="auto"/>
                <w:sz w:val="24"/>
                <w:szCs w:val="24"/>
              </w:rPr>
              <w:t>排放量为</w:t>
            </w:r>
            <w:r>
              <w:rPr>
                <w:rFonts w:hint="default" w:ascii="Arial" w:hAnsi="Arial" w:eastAsia="宋体" w:cs="Arial"/>
                <w:color w:val="auto"/>
                <w:sz w:val="24"/>
                <w:szCs w:val="24"/>
                <w:lang w:val="en-US" w:eastAsia="zh-CN"/>
              </w:rPr>
              <w:t>0.911</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val="en-US" w:eastAsia="zh-CN"/>
              </w:rPr>
              <w:t>t/h生物质燃料蒸汽锅炉</w:t>
            </w:r>
            <w:r>
              <w:rPr>
                <w:rFonts w:hint="default" w:ascii="Arial" w:hAnsi="Arial" w:eastAsia="宋体" w:cs="Arial"/>
                <w:b w:val="0"/>
                <w:bCs w:val="0"/>
                <w:color w:val="auto"/>
                <w:sz w:val="24"/>
                <w:szCs w:val="24"/>
                <w:highlight w:val="none"/>
              </w:rPr>
              <w:t>氮氧化物</w:t>
            </w:r>
            <w:r>
              <w:rPr>
                <w:rFonts w:hint="default" w:ascii="Arial" w:hAnsi="Arial" w:eastAsia="宋体" w:cs="Arial"/>
                <w:b w:val="0"/>
                <w:bCs w:val="0"/>
                <w:color w:val="auto"/>
                <w:kern w:val="0"/>
                <w:sz w:val="24"/>
                <w:szCs w:val="24"/>
                <w:highlight w:val="none"/>
                <w:lang w:val="en-US" w:eastAsia="zh-CN"/>
              </w:rPr>
              <w:t>产生量为</w:t>
            </w:r>
            <w:r>
              <w:rPr>
                <w:rFonts w:hint="default" w:ascii="Arial" w:hAnsi="Arial" w:eastAsia="宋体" w:cs="Arial"/>
                <w:b w:val="0"/>
                <w:bCs w:val="0"/>
                <w:color w:val="auto"/>
                <w:kern w:val="0"/>
                <w:sz w:val="24"/>
                <w:szCs w:val="24"/>
                <w:highlight w:val="none"/>
                <w:lang w:val="en-US" w:eastAsia="zh-CN"/>
              </w:rPr>
              <w:t>960</w:t>
            </w:r>
            <w:r>
              <w:rPr>
                <w:rFonts w:hint="default" w:ascii="Arial" w:hAnsi="Arial" w:eastAsia="宋体" w:cs="Arial"/>
                <w:b w:val="0"/>
                <w:bCs w:val="0"/>
                <w:color w:val="auto"/>
                <w:kern w:val="0"/>
                <w:sz w:val="24"/>
                <w:szCs w:val="24"/>
                <w:highlight w:val="none"/>
                <w:lang w:val="en-US" w:eastAsia="zh-CN"/>
              </w:rPr>
              <w:t>t/a</w:t>
            </w:r>
            <w:r>
              <w:rPr>
                <w:rFonts w:hint="default" w:ascii="Arial" w:hAnsi="Arial" w:eastAsia="宋体" w:cs="Arial"/>
                <w:color w:val="auto"/>
                <w:sz w:val="24"/>
                <w:szCs w:val="24"/>
                <w:highlight w:val="none"/>
              </w:rPr>
              <w:t>×</w:t>
            </w:r>
            <w:r>
              <w:rPr>
                <w:rFonts w:hint="default" w:ascii="Arial" w:hAnsi="Arial" w:eastAsia="宋体" w:cs="Arial"/>
                <w:b w:val="0"/>
                <w:bCs w:val="0"/>
                <w:color w:val="auto"/>
                <w:kern w:val="0"/>
                <w:sz w:val="24"/>
                <w:szCs w:val="24"/>
                <w:highlight w:val="none"/>
                <w:lang w:val="en-US" w:eastAsia="zh-CN"/>
              </w:rPr>
              <w:t>1.02千克/吨-原料=</w:t>
            </w:r>
            <w:r>
              <w:rPr>
                <w:rFonts w:hint="default" w:ascii="Arial" w:hAnsi="Arial" w:eastAsia="宋体" w:cs="Arial"/>
                <w:b w:val="0"/>
                <w:bCs w:val="0"/>
                <w:color w:val="auto"/>
                <w:kern w:val="0"/>
                <w:sz w:val="24"/>
                <w:szCs w:val="24"/>
                <w:highlight w:val="none"/>
                <w:lang w:val="en-US" w:eastAsia="zh-CN"/>
              </w:rPr>
              <w:t>0.979</w:t>
            </w:r>
            <w:r>
              <w:rPr>
                <w:rFonts w:hint="default" w:ascii="Arial" w:hAnsi="Arial" w:eastAsia="宋体" w:cs="Arial"/>
                <w:b w:val="0"/>
                <w:bCs w:val="0"/>
                <w:color w:val="auto"/>
                <w:sz w:val="24"/>
                <w:szCs w:val="24"/>
                <w:highlight w:val="none"/>
                <w:lang w:val="en-US" w:eastAsia="zh-CN"/>
              </w:rPr>
              <w:t>t/a</w:t>
            </w:r>
            <w:r>
              <w:rPr>
                <w:rFonts w:hint="default" w:ascii="Arial" w:hAnsi="Arial" w:eastAsia="宋体" w:cs="Arial"/>
                <w:bCs/>
                <w:color w:val="auto"/>
                <w:sz w:val="24"/>
                <w:szCs w:val="24"/>
              </w:rPr>
              <w:t>，</w:t>
            </w:r>
            <w:r>
              <w:rPr>
                <w:rFonts w:hint="default" w:ascii="Arial" w:hAnsi="Arial" w:eastAsia="宋体" w:cs="Arial"/>
                <w:color w:val="auto"/>
                <w:sz w:val="24"/>
                <w:szCs w:val="24"/>
                <w:lang w:val="en-US" w:eastAsia="zh-CN"/>
              </w:rPr>
              <w:t>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val="en-US" w:eastAsia="zh-CN"/>
              </w:rPr>
              <w:t>t/h生物质燃料蒸汽锅炉</w:t>
            </w:r>
            <w:r>
              <w:rPr>
                <w:rFonts w:hint="default" w:ascii="Arial" w:hAnsi="Arial" w:eastAsia="宋体" w:cs="Arial"/>
                <w:bCs/>
                <w:color w:val="auto"/>
                <w:sz w:val="24"/>
                <w:szCs w:val="24"/>
              </w:rPr>
              <w:t>氮氧化物</w:t>
            </w:r>
            <w:r>
              <w:rPr>
                <w:rFonts w:hint="default" w:ascii="Arial" w:hAnsi="Arial" w:eastAsia="宋体" w:cs="Arial"/>
                <w:color w:val="auto"/>
                <w:sz w:val="24"/>
                <w:szCs w:val="24"/>
              </w:rPr>
              <w:t>排放量为</w:t>
            </w:r>
            <w:r>
              <w:rPr>
                <w:rFonts w:hint="default" w:ascii="Arial" w:hAnsi="Arial" w:eastAsia="宋体" w:cs="Arial"/>
                <w:b w:val="0"/>
                <w:bCs w:val="0"/>
                <w:color w:val="auto"/>
                <w:kern w:val="0"/>
                <w:sz w:val="24"/>
                <w:szCs w:val="24"/>
                <w:highlight w:val="none"/>
                <w:lang w:val="en-US" w:eastAsia="zh-CN"/>
              </w:rPr>
              <w:t>0.979</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eastAsia="zh-CN"/>
              </w:rPr>
              <w:t>综上，本项目氮氧化物</w:t>
            </w:r>
            <w:r>
              <w:rPr>
                <w:rFonts w:hint="default" w:ascii="Arial" w:hAnsi="Arial" w:eastAsia="宋体" w:cs="Arial"/>
                <w:color w:val="auto"/>
                <w:sz w:val="24"/>
                <w:szCs w:val="24"/>
              </w:rPr>
              <w:t>排放量</w:t>
            </w:r>
            <w:r>
              <w:rPr>
                <w:rFonts w:hint="default" w:ascii="Arial" w:hAnsi="Arial" w:eastAsia="宋体" w:cs="Arial"/>
                <w:color w:val="auto"/>
                <w:sz w:val="24"/>
                <w:szCs w:val="24"/>
                <w:lang w:val="en-US" w:eastAsia="zh-CN"/>
              </w:rPr>
              <w:t>为</w:t>
            </w:r>
            <w:r>
              <w:rPr>
                <w:rFonts w:hint="default" w:ascii="Arial" w:hAnsi="Arial" w:eastAsia="宋体" w:cs="Arial"/>
                <w:color w:val="auto"/>
                <w:sz w:val="24"/>
                <w:szCs w:val="24"/>
                <w:lang w:val="en-US" w:eastAsia="zh-CN"/>
              </w:rPr>
              <w:t>4.183</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color w:val="auto"/>
                <w:sz w:val="24"/>
                <w:szCs w:val="24"/>
                <w:lang w:eastAsia="zh-CN"/>
              </w:rPr>
            </w:pPr>
            <w:r>
              <w:rPr>
                <w:rFonts w:hint="default" w:ascii="Arial" w:hAnsi="Arial" w:eastAsia="宋体" w:cs="Arial"/>
                <w:b/>
                <w:bCs/>
                <w:color w:val="auto"/>
                <w:sz w:val="24"/>
                <w:szCs w:val="24"/>
                <w:lang w:val="en-US" w:eastAsia="zh-CN"/>
              </w:rPr>
              <w:t>总量控制：</w:t>
            </w:r>
            <w:r>
              <w:rPr>
                <w:rFonts w:hint="default" w:ascii="Arial" w:hAnsi="Arial" w:eastAsia="宋体" w:cs="Arial"/>
                <w:b/>
                <w:bCs/>
                <w:color w:val="auto"/>
                <w:sz w:val="24"/>
                <w:szCs w:val="24"/>
                <w:lang w:eastAsia="zh-CN"/>
              </w:rPr>
              <w:t>本项目申请指标为</w:t>
            </w:r>
            <w:r>
              <w:rPr>
                <w:rFonts w:hint="default" w:ascii="Arial" w:hAnsi="Arial" w:eastAsia="宋体" w:cs="Arial"/>
                <w:b/>
                <w:bCs/>
                <w:color w:val="auto"/>
                <w:sz w:val="24"/>
                <w:szCs w:val="24"/>
                <w:lang w:eastAsia="zh-CN"/>
              </w:rPr>
              <w:t>二氧化硫</w:t>
            </w:r>
            <w:r>
              <w:rPr>
                <w:rFonts w:hint="default" w:ascii="Arial" w:hAnsi="Arial" w:eastAsia="宋体" w:cs="Arial"/>
                <w:b/>
                <w:bCs/>
                <w:color w:val="auto"/>
                <w:sz w:val="24"/>
                <w:szCs w:val="24"/>
                <w:lang w:val="en-US" w:eastAsia="zh-CN"/>
              </w:rPr>
              <w:t>4.276</w:t>
            </w:r>
            <w:r>
              <w:rPr>
                <w:rFonts w:hint="default" w:ascii="Arial" w:hAnsi="Arial" w:eastAsia="宋体" w:cs="Arial"/>
                <w:b/>
                <w:bCs/>
                <w:color w:val="auto"/>
                <w:sz w:val="24"/>
                <w:szCs w:val="24"/>
                <w:lang w:val="en-US" w:eastAsia="zh-CN"/>
              </w:rPr>
              <w:t>t/a</w:t>
            </w:r>
            <w:r>
              <w:rPr>
                <w:rFonts w:hint="default" w:ascii="Arial" w:hAnsi="Arial" w:eastAsia="宋体" w:cs="Arial"/>
                <w:b/>
                <w:bCs/>
                <w:color w:val="auto"/>
                <w:sz w:val="24"/>
                <w:szCs w:val="24"/>
                <w:lang w:eastAsia="zh-CN"/>
              </w:rPr>
              <w:t>，</w:t>
            </w:r>
            <w:r>
              <w:rPr>
                <w:rFonts w:hint="default" w:ascii="Arial" w:hAnsi="Arial" w:eastAsia="宋体" w:cs="Arial"/>
                <w:b/>
                <w:bCs/>
                <w:color w:val="auto"/>
                <w:sz w:val="24"/>
                <w:szCs w:val="24"/>
                <w:lang w:eastAsia="zh-CN"/>
              </w:rPr>
              <w:t>氮氧化物</w:t>
            </w:r>
            <w:r>
              <w:rPr>
                <w:rFonts w:hint="default" w:ascii="Arial" w:hAnsi="Arial" w:eastAsia="宋体" w:cs="Arial"/>
                <w:b/>
                <w:bCs/>
                <w:color w:val="auto"/>
                <w:sz w:val="24"/>
                <w:szCs w:val="24"/>
                <w:lang w:val="en-US" w:eastAsia="zh-CN"/>
              </w:rPr>
              <w:t>4.183</w:t>
            </w:r>
            <w:r>
              <w:rPr>
                <w:rFonts w:hint="default" w:ascii="Arial" w:hAnsi="Arial" w:eastAsia="宋体" w:cs="Arial"/>
                <w:b/>
                <w:bCs/>
                <w:color w:val="auto"/>
                <w:sz w:val="24"/>
                <w:szCs w:val="24"/>
                <w:lang w:val="en-US" w:eastAsia="zh-CN"/>
              </w:rPr>
              <w:t>t/a。</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b w:val="0"/>
                <w:bCs w:val="0"/>
                <w:color w:val="auto"/>
                <w:sz w:val="24"/>
                <w:szCs w:val="24"/>
                <w:vertAlign w:val="baseline"/>
                <w:lang w:eastAsia="zh-CN"/>
              </w:rPr>
            </w:pPr>
          </w:p>
        </w:tc>
      </w:tr>
    </w:tbl>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Arial" w:hAnsi="Arial" w:eastAsia="宋体" w:cs="Arial"/>
          <w:b/>
          <w:bCs/>
          <w:color w:val="auto"/>
          <w:sz w:val="28"/>
          <w:szCs w:val="28"/>
          <w:lang w:eastAsia="zh-CN"/>
        </w:rPr>
      </w:pPr>
      <w:r>
        <w:rPr>
          <w:rFonts w:hint="default" w:ascii="Arial" w:hAnsi="Arial" w:eastAsia="宋体" w:cs="Arial"/>
          <w:b/>
          <w:bCs/>
          <w:color w:val="auto"/>
          <w:sz w:val="28"/>
          <w:szCs w:val="28"/>
          <w:lang w:eastAsia="zh-CN"/>
        </w:rPr>
        <w:t>四、主要环境影响和保护措施</w:t>
      </w:r>
    </w:p>
    <w:tbl>
      <w:tblPr>
        <w:tblStyle w:val="24"/>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施工期环境保护措施</w:t>
            </w:r>
          </w:p>
        </w:tc>
        <w:tc>
          <w:tcPr>
            <w:tcW w:w="8435" w:type="dxa"/>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Arial" w:hAnsi="Arial" w:eastAsia="宋体" w:cs="Arial"/>
                <w:b/>
                <w:bCs/>
                <w:color w:val="auto"/>
                <w:sz w:val="24"/>
                <w:shd w:val="clear" w:color="auto" w:fill="auto"/>
                <w:lang w:eastAsia="zh-CN"/>
              </w:rPr>
            </w:pPr>
            <w:r>
              <w:rPr>
                <w:rFonts w:hint="default" w:ascii="Arial" w:hAnsi="Arial" w:eastAsia="宋体" w:cs="Arial"/>
                <w:b/>
                <w:bCs/>
                <w:color w:val="auto"/>
                <w:sz w:val="24"/>
                <w:shd w:val="clear" w:color="auto" w:fill="auto"/>
              </w:rPr>
              <w:t>1、废气</w:t>
            </w:r>
            <w:r>
              <w:rPr>
                <w:rFonts w:hint="default" w:ascii="Arial" w:hAnsi="Arial" w:eastAsia="宋体" w:cs="Arial"/>
                <w:b/>
                <w:bCs/>
                <w:color w:val="auto"/>
                <w:sz w:val="24"/>
                <w:shd w:val="clear" w:color="auto" w:fill="auto"/>
                <w:lang w:eastAsia="zh-CN"/>
              </w:rPr>
              <w:t>环保措施</w:t>
            </w:r>
          </w:p>
          <w:p>
            <w:pPr>
              <w:pStyle w:val="3"/>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Arial" w:hAnsi="Arial" w:eastAsia="宋体" w:cs="Arial"/>
                <w:bCs/>
                <w:color w:val="auto"/>
                <w:sz w:val="24"/>
                <w:shd w:val="clear" w:color="auto" w:fill="auto"/>
                <w:lang w:eastAsia="zh-CN"/>
              </w:rPr>
            </w:pPr>
            <w:r>
              <w:rPr>
                <w:rFonts w:hint="default" w:ascii="Arial" w:hAnsi="Arial" w:eastAsia="宋体" w:cs="Arial"/>
                <w:bCs/>
                <w:color w:val="auto"/>
                <w:sz w:val="24"/>
                <w:shd w:val="clear" w:color="auto" w:fill="auto"/>
                <w:lang w:eastAsia="zh-CN"/>
              </w:rPr>
              <w:t>（</w:t>
            </w:r>
            <w:r>
              <w:rPr>
                <w:rFonts w:hint="default" w:ascii="Arial" w:hAnsi="Arial" w:eastAsia="宋体" w:cs="Arial"/>
                <w:bCs/>
                <w:color w:val="auto"/>
                <w:sz w:val="24"/>
                <w:shd w:val="clear" w:color="auto" w:fill="auto"/>
                <w:lang w:val="en-US" w:eastAsia="zh-CN"/>
              </w:rPr>
              <w:t>1</w:t>
            </w:r>
            <w:r>
              <w:rPr>
                <w:rFonts w:hint="default" w:ascii="Arial" w:hAnsi="Arial" w:eastAsia="宋体" w:cs="Arial"/>
                <w:bCs/>
                <w:color w:val="auto"/>
                <w:sz w:val="24"/>
                <w:shd w:val="clear" w:color="auto" w:fill="auto"/>
                <w:lang w:eastAsia="zh-CN"/>
              </w:rPr>
              <w:t>）土建工程基础开挖场地在施工前进行洒水降尘，并在四周设置围挡；</w:t>
            </w:r>
          </w:p>
          <w:p>
            <w:pPr>
              <w:pStyle w:val="3"/>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Arial" w:hAnsi="Arial" w:eastAsia="宋体" w:cs="Arial"/>
                <w:bCs/>
                <w:color w:val="auto"/>
                <w:sz w:val="24"/>
                <w:shd w:val="clear" w:color="auto" w:fill="auto"/>
                <w:lang w:eastAsia="zh-CN"/>
              </w:rPr>
            </w:pPr>
            <w:r>
              <w:rPr>
                <w:rFonts w:hint="default" w:ascii="Arial" w:hAnsi="Arial" w:eastAsia="宋体" w:cs="Arial"/>
                <w:bCs/>
                <w:color w:val="auto"/>
                <w:sz w:val="24"/>
                <w:shd w:val="clear" w:color="auto" w:fill="auto"/>
                <w:lang w:val="en-US" w:eastAsia="zh-CN"/>
              </w:rPr>
              <w:t>（2）开挖</w:t>
            </w:r>
            <w:r>
              <w:rPr>
                <w:rFonts w:hint="default" w:ascii="Arial" w:hAnsi="Arial" w:eastAsia="宋体" w:cs="Arial"/>
                <w:color w:val="auto"/>
                <w:sz w:val="24"/>
                <w:szCs w:val="24"/>
                <w:shd w:val="clear" w:color="auto" w:fill="auto"/>
              </w:rPr>
              <w:t>土方堆放</w:t>
            </w:r>
            <w:r>
              <w:rPr>
                <w:rFonts w:hint="default" w:ascii="Arial" w:hAnsi="Arial" w:eastAsia="宋体" w:cs="Arial"/>
                <w:color w:val="auto"/>
                <w:sz w:val="24"/>
                <w:szCs w:val="24"/>
                <w:shd w:val="clear" w:color="auto" w:fill="auto"/>
                <w:lang w:eastAsia="zh-CN"/>
              </w:rPr>
              <w:t>过程进行</w:t>
            </w:r>
            <w:r>
              <w:rPr>
                <w:rFonts w:hint="default" w:ascii="Arial" w:hAnsi="Arial" w:eastAsia="宋体" w:cs="Arial"/>
                <w:bCs/>
                <w:color w:val="auto"/>
                <w:sz w:val="24"/>
                <w:shd w:val="clear" w:color="auto" w:fill="auto"/>
                <w:lang w:eastAsia="zh-CN"/>
              </w:rPr>
              <w:t>覆盖苫布，通过对堆场进行洒水；</w:t>
            </w:r>
          </w:p>
          <w:p>
            <w:pPr>
              <w:pStyle w:val="3"/>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Arial" w:hAnsi="Arial" w:eastAsia="宋体" w:cs="Arial"/>
                <w:bCs/>
                <w:color w:val="auto"/>
                <w:sz w:val="24"/>
                <w:shd w:val="clear" w:color="auto" w:fill="auto"/>
                <w:lang w:eastAsia="zh-CN"/>
              </w:rPr>
            </w:pPr>
            <w:r>
              <w:rPr>
                <w:rFonts w:hint="default" w:ascii="Arial" w:hAnsi="Arial" w:eastAsia="宋体" w:cs="Arial"/>
                <w:bCs/>
                <w:color w:val="auto"/>
                <w:sz w:val="24"/>
                <w:shd w:val="clear" w:color="auto" w:fill="auto"/>
                <w:lang w:eastAsia="zh-CN"/>
              </w:rPr>
              <w:t>（</w:t>
            </w:r>
            <w:r>
              <w:rPr>
                <w:rFonts w:hint="default" w:ascii="Arial" w:hAnsi="Arial" w:eastAsia="宋体" w:cs="Arial"/>
                <w:bCs/>
                <w:color w:val="auto"/>
                <w:sz w:val="24"/>
                <w:shd w:val="clear" w:color="auto" w:fill="auto"/>
                <w:lang w:val="en-US" w:eastAsia="zh-CN"/>
              </w:rPr>
              <w:t>3</w:t>
            </w:r>
            <w:r>
              <w:rPr>
                <w:rFonts w:hint="default" w:ascii="Arial" w:hAnsi="Arial" w:eastAsia="宋体" w:cs="Arial"/>
                <w:bCs/>
                <w:color w:val="auto"/>
                <w:sz w:val="24"/>
                <w:shd w:val="clear" w:color="auto" w:fill="auto"/>
                <w:lang w:eastAsia="zh-CN"/>
              </w:rPr>
              <w:t>）建筑材料</w:t>
            </w:r>
            <w:r>
              <w:rPr>
                <w:rFonts w:hint="default" w:ascii="Arial" w:hAnsi="Arial" w:eastAsia="宋体" w:cs="Arial"/>
                <w:color w:val="auto"/>
                <w:sz w:val="24"/>
                <w:szCs w:val="24"/>
                <w:shd w:val="clear" w:color="auto" w:fill="auto"/>
              </w:rPr>
              <w:t>堆放</w:t>
            </w:r>
            <w:r>
              <w:rPr>
                <w:rFonts w:hint="default" w:ascii="Arial" w:hAnsi="Arial" w:eastAsia="宋体" w:cs="Arial"/>
                <w:color w:val="auto"/>
                <w:sz w:val="24"/>
                <w:szCs w:val="24"/>
                <w:shd w:val="clear" w:color="auto" w:fill="auto"/>
                <w:lang w:eastAsia="zh-CN"/>
              </w:rPr>
              <w:t>过程进行</w:t>
            </w:r>
            <w:r>
              <w:rPr>
                <w:rFonts w:hint="default" w:ascii="Arial" w:hAnsi="Arial" w:eastAsia="宋体" w:cs="Arial"/>
                <w:bCs/>
                <w:color w:val="auto"/>
                <w:sz w:val="24"/>
                <w:shd w:val="clear" w:color="auto" w:fill="auto"/>
                <w:lang w:eastAsia="zh-CN"/>
              </w:rPr>
              <w:t>覆盖苫布，通过对堆场进行洒水；</w:t>
            </w:r>
          </w:p>
          <w:p>
            <w:pPr>
              <w:pStyle w:val="3"/>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Arial" w:hAnsi="Arial" w:eastAsia="宋体" w:cs="Arial"/>
                <w:color w:val="auto"/>
                <w:kern w:val="0"/>
                <w:sz w:val="24"/>
                <w:szCs w:val="24"/>
                <w:shd w:val="clear" w:color="auto" w:fill="auto"/>
                <w:lang w:eastAsia="zh-CN"/>
              </w:rPr>
            </w:pPr>
            <w:r>
              <w:rPr>
                <w:rFonts w:hint="default" w:ascii="Arial" w:hAnsi="Arial" w:eastAsia="宋体" w:cs="Arial"/>
                <w:bCs/>
                <w:color w:val="auto"/>
                <w:sz w:val="24"/>
                <w:shd w:val="clear" w:color="auto" w:fill="auto"/>
                <w:lang w:eastAsia="zh-CN"/>
              </w:rPr>
              <w:t>（</w:t>
            </w:r>
            <w:r>
              <w:rPr>
                <w:rFonts w:hint="default" w:ascii="Arial" w:hAnsi="Arial" w:eastAsia="宋体" w:cs="Arial"/>
                <w:bCs/>
                <w:color w:val="auto"/>
                <w:sz w:val="24"/>
                <w:shd w:val="clear" w:color="auto" w:fill="auto"/>
                <w:lang w:val="en-US" w:eastAsia="zh-CN"/>
              </w:rPr>
              <w:t>4</w:t>
            </w:r>
            <w:r>
              <w:rPr>
                <w:rFonts w:hint="default" w:ascii="Arial" w:hAnsi="Arial" w:eastAsia="宋体" w:cs="Arial"/>
                <w:bCs/>
                <w:color w:val="auto"/>
                <w:sz w:val="24"/>
                <w:shd w:val="clear" w:color="auto" w:fill="auto"/>
                <w:lang w:eastAsia="zh-CN"/>
              </w:rPr>
              <w:t>）运输道路进行洒水抑尘。</w:t>
            </w:r>
          </w:p>
          <w:p>
            <w:pPr>
              <w:pStyle w:val="3"/>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2" w:firstLineChars="200"/>
              <w:jc w:val="both"/>
              <w:textAlignment w:val="auto"/>
              <w:rPr>
                <w:rFonts w:hint="default" w:ascii="Arial" w:hAnsi="Arial" w:eastAsia="宋体" w:cs="Arial"/>
                <w:b/>
                <w:bCs/>
                <w:color w:val="auto"/>
                <w:kern w:val="0"/>
                <w:sz w:val="24"/>
                <w:szCs w:val="24"/>
                <w:shd w:val="clear" w:color="auto" w:fill="auto"/>
                <w:lang w:val="en-US" w:eastAsia="zh-CN"/>
              </w:rPr>
            </w:pPr>
            <w:r>
              <w:rPr>
                <w:rFonts w:hint="default" w:ascii="Arial" w:hAnsi="Arial" w:eastAsia="宋体" w:cs="Arial"/>
                <w:b/>
                <w:bCs/>
                <w:color w:val="auto"/>
                <w:kern w:val="0"/>
                <w:sz w:val="24"/>
                <w:szCs w:val="24"/>
                <w:shd w:val="clear" w:color="auto" w:fill="auto"/>
                <w:lang w:val="en-US" w:eastAsia="zh-CN"/>
              </w:rPr>
              <w:t>2、废水环保措施</w:t>
            </w:r>
          </w:p>
          <w:p>
            <w:pPr>
              <w:pStyle w:val="3"/>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Arial" w:hAnsi="Arial" w:eastAsia="宋体" w:cs="Arial"/>
                <w:color w:val="auto"/>
                <w:kern w:val="0"/>
                <w:sz w:val="24"/>
                <w:szCs w:val="24"/>
                <w:shd w:val="clear" w:color="auto" w:fill="auto"/>
                <w:lang w:eastAsia="zh-CN"/>
              </w:rPr>
            </w:pPr>
            <w:r>
              <w:rPr>
                <w:rFonts w:hint="default" w:ascii="Arial" w:hAnsi="Arial" w:eastAsia="宋体" w:cs="Arial"/>
                <w:color w:val="auto"/>
                <w:kern w:val="0"/>
                <w:sz w:val="24"/>
                <w:szCs w:val="24"/>
                <w:shd w:val="clear" w:color="auto" w:fill="auto"/>
                <w:lang w:eastAsia="zh-CN"/>
              </w:rPr>
              <w:t>（</w:t>
            </w:r>
            <w:r>
              <w:rPr>
                <w:rFonts w:hint="default" w:ascii="Arial" w:hAnsi="Arial" w:eastAsia="宋体" w:cs="Arial"/>
                <w:color w:val="auto"/>
                <w:kern w:val="0"/>
                <w:sz w:val="24"/>
                <w:szCs w:val="24"/>
                <w:shd w:val="clear" w:color="auto" w:fill="auto"/>
                <w:lang w:val="en-US" w:eastAsia="zh-CN"/>
              </w:rPr>
              <w:t>1</w:t>
            </w:r>
            <w:r>
              <w:rPr>
                <w:rFonts w:hint="default" w:ascii="Arial" w:hAnsi="Arial" w:eastAsia="宋体" w:cs="Arial"/>
                <w:color w:val="auto"/>
                <w:kern w:val="0"/>
                <w:sz w:val="24"/>
                <w:szCs w:val="24"/>
                <w:shd w:val="clear" w:color="auto" w:fill="auto"/>
                <w:lang w:eastAsia="zh-CN"/>
              </w:rPr>
              <w:t>）施工人员的</w:t>
            </w:r>
            <w:r>
              <w:rPr>
                <w:rFonts w:hint="default" w:ascii="Arial" w:hAnsi="Arial" w:eastAsia="宋体" w:cs="Arial"/>
                <w:color w:val="auto"/>
                <w:szCs w:val="21"/>
                <w:shd w:val="clear" w:color="auto" w:fill="auto"/>
                <w:lang w:eastAsia="zh-CN"/>
              </w:rPr>
              <w:t>生活污水排入临时化粪池，定期清掏；</w:t>
            </w:r>
          </w:p>
          <w:p>
            <w:pPr>
              <w:pStyle w:val="3"/>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Arial" w:hAnsi="Arial" w:eastAsia="宋体" w:cs="Arial"/>
                <w:color w:val="auto"/>
                <w:kern w:val="0"/>
                <w:sz w:val="24"/>
                <w:szCs w:val="24"/>
                <w:shd w:val="clear" w:color="auto" w:fill="auto"/>
                <w:lang w:eastAsia="zh-CN"/>
              </w:rPr>
            </w:pPr>
            <w:r>
              <w:rPr>
                <w:rFonts w:hint="default" w:ascii="Arial" w:hAnsi="Arial" w:eastAsia="宋体" w:cs="Arial"/>
                <w:color w:val="auto"/>
                <w:kern w:val="0"/>
                <w:sz w:val="24"/>
                <w:szCs w:val="24"/>
                <w:shd w:val="clear" w:color="auto" w:fill="auto"/>
                <w:lang w:eastAsia="zh-CN"/>
              </w:rPr>
              <w:t>（</w:t>
            </w:r>
            <w:r>
              <w:rPr>
                <w:rFonts w:hint="default" w:ascii="Arial" w:hAnsi="Arial" w:eastAsia="宋体" w:cs="Arial"/>
                <w:color w:val="auto"/>
                <w:kern w:val="0"/>
                <w:sz w:val="24"/>
                <w:szCs w:val="24"/>
                <w:shd w:val="clear" w:color="auto" w:fill="auto"/>
                <w:lang w:val="en-US" w:eastAsia="zh-CN"/>
              </w:rPr>
              <w:t>2</w:t>
            </w:r>
            <w:r>
              <w:rPr>
                <w:rFonts w:hint="default" w:ascii="Arial" w:hAnsi="Arial" w:eastAsia="宋体" w:cs="Arial"/>
                <w:color w:val="auto"/>
                <w:kern w:val="0"/>
                <w:sz w:val="24"/>
                <w:szCs w:val="24"/>
                <w:shd w:val="clear" w:color="auto" w:fill="auto"/>
                <w:lang w:eastAsia="zh-CN"/>
              </w:rPr>
              <w:t>）施工废水经临时沉淀池处理后将上清液循环使用于施工生产，不外排。</w:t>
            </w:r>
          </w:p>
          <w:p>
            <w:pPr>
              <w:keepNext w:val="0"/>
              <w:keepLines w:val="0"/>
              <w:pageBreakBefore w:val="0"/>
              <w:suppressLineNumbers w:val="0"/>
              <w:shd w:val="clear"/>
              <w:tabs>
                <w:tab w:val="left" w:pos="2880"/>
              </w:tabs>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Arial" w:hAnsi="Arial" w:eastAsia="宋体" w:cs="Arial"/>
                <w:b/>
                <w:color w:val="auto"/>
                <w:sz w:val="24"/>
                <w:shd w:val="clear" w:color="auto" w:fill="auto"/>
                <w:lang w:eastAsia="zh-CN"/>
              </w:rPr>
            </w:pPr>
            <w:r>
              <w:rPr>
                <w:rFonts w:hint="default" w:ascii="Arial" w:hAnsi="Arial" w:eastAsia="宋体" w:cs="Arial"/>
                <w:b/>
                <w:color w:val="auto"/>
                <w:sz w:val="24"/>
                <w:shd w:val="clear" w:color="auto" w:fill="auto"/>
              </w:rPr>
              <w:t>3、噪声</w:t>
            </w:r>
            <w:r>
              <w:rPr>
                <w:rFonts w:hint="default" w:ascii="Arial" w:hAnsi="Arial" w:eastAsia="宋体" w:cs="Arial"/>
                <w:b/>
                <w:color w:val="auto"/>
                <w:sz w:val="24"/>
                <w:shd w:val="clear" w:color="auto" w:fill="auto"/>
                <w:lang w:eastAsia="zh-CN"/>
              </w:rPr>
              <w:t>环保措施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sz w:val="24"/>
                <w:shd w:val="clear" w:color="auto" w:fill="auto"/>
              </w:rPr>
            </w:pPr>
            <w:r>
              <w:rPr>
                <w:rFonts w:hint="default" w:ascii="Arial" w:hAnsi="Arial" w:eastAsia="宋体" w:cs="Arial"/>
                <w:color w:val="auto"/>
                <w:sz w:val="24"/>
                <w:shd w:val="clear" w:color="auto" w:fill="auto"/>
              </w:rPr>
              <w:t>为减轻施工期噪声对周围环境影响，建设单位应严格按照噪声污染</w:t>
            </w:r>
            <w:r>
              <w:rPr>
                <w:rFonts w:hint="default" w:ascii="Arial" w:hAnsi="Arial" w:eastAsia="宋体" w:cs="Arial"/>
                <w:color w:val="auto"/>
                <w:sz w:val="24"/>
                <w:shd w:val="clear" w:color="auto" w:fill="auto"/>
                <w:lang w:eastAsia="zh-CN"/>
              </w:rPr>
              <w:t>防治</w:t>
            </w:r>
            <w:r>
              <w:rPr>
                <w:rFonts w:hint="default" w:ascii="Arial" w:hAnsi="Arial" w:eastAsia="宋体" w:cs="Arial"/>
                <w:color w:val="auto"/>
                <w:sz w:val="24"/>
                <w:shd w:val="clear" w:color="auto" w:fill="auto"/>
              </w:rPr>
              <w:t>管理的有关规定，采取一下措施：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sz w:val="24"/>
                <w:shd w:val="clear" w:color="auto" w:fill="auto"/>
              </w:rPr>
            </w:pPr>
            <w:r>
              <w:rPr>
                <w:rFonts w:hint="default" w:ascii="Arial" w:hAnsi="Arial" w:eastAsia="宋体" w:cs="Arial"/>
                <w:color w:val="auto"/>
                <w:sz w:val="24"/>
                <w:shd w:val="clear" w:color="auto" w:fill="auto"/>
              </w:rPr>
              <w:t>（1）施工现场合理布局，以避免局部声级过高，尽可能将施工阶段的噪声减至最小。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sz w:val="24"/>
                <w:shd w:val="clear" w:color="auto" w:fill="auto"/>
                <w:lang w:eastAsia="zh-CN"/>
              </w:rPr>
            </w:pPr>
            <w:r>
              <w:rPr>
                <w:rFonts w:hint="default" w:ascii="Arial" w:hAnsi="Arial" w:eastAsia="宋体" w:cs="Arial"/>
                <w:color w:val="auto"/>
                <w:sz w:val="24"/>
                <w:shd w:val="clear" w:color="auto" w:fill="auto"/>
              </w:rPr>
              <w:t>（2）现场施工人员要严加管理，在施工建设时要防止互相撞击噪声，要文明施工</w:t>
            </w:r>
            <w:r>
              <w:rPr>
                <w:rFonts w:hint="default" w:ascii="Arial" w:hAnsi="Arial" w:eastAsia="宋体" w:cs="Arial"/>
                <w:color w:val="auto"/>
                <w:sz w:val="24"/>
                <w:shd w:val="clear" w:color="auto" w:fill="auto"/>
                <w:lang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sz w:val="24"/>
                <w:shd w:val="clear" w:color="auto" w:fill="auto"/>
                <w:lang w:eastAsia="zh-CN"/>
              </w:rPr>
            </w:pPr>
            <w:r>
              <w:rPr>
                <w:rFonts w:hint="default" w:ascii="Arial" w:hAnsi="Arial" w:eastAsia="宋体" w:cs="Arial"/>
                <w:color w:val="auto"/>
                <w:sz w:val="24"/>
                <w:shd w:val="clear" w:color="auto" w:fill="auto"/>
                <w:lang w:eastAsia="zh-CN"/>
              </w:rPr>
              <w:t>（</w:t>
            </w:r>
            <w:r>
              <w:rPr>
                <w:rFonts w:hint="default" w:ascii="Arial" w:hAnsi="Arial" w:eastAsia="宋体" w:cs="Arial"/>
                <w:color w:val="auto"/>
                <w:sz w:val="24"/>
                <w:shd w:val="clear" w:color="auto" w:fill="auto"/>
                <w:lang w:val="en-US" w:eastAsia="zh-CN"/>
              </w:rPr>
              <w:t>3</w:t>
            </w:r>
            <w:r>
              <w:rPr>
                <w:rFonts w:hint="default" w:ascii="Arial" w:hAnsi="Arial" w:eastAsia="宋体" w:cs="Arial"/>
                <w:color w:val="auto"/>
                <w:sz w:val="24"/>
                <w:shd w:val="clear" w:color="auto" w:fill="auto"/>
                <w:lang w:eastAsia="zh-CN"/>
              </w:rPr>
              <w:t>）合理安排作业时间，严禁中午和晚上施工。</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sz w:val="24"/>
                <w:shd w:val="clear" w:color="auto" w:fill="auto"/>
                <w:lang w:eastAsia="zh-CN"/>
              </w:rPr>
            </w:pPr>
            <w:r>
              <w:rPr>
                <w:rFonts w:hint="default" w:ascii="Arial" w:hAnsi="Arial" w:eastAsia="宋体" w:cs="Arial"/>
                <w:color w:val="auto"/>
                <w:sz w:val="24"/>
                <w:shd w:val="clear" w:color="auto" w:fill="auto"/>
                <w:lang w:eastAsia="zh-CN"/>
              </w:rPr>
              <w:t>（</w:t>
            </w:r>
            <w:r>
              <w:rPr>
                <w:rFonts w:hint="default" w:ascii="Arial" w:hAnsi="Arial" w:eastAsia="宋体" w:cs="Arial"/>
                <w:color w:val="auto"/>
                <w:sz w:val="24"/>
                <w:shd w:val="clear" w:color="auto" w:fill="auto"/>
                <w:lang w:val="en-US" w:eastAsia="zh-CN"/>
              </w:rPr>
              <w:t>4</w:t>
            </w:r>
            <w:r>
              <w:rPr>
                <w:rFonts w:hint="default" w:ascii="Arial" w:hAnsi="Arial" w:eastAsia="宋体" w:cs="Arial"/>
                <w:color w:val="auto"/>
                <w:sz w:val="24"/>
                <w:shd w:val="clear" w:color="auto" w:fill="auto"/>
                <w:lang w:eastAsia="zh-CN"/>
              </w:rPr>
              <w:t>）及时保养维修施工机械，严格按照操作规程使用各类机械。</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sz w:val="24"/>
                <w:shd w:val="clear" w:color="auto" w:fill="auto"/>
              </w:rPr>
            </w:pPr>
            <w:r>
              <w:rPr>
                <w:rFonts w:hint="default" w:ascii="Arial" w:hAnsi="Arial" w:eastAsia="宋体" w:cs="Arial"/>
                <w:color w:val="auto"/>
                <w:sz w:val="24"/>
                <w:shd w:val="clear" w:color="auto" w:fill="auto"/>
                <w:lang w:eastAsia="zh-CN"/>
              </w:rPr>
              <w:t>（</w:t>
            </w:r>
            <w:r>
              <w:rPr>
                <w:rFonts w:hint="default" w:ascii="Arial" w:hAnsi="Arial" w:eastAsia="宋体" w:cs="Arial"/>
                <w:color w:val="auto"/>
                <w:sz w:val="24"/>
                <w:shd w:val="clear" w:color="auto" w:fill="auto"/>
                <w:lang w:val="en-US" w:eastAsia="zh-CN"/>
              </w:rPr>
              <w:t>5</w:t>
            </w:r>
            <w:r>
              <w:rPr>
                <w:rFonts w:hint="default" w:ascii="Arial" w:hAnsi="Arial" w:eastAsia="宋体" w:cs="Arial"/>
                <w:color w:val="auto"/>
                <w:sz w:val="24"/>
                <w:shd w:val="clear" w:color="auto" w:fill="auto"/>
                <w:lang w:eastAsia="zh-CN"/>
              </w:rPr>
              <w:t>）在施工场地周围设置挡板</w:t>
            </w:r>
            <w:r>
              <w:rPr>
                <w:rFonts w:hint="default" w:ascii="Arial" w:hAnsi="Arial" w:eastAsia="宋体" w:cs="Arial"/>
                <w:color w:val="auto"/>
                <w:sz w:val="24"/>
                <w:shd w:val="clear" w:color="auto" w:fill="auto"/>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Arial" w:hAnsi="Arial" w:eastAsia="宋体" w:cs="Arial"/>
                <w:b/>
                <w:color w:val="auto"/>
                <w:sz w:val="24"/>
                <w:shd w:val="clear" w:color="auto" w:fill="auto"/>
                <w:lang w:eastAsia="zh-CN"/>
              </w:rPr>
            </w:pPr>
            <w:r>
              <w:rPr>
                <w:rFonts w:hint="default" w:ascii="Arial" w:hAnsi="Arial" w:eastAsia="宋体" w:cs="Arial"/>
                <w:b/>
                <w:color w:val="auto"/>
                <w:sz w:val="24"/>
                <w:shd w:val="clear" w:color="auto" w:fill="auto"/>
              </w:rPr>
              <w:t>4、固体废物</w:t>
            </w:r>
            <w:r>
              <w:rPr>
                <w:rFonts w:hint="default" w:ascii="Arial" w:hAnsi="Arial" w:eastAsia="宋体" w:cs="Arial"/>
                <w:b/>
                <w:color w:val="auto"/>
                <w:sz w:val="24"/>
                <w:shd w:val="clear" w:color="auto" w:fill="auto"/>
                <w:lang w:eastAsia="zh-CN"/>
              </w:rPr>
              <w:t>环保措施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kern w:val="0"/>
                <w:sz w:val="24"/>
                <w:shd w:val="clear" w:color="auto" w:fill="auto"/>
              </w:rPr>
            </w:pPr>
            <w:r>
              <w:rPr>
                <w:rFonts w:hint="default" w:ascii="Arial" w:hAnsi="Arial" w:eastAsia="宋体" w:cs="Arial"/>
                <w:color w:val="auto"/>
                <w:kern w:val="0"/>
                <w:sz w:val="24"/>
                <w:shd w:val="clear" w:color="auto" w:fill="auto"/>
              </w:rPr>
              <w:t>（1）建筑垃圾按照当地</w:t>
            </w:r>
            <w:r>
              <w:rPr>
                <w:rFonts w:hint="default" w:ascii="Arial" w:hAnsi="Arial" w:eastAsia="宋体" w:cs="Arial"/>
                <w:color w:val="auto"/>
                <w:kern w:val="0"/>
                <w:sz w:val="24"/>
                <w:shd w:val="clear" w:color="auto" w:fill="auto"/>
                <w:lang w:eastAsia="zh-CN"/>
              </w:rPr>
              <w:t>执法</w:t>
            </w:r>
            <w:r>
              <w:rPr>
                <w:rFonts w:hint="default" w:ascii="Arial" w:hAnsi="Arial" w:eastAsia="宋体" w:cs="Arial"/>
                <w:color w:val="auto"/>
                <w:kern w:val="0"/>
                <w:sz w:val="24"/>
                <w:shd w:val="clear" w:color="auto" w:fill="auto"/>
              </w:rPr>
              <w:t>部门要求进行处置。</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color w:val="auto"/>
                <w:kern w:val="0"/>
                <w:sz w:val="24"/>
                <w:shd w:val="clear" w:color="auto" w:fill="auto"/>
                <w:lang w:eastAsia="zh-CN"/>
              </w:rPr>
            </w:pPr>
            <w:r>
              <w:rPr>
                <w:rFonts w:hint="default" w:ascii="Arial" w:hAnsi="Arial" w:eastAsia="宋体" w:cs="Arial"/>
                <w:color w:val="auto"/>
                <w:kern w:val="0"/>
                <w:sz w:val="24"/>
                <w:shd w:val="clear" w:color="auto" w:fill="auto"/>
              </w:rPr>
              <w:t>（2）</w:t>
            </w:r>
            <w:r>
              <w:rPr>
                <w:rFonts w:hint="default" w:ascii="Arial" w:hAnsi="Arial" w:eastAsia="宋体" w:cs="Arial"/>
                <w:color w:val="auto"/>
                <w:kern w:val="0"/>
                <w:sz w:val="24"/>
                <w:shd w:val="clear" w:color="auto" w:fill="auto"/>
                <w:lang w:eastAsia="zh-CN"/>
              </w:rPr>
              <w:t>设备包装物收集后外售废品收购站。</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Arial" w:hAnsi="Arial" w:eastAsia="宋体" w:cs="Arial"/>
                <w:b w:val="0"/>
                <w:bCs w:val="0"/>
                <w:color w:val="auto"/>
                <w:sz w:val="24"/>
                <w:szCs w:val="24"/>
                <w:vertAlign w:val="baseline"/>
              </w:rPr>
            </w:pPr>
            <w:r>
              <w:rPr>
                <w:rFonts w:hint="default" w:ascii="Arial" w:hAnsi="Arial" w:eastAsia="宋体" w:cs="Arial"/>
                <w:color w:val="auto"/>
                <w:kern w:val="0"/>
                <w:sz w:val="24"/>
                <w:shd w:val="clear" w:color="auto" w:fill="auto"/>
              </w:rPr>
              <w:t>（3）</w:t>
            </w:r>
            <w:r>
              <w:rPr>
                <w:rFonts w:hint="default" w:ascii="Arial" w:hAnsi="Arial" w:eastAsia="宋体" w:cs="Arial"/>
                <w:color w:val="auto"/>
                <w:kern w:val="0"/>
                <w:sz w:val="24"/>
                <w:shd w:val="clear" w:color="auto" w:fill="auto"/>
                <w:lang w:eastAsia="zh-CN"/>
              </w:rPr>
              <w:t>施工人员的</w:t>
            </w:r>
            <w:r>
              <w:rPr>
                <w:rFonts w:hint="default" w:ascii="Arial" w:hAnsi="Arial" w:eastAsia="宋体" w:cs="Arial"/>
                <w:color w:val="auto"/>
                <w:kern w:val="0"/>
                <w:sz w:val="24"/>
                <w:shd w:val="clear" w:color="auto" w:fill="auto"/>
              </w:rPr>
              <w:t>生活垃圾经垃圾桶收集后，由当地环卫部门定期清运</w:t>
            </w:r>
            <w:r>
              <w:rPr>
                <w:rFonts w:hint="default" w:ascii="Arial" w:hAnsi="Arial" w:eastAsia="宋体" w:cs="Arial"/>
                <w:color w:val="auto"/>
                <w:kern w:val="0"/>
                <w:sz w:val="24"/>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运营期环境影响和保护措施</w:t>
            </w:r>
          </w:p>
        </w:tc>
        <w:tc>
          <w:tcPr>
            <w:tcW w:w="843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eastAsia="zh-CN"/>
              </w:rPr>
            </w:pPr>
            <w:r>
              <w:rPr>
                <w:rFonts w:hint="default" w:ascii="Arial" w:hAnsi="Arial" w:eastAsia="宋体" w:cs="Arial"/>
                <w:b/>
                <w:bCs/>
                <w:color w:val="auto"/>
                <w:sz w:val="24"/>
                <w:szCs w:val="32"/>
                <w:lang w:val="en-US" w:eastAsia="zh-CN"/>
              </w:rPr>
              <w:t>1、废气产排情况及治理措施可行性分析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32"/>
                <w:lang w:val="en-US" w:eastAsia="zh-CN"/>
              </w:rPr>
              <w:t>1.1玉米粒烘干线废气污染物产排情况</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32"/>
                <w:lang w:val="en-US" w:eastAsia="zh-CN"/>
              </w:rPr>
              <w:t>1.1.1玉米粒卸料粉尘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Cs/>
                <w:color w:val="auto"/>
                <w:sz w:val="24"/>
                <w:lang w:eastAsia="zh-CN"/>
              </w:rPr>
              <w:t>玉米粒烘干线原料玉米粒</w:t>
            </w:r>
            <w:r>
              <w:rPr>
                <w:rFonts w:hint="default" w:ascii="Arial" w:hAnsi="Arial" w:eastAsia="宋体" w:cs="Arial"/>
                <w:bCs/>
                <w:color w:val="auto"/>
                <w:sz w:val="24"/>
                <w:lang w:val="en-US" w:eastAsia="zh-CN"/>
              </w:rPr>
              <w:t>汽运入厂后卸载于晾晒平台内，卸料过程中产生</w:t>
            </w:r>
            <w:r>
              <w:rPr>
                <w:rFonts w:hint="default" w:ascii="Arial" w:hAnsi="Arial" w:eastAsia="宋体" w:cs="Arial"/>
                <w:bCs/>
                <w:color w:val="auto"/>
                <w:sz w:val="24"/>
              </w:rPr>
              <w:t>少量粉尘，</w:t>
            </w:r>
            <w:r>
              <w:rPr>
                <w:rFonts w:hint="default" w:ascii="Arial" w:hAnsi="Arial" w:eastAsia="宋体" w:cs="Arial"/>
                <w:color w:val="auto"/>
                <w:sz w:val="24"/>
                <w:szCs w:val="24"/>
                <w:lang w:val="en-US" w:eastAsia="zh-CN"/>
              </w:rPr>
              <w:t>玉米粒不产生粉尘，主要是由皮屑产生的粉尘。项目来粮为经过加工的湿玉米粒，含水量较大，皮屑含量较少；</w:t>
            </w:r>
            <w:r>
              <w:rPr>
                <w:rFonts w:hint="default" w:ascii="Arial" w:hAnsi="Arial" w:eastAsia="宋体" w:cs="Arial"/>
                <w:bCs/>
                <w:color w:val="auto"/>
                <w:sz w:val="24"/>
                <w:lang w:eastAsia="zh-CN"/>
              </w:rPr>
              <w:t>玉米粒烘干线</w:t>
            </w:r>
            <w:r>
              <w:rPr>
                <w:rFonts w:hint="default" w:ascii="Arial" w:hAnsi="Arial" w:eastAsia="宋体" w:cs="Arial"/>
                <w:color w:val="auto"/>
                <w:sz w:val="24"/>
                <w:szCs w:val="24"/>
                <w:lang w:val="en-US" w:eastAsia="zh-CN"/>
              </w:rPr>
              <w:t>消耗</w:t>
            </w:r>
            <w:r>
              <w:rPr>
                <w:rFonts w:hint="default" w:ascii="Arial" w:hAnsi="Arial" w:eastAsia="宋体" w:cs="Arial"/>
                <w:color w:val="auto"/>
                <w:sz w:val="24"/>
                <w:szCs w:val="24"/>
                <w:lang w:eastAsia="zh-CN"/>
              </w:rPr>
              <w:t>原料</w:t>
            </w:r>
            <w:r>
              <w:rPr>
                <w:rFonts w:hint="default" w:ascii="Arial" w:hAnsi="Arial" w:eastAsia="宋体" w:cs="Arial"/>
                <w:color w:val="auto"/>
                <w:sz w:val="24"/>
                <w:szCs w:val="24"/>
                <w:lang w:val="en-US" w:eastAsia="zh-CN"/>
              </w:rPr>
              <w:t>玉米粒量为80000t/a，含有的玉米粒皮屑量按1‰计算，则玉米粒皮屑量为80t/a，</w:t>
            </w:r>
            <w:r>
              <w:rPr>
                <w:rFonts w:hint="default" w:ascii="Arial" w:hAnsi="Arial" w:eastAsia="宋体" w:cs="Arial"/>
                <w:color w:val="auto"/>
                <w:sz w:val="24"/>
                <w:szCs w:val="24"/>
              </w:rPr>
              <w:t>参照《逸散性工业粉尘控制技术》</w:t>
            </w:r>
            <w:r>
              <w:rPr>
                <w:rFonts w:hint="default" w:ascii="Arial" w:hAnsi="Arial" w:eastAsia="宋体" w:cs="Arial"/>
                <w:color w:val="auto"/>
                <w:sz w:val="24"/>
                <w:szCs w:val="24"/>
                <w:lang w:eastAsia="zh-CN"/>
              </w:rPr>
              <w:t>谷物贮仓中“卸料”的产污系数--0.</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lang w:eastAsia="zh-CN"/>
              </w:rPr>
              <w:t>kg/t（卸料），则原料玉米粒卸料过程中颗粒物产生量为</w:t>
            </w:r>
            <w:r>
              <w:rPr>
                <w:rFonts w:hint="default" w:ascii="Arial" w:hAnsi="Arial" w:eastAsia="宋体" w:cs="Arial"/>
                <w:color w:val="auto"/>
                <w:sz w:val="24"/>
                <w:szCs w:val="24"/>
                <w:lang w:val="en-US" w:eastAsia="zh-CN"/>
              </w:rPr>
              <w:t>0.024t/a，以无组织形式排放。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32"/>
                <w:lang w:val="en-US" w:eastAsia="zh-CN"/>
              </w:rPr>
              <w:t>1.1.2玉米粒上料粉尘</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0"/>
                <w:lang w:val="en-US" w:eastAsia="zh-CN"/>
              </w:rPr>
            </w:pPr>
            <w:r>
              <w:rPr>
                <w:rFonts w:hint="default" w:ascii="Arial" w:hAnsi="Arial" w:eastAsia="宋体" w:cs="Arial"/>
                <w:bCs/>
                <w:color w:val="auto"/>
                <w:sz w:val="24"/>
                <w:lang w:eastAsia="zh-CN"/>
              </w:rPr>
              <w:t>玉米粒烘干线原料玉米粒采用装载机加入玉米仓</w:t>
            </w:r>
            <w:r>
              <w:rPr>
                <w:rFonts w:hint="default" w:ascii="Arial" w:hAnsi="Arial" w:eastAsia="宋体" w:cs="Arial"/>
                <w:color w:val="auto"/>
                <w:sz w:val="24"/>
                <w:szCs w:val="20"/>
                <w:lang w:val="en-US" w:eastAsia="zh-CN"/>
              </w:rPr>
              <w:t>内</w:t>
            </w:r>
            <w:r>
              <w:rPr>
                <w:rFonts w:hint="default" w:ascii="Arial" w:hAnsi="Arial" w:eastAsia="宋体" w:cs="Arial"/>
                <w:color w:val="auto"/>
                <w:sz w:val="24"/>
                <w:szCs w:val="20"/>
                <w:lang w:eastAsia="zh-CN"/>
              </w:rPr>
              <w:t>，</w:t>
            </w:r>
            <w:r>
              <w:rPr>
                <w:rFonts w:hint="default" w:ascii="Arial" w:hAnsi="Arial" w:eastAsia="宋体" w:cs="Arial"/>
                <w:bCs/>
                <w:color w:val="auto"/>
                <w:sz w:val="24"/>
                <w:lang w:eastAsia="zh-CN"/>
              </w:rPr>
              <w:t>玉米仓</w:t>
            </w:r>
            <w:r>
              <w:rPr>
                <w:rFonts w:hint="default" w:ascii="Arial" w:hAnsi="Arial" w:eastAsia="宋体" w:cs="Arial"/>
                <w:color w:val="auto"/>
                <w:sz w:val="24"/>
                <w:szCs w:val="20"/>
                <w:lang w:val="en-US" w:eastAsia="zh-CN"/>
              </w:rPr>
              <w:t>设置围挡，仅留上料口，</w:t>
            </w:r>
            <w:r>
              <w:rPr>
                <w:rFonts w:hint="default" w:ascii="Arial" w:hAnsi="Arial" w:eastAsia="宋体" w:cs="Arial"/>
                <w:color w:val="auto"/>
                <w:sz w:val="24"/>
                <w:szCs w:val="24"/>
                <w:lang w:eastAsia="zh-CN"/>
              </w:rPr>
              <w:t>玉米粒</w:t>
            </w:r>
            <w:r>
              <w:rPr>
                <w:rFonts w:hint="default" w:ascii="Arial" w:hAnsi="Arial" w:eastAsia="宋体" w:cs="Arial"/>
                <w:color w:val="auto"/>
                <w:sz w:val="24"/>
                <w:szCs w:val="20"/>
                <w:lang w:val="en-US" w:eastAsia="zh-CN"/>
              </w:rPr>
              <w:t>上料过程中会产生少量粉尘。</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bCs/>
                <w:color w:val="auto"/>
                <w:sz w:val="24"/>
                <w:lang w:eastAsia="zh-CN"/>
              </w:rPr>
            </w:pPr>
            <w:r>
              <w:rPr>
                <w:rFonts w:hint="default" w:ascii="Arial" w:hAnsi="Arial" w:eastAsia="宋体" w:cs="Arial"/>
                <w:bCs/>
                <w:color w:val="auto"/>
                <w:sz w:val="24"/>
                <w:lang w:eastAsia="zh-CN"/>
              </w:rPr>
              <w:t>玉米粒烘干线</w:t>
            </w:r>
            <w:r>
              <w:rPr>
                <w:rFonts w:hint="default" w:ascii="Arial" w:hAnsi="Arial" w:eastAsia="宋体" w:cs="Arial"/>
                <w:color w:val="auto"/>
                <w:sz w:val="24"/>
                <w:szCs w:val="24"/>
                <w:lang w:val="en-US" w:eastAsia="zh-CN"/>
              </w:rPr>
              <w:t>消耗</w:t>
            </w:r>
            <w:r>
              <w:rPr>
                <w:rFonts w:hint="default" w:ascii="Arial" w:hAnsi="Arial" w:eastAsia="宋体" w:cs="Arial"/>
                <w:color w:val="auto"/>
                <w:sz w:val="24"/>
                <w:szCs w:val="24"/>
                <w:lang w:eastAsia="zh-CN"/>
              </w:rPr>
              <w:t>原料</w:t>
            </w:r>
            <w:r>
              <w:rPr>
                <w:rFonts w:hint="default" w:ascii="Arial" w:hAnsi="Arial" w:eastAsia="宋体" w:cs="Arial"/>
                <w:color w:val="auto"/>
                <w:sz w:val="24"/>
                <w:szCs w:val="24"/>
                <w:lang w:val="en-US" w:eastAsia="zh-CN"/>
              </w:rPr>
              <w:t>玉米粒量为80000t/a，含有的玉米粒皮屑量按1‰计算，则玉米粒皮屑</w:t>
            </w:r>
            <w:r>
              <w:rPr>
                <w:rFonts w:hint="default" w:ascii="Arial" w:hAnsi="Arial" w:eastAsia="宋体" w:cs="Arial"/>
                <w:color w:val="auto"/>
                <w:sz w:val="24"/>
                <w:szCs w:val="24"/>
                <w:lang w:val="en-US" w:eastAsia="zh-CN"/>
              </w:rPr>
              <w:t>量</w:t>
            </w:r>
            <w:r>
              <w:rPr>
                <w:rFonts w:hint="default" w:ascii="Arial" w:hAnsi="Arial" w:eastAsia="宋体" w:cs="Arial"/>
                <w:color w:val="auto"/>
                <w:sz w:val="24"/>
                <w:szCs w:val="24"/>
                <w:lang w:val="en-US" w:eastAsia="zh-CN"/>
              </w:rPr>
              <w:t>为80t/a，</w:t>
            </w:r>
            <w:r>
              <w:rPr>
                <w:rFonts w:hint="default" w:ascii="Arial" w:hAnsi="Arial" w:eastAsia="宋体" w:cs="Arial"/>
                <w:color w:val="auto"/>
                <w:sz w:val="24"/>
                <w:szCs w:val="24"/>
              </w:rPr>
              <w:t>参照《逸散性工业粉尘控制技术》</w:t>
            </w:r>
            <w:r>
              <w:rPr>
                <w:rFonts w:hint="default" w:ascii="Arial" w:hAnsi="Arial" w:eastAsia="宋体" w:cs="Arial"/>
                <w:color w:val="auto"/>
                <w:sz w:val="24"/>
                <w:szCs w:val="24"/>
                <w:lang w:eastAsia="zh-CN"/>
              </w:rPr>
              <w:t>谷物贮仓中“卸料”的产污系数--0.</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lang w:eastAsia="zh-CN"/>
              </w:rPr>
              <w:t>kg/t（卸料），则玉米粒上料过程中颗粒物产生量为</w:t>
            </w:r>
            <w:r>
              <w:rPr>
                <w:rFonts w:hint="default" w:ascii="Arial" w:hAnsi="Arial" w:eastAsia="宋体" w:cs="Arial"/>
                <w:color w:val="auto"/>
                <w:sz w:val="24"/>
                <w:szCs w:val="24"/>
                <w:lang w:val="en-US" w:eastAsia="zh-CN"/>
              </w:rPr>
              <w:t>0.024t/a；经围挡处理后（降尘效率按60%计），</w:t>
            </w:r>
            <w:r>
              <w:rPr>
                <w:rFonts w:hint="default" w:ascii="Arial" w:hAnsi="Arial" w:eastAsia="宋体" w:cs="Arial"/>
                <w:color w:val="auto"/>
                <w:sz w:val="24"/>
                <w:szCs w:val="24"/>
                <w:lang w:eastAsia="zh-CN"/>
              </w:rPr>
              <w:t>玉米粒上料粉尘排放量为</w:t>
            </w:r>
            <w:r>
              <w:rPr>
                <w:rFonts w:hint="default" w:ascii="Arial" w:hAnsi="Arial" w:eastAsia="宋体" w:cs="Arial"/>
                <w:color w:val="auto"/>
                <w:sz w:val="24"/>
                <w:szCs w:val="24"/>
                <w:lang w:val="en-US" w:eastAsia="zh-CN"/>
              </w:rPr>
              <w:t>0.010t/a，以无组织形式排放。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32"/>
                <w:lang w:val="en-US" w:eastAsia="zh-CN"/>
              </w:rPr>
              <w:t>1.1.3玉米粒筛分粉尘</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4"/>
                <w:lang w:val="en-US" w:eastAsia="zh-CN"/>
              </w:rPr>
            </w:pPr>
            <w:r>
              <w:rPr>
                <w:rFonts w:hint="default" w:ascii="Arial" w:hAnsi="Arial" w:eastAsia="宋体" w:cs="Arial"/>
                <w:bCs/>
                <w:color w:val="auto"/>
                <w:sz w:val="24"/>
                <w:lang w:eastAsia="zh-CN"/>
              </w:rPr>
              <w:t>玉米粒烘干线</w:t>
            </w:r>
            <w:r>
              <w:rPr>
                <w:rFonts w:hint="default" w:ascii="Arial" w:hAnsi="Arial" w:eastAsia="宋体" w:cs="Arial"/>
                <w:color w:val="auto"/>
                <w:sz w:val="24"/>
                <w:szCs w:val="24"/>
              </w:rPr>
              <w:t>原料玉米粒</w:t>
            </w:r>
            <w:r>
              <w:rPr>
                <w:rFonts w:hint="default" w:ascii="Arial" w:hAnsi="Arial" w:eastAsia="宋体" w:cs="Arial"/>
                <w:color w:val="auto"/>
                <w:sz w:val="24"/>
                <w:szCs w:val="24"/>
                <w:lang w:val="en-US" w:eastAsia="zh-CN"/>
              </w:rPr>
              <w:t>采用</w:t>
            </w:r>
            <w:r>
              <w:rPr>
                <w:rFonts w:hint="default" w:ascii="Arial" w:hAnsi="Arial" w:eastAsia="宋体" w:cs="Arial"/>
                <w:color w:val="auto"/>
                <w:sz w:val="24"/>
                <w:szCs w:val="24"/>
                <w:lang w:eastAsia="zh-CN"/>
              </w:rPr>
              <w:t>筛分机进行筛分，</w:t>
            </w:r>
            <w:r>
              <w:rPr>
                <w:rFonts w:hint="default" w:ascii="Arial" w:hAnsi="Arial" w:eastAsia="宋体" w:cs="Arial"/>
                <w:color w:val="auto"/>
                <w:sz w:val="24"/>
                <w:szCs w:val="24"/>
                <w:lang w:val="en-US" w:eastAsia="zh-CN"/>
              </w:rPr>
              <w:t>筛分过程中</w:t>
            </w:r>
            <w:r>
              <w:rPr>
                <w:rFonts w:hint="default" w:ascii="Arial" w:hAnsi="Arial" w:eastAsia="宋体" w:cs="Arial"/>
                <w:color w:val="auto"/>
                <w:sz w:val="24"/>
                <w:szCs w:val="20"/>
                <w:lang w:val="en-US" w:eastAsia="zh-CN"/>
              </w:rPr>
              <w:t>会产生少量粉尘，</w:t>
            </w:r>
            <w:r>
              <w:rPr>
                <w:rFonts w:hint="default" w:ascii="Arial" w:hAnsi="Arial" w:eastAsia="宋体" w:cs="Arial"/>
                <w:color w:val="auto"/>
                <w:sz w:val="24"/>
                <w:szCs w:val="24"/>
                <w:lang w:val="en-US" w:eastAsia="zh-CN"/>
              </w:rPr>
              <w:t>项目</w:t>
            </w:r>
            <w:r>
              <w:rPr>
                <w:rFonts w:hint="default" w:ascii="Arial" w:hAnsi="Arial" w:eastAsia="宋体" w:cs="Arial"/>
                <w:color w:val="auto"/>
                <w:sz w:val="24"/>
                <w:szCs w:val="24"/>
              </w:rPr>
              <w:t>对筛分机进行封闭设置</w:t>
            </w:r>
            <w:r>
              <w:rPr>
                <w:rFonts w:hint="default" w:ascii="Arial" w:hAnsi="Arial" w:eastAsia="宋体" w:cs="Arial"/>
                <w:color w:val="auto"/>
                <w:sz w:val="24"/>
                <w:szCs w:val="20"/>
                <w:lang w:val="en-US"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4"/>
                <w:lang w:val="en-US" w:eastAsia="zh-CN"/>
              </w:rPr>
            </w:pPr>
            <w:r>
              <w:rPr>
                <w:rFonts w:hint="default" w:ascii="Arial" w:hAnsi="Arial" w:eastAsia="宋体" w:cs="Arial"/>
                <w:bCs/>
                <w:color w:val="auto"/>
                <w:sz w:val="24"/>
                <w:lang w:eastAsia="zh-CN"/>
              </w:rPr>
              <w:t>玉米粒烘干线</w:t>
            </w:r>
            <w:r>
              <w:rPr>
                <w:rFonts w:hint="default" w:ascii="Arial" w:hAnsi="Arial" w:eastAsia="宋体" w:cs="Arial"/>
                <w:color w:val="auto"/>
                <w:sz w:val="24"/>
                <w:szCs w:val="24"/>
                <w:lang w:val="en-US" w:eastAsia="zh-CN"/>
              </w:rPr>
              <w:t>消耗</w:t>
            </w:r>
            <w:r>
              <w:rPr>
                <w:rFonts w:hint="default" w:ascii="Arial" w:hAnsi="Arial" w:eastAsia="宋体" w:cs="Arial"/>
                <w:color w:val="auto"/>
                <w:sz w:val="24"/>
                <w:szCs w:val="24"/>
                <w:lang w:eastAsia="zh-CN"/>
              </w:rPr>
              <w:t>原料</w:t>
            </w:r>
            <w:r>
              <w:rPr>
                <w:rFonts w:hint="default" w:ascii="Arial" w:hAnsi="Arial" w:eastAsia="宋体" w:cs="Arial"/>
                <w:color w:val="auto"/>
                <w:sz w:val="24"/>
                <w:szCs w:val="24"/>
                <w:lang w:val="en-US" w:eastAsia="zh-CN"/>
              </w:rPr>
              <w:t>玉米粒量为80000t/a，含有的玉米粒皮屑量按1‰计算，则玉米粒皮屑</w:t>
            </w:r>
            <w:r>
              <w:rPr>
                <w:rFonts w:hint="default" w:ascii="Arial" w:hAnsi="Arial" w:eastAsia="宋体" w:cs="Arial"/>
                <w:color w:val="auto"/>
                <w:sz w:val="24"/>
                <w:szCs w:val="24"/>
                <w:lang w:val="en-US" w:eastAsia="zh-CN"/>
              </w:rPr>
              <w:t>量</w:t>
            </w:r>
            <w:r>
              <w:rPr>
                <w:rFonts w:hint="default" w:ascii="Arial" w:hAnsi="Arial" w:eastAsia="宋体" w:cs="Arial"/>
                <w:color w:val="auto"/>
                <w:sz w:val="24"/>
                <w:szCs w:val="24"/>
                <w:lang w:val="en-US" w:eastAsia="zh-CN"/>
              </w:rPr>
              <w:t>为80t/a，</w:t>
            </w:r>
            <w:r>
              <w:rPr>
                <w:rFonts w:hint="default" w:ascii="Arial" w:hAnsi="Arial" w:eastAsia="宋体" w:cs="Arial"/>
                <w:color w:val="auto"/>
                <w:sz w:val="24"/>
                <w:szCs w:val="24"/>
              </w:rPr>
              <w:t>参照《逸散性工业粉尘控制技术》</w:t>
            </w:r>
            <w:r>
              <w:rPr>
                <w:rFonts w:hint="default" w:ascii="Arial" w:hAnsi="Arial" w:eastAsia="宋体" w:cs="Arial"/>
                <w:color w:val="auto"/>
                <w:sz w:val="24"/>
                <w:szCs w:val="24"/>
                <w:lang w:eastAsia="zh-CN"/>
              </w:rPr>
              <w:t>谷物贮仓中“</w:t>
            </w:r>
            <w:r>
              <w:rPr>
                <w:rFonts w:hint="default" w:ascii="Arial" w:hAnsi="Arial" w:eastAsia="宋体" w:cs="Arial"/>
                <w:color w:val="auto"/>
                <w:sz w:val="24"/>
                <w:szCs w:val="24"/>
                <w:lang w:val="en-US" w:eastAsia="zh-CN"/>
              </w:rPr>
              <w:t>过筛</w:t>
            </w:r>
            <w:r>
              <w:rPr>
                <w:rFonts w:hint="default" w:ascii="Arial" w:hAnsi="Arial" w:eastAsia="宋体" w:cs="Arial"/>
                <w:color w:val="auto"/>
                <w:sz w:val="24"/>
                <w:szCs w:val="24"/>
                <w:lang w:eastAsia="zh-CN"/>
              </w:rPr>
              <w:t>和清理”的产污系数--</w:t>
            </w:r>
            <w:r>
              <w:rPr>
                <w:rFonts w:hint="default" w:ascii="Arial" w:hAnsi="Arial" w:eastAsia="宋体" w:cs="Arial"/>
                <w:color w:val="auto"/>
                <w:sz w:val="24"/>
                <w:szCs w:val="24"/>
                <w:lang w:val="en-US" w:eastAsia="zh-CN"/>
              </w:rPr>
              <w:t>2.5</w:t>
            </w:r>
            <w:r>
              <w:rPr>
                <w:rFonts w:hint="default" w:ascii="Arial" w:hAnsi="Arial" w:eastAsia="宋体" w:cs="Arial"/>
                <w:color w:val="auto"/>
                <w:sz w:val="24"/>
                <w:szCs w:val="24"/>
                <w:lang w:eastAsia="zh-CN"/>
              </w:rPr>
              <w:t>kg/t（</w:t>
            </w:r>
            <w:r>
              <w:rPr>
                <w:rFonts w:hint="default" w:ascii="Arial" w:hAnsi="Arial" w:eastAsia="宋体" w:cs="Arial"/>
                <w:color w:val="auto"/>
                <w:sz w:val="24"/>
                <w:szCs w:val="24"/>
                <w:lang w:val="en-US" w:eastAsia="zh-CN"/>
              </w:rPr>
              <w:t>过筛和</w:t>
            </w:r>
            <w:r>
              <w:rPr>
                <w:rFonts w:hint="default" w:ascii="Arial" w:hAnsi="Arial" w:eastAsia="宋体" w:cs="Arial"/>
                <w:color w:val="auto"/>
                <w:sz w:val="24"/>
                <w:szCs w:val="24"/>
                <w:lang w:eastAsia="zh-CN"/>
              </w:rPr>
              <w:t>清理料），则玉米粒筛分过程中颗粒物产生量为</w:t>
            </w:r>
            <w:r>
              <w:rPr>
                <w:rFonts w:hint="default" w:ascii="Arial" w:hAnsi="Arial" w:eastAsia="宋体" w:cs="Arial"/>
                <w:color w:val="auto"/>
                <w:sz w:val="24"/>
                <w:szCs w:val="24"/>
                <w:lang w:val="en-US" w:eastAsia="zh-CN"/>
              </w:rPr>
              <w:t>0.2t/a，在封闭外罩内沉降后（降尘效率按60%计），则</w:t>
            </w:r>
            <w:r>
              <w:rPr>
                <w:rFonts w:hint="default" w:ascii="Arial" w:hAnsi="Arial" w:eastAsia="宋体" w:cs="Arial"/>
                <w:color w:val="auto"/>
                <w:sz w:val="24"/>
                <w:szCs w:val="24"/>
                <w:lang w:eastAsia="zh-CN"/>
              </w:rPr>
              <w:t>玉米粒筛分过程中颗粒物排放量为</w:t>
            </w:r>
            <w:r>
              <w:rPr>
                <w:rFonts w:hint="default" w:ascii="Arial" w:hAnsi="Arial" w:eastAsia="宋体" w:cs="Arial"/>
                <w:color w:val="auto"/>
                <w:sz w:val="24"/>
                <w:szCs w:val="24"/>
                <w:lang w:val="en-US" w:eastAsia="zh-CN"/>
              </w:rPr>
              <w:t>0.08t/a，以无组织形式排放。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24"/>
                <w:lang w:val="en-US" w:eastAsia="zh-CN"/>
              </w:rPr>
              <w:t>1.1.4</w:t>
            </w:r>
            <w:r>
              <w:rPr>
                <w:rFonts w:hint="default" w:ascii="Arial" w:hAnsi="Arial" w:eastAsia="宋体" w:cs="Arial"/>
                <w:b/>
                <w:bCs/>
                <w:color w:val="auto"/>
                <w:sz w:val="24"/>
                <w:szCs w:val="32"/>
                <w:lang w:val="en-US" w:eastAsia="zh-CN"/>
              </w:rPr>
              <w:t>玉米粒烘干粉尘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0"/>
                <w:lang w:val="en-US" w:eastAsia="zh-CN"/>
              </w:rPr>
            </w:pPr>
            <w:r>
              <w:rPr>
                <w:rFonts w:hint="default" w:ascii="Arial" w:hAnsi="Arial" w:eastAsia="宋体" w:cs="Arial"/>
                <w:bCs/>
                <w:color w:val="auto"/>
                <w:sz w:val="24"/>
                <w:lang w:eastAsia="zh-CN"/>
              </w:rPr>
              <w:t>玉米粒烘干线</w:t>
            </w:r>
            <w:r>
              <w:rPr>
                <w:rFonts w:hint="default" w:ascii="Arial" w:hAnsi="Arial" w:eastAsia="宋体" w:cs="Arial"/>
                <w:color w:val="auto"/>
                <w:sz w:val="24"/>
                <w:szCs w:val="24"/>
              </w:rPr>
              <w:t>原料玉米粒</w:t>
            </w:r>
            <w:r>
              <w:rPr>
                <w:rFonts w:hint="default" w:ascii="Arial" w:hAnsi="Arial" w:eastAsia="宋体" w:cs="Arial"/>
                <w:color w:val="auto"/>
                <w:sz w:val="24"/>
                <w:szCs w:val="24"/>
                <w:lang w:val="en-US" w:eastAsia="zh-CN"/>
              </w:rPr>
              <w:t>烘干过程中</w:t>
            </w:r>
            <w:r>
              <w:rPr>
                <w:rFonts w:hint="default" w:ascii="Arial" w:hAnsi="Arial" w:eastAsia="宋体" w:cs="Arial"/>
                <w:color w:val="auto"/>
                <w:sz w:val="24"/>
                <w:szCs w:val="20"/>
                <w:lang w:val="en-US" w:eastAsia="zh-CN"/>
              </w:rPr>
              <w:t>会产生少量粉尘，烘干塔设置重力沉降室，烘干粉尘经烘干塔沉降室重力沉降后由装袋收集起来，作为饲料外售，粉尘收集量为70%。</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Cs/>
                <w:color w:val="auto"/>
                <w:sz w:val="24"/>
                <w:lang w:eastAsia="zh-CN"/>
              </w:rPr>
              <w:t>玉米粒烘干线</w:t>
            </w:r>
            <w:r>
              <w:rPr>
                <w:rFonts w:hint="default" w:ascii="Arial" w:hAnsi="Arial" w:eastAsia="宋体" w:cs="Arial"/>
                <w:color w:val="auto"/>
                <w:sz w:val="24"/>
                <w:szCs w:val="24"/>
                <w:lang w:val="en-US" w:eastAsia="zh-CN"/>
              </w:rPr>
              <w:t>消耗</w:t>
            </w:r>
            <w:r>
              <w:rPr>
                <w:rFonts w:hint="default" w:ascii="Arial" w:hAnsi="Arial" w:eastAsia="宋体" w:cs="Arial"/>
                <w:color w:val="auto"/>
                <w:sz w:val="24"/>
                <w:szCs w:val="24"/>
                <w:lang w:eastAsia="zh-CN"/>
              </w:rPr>
              <w:t>原料</w:t>
            </w:r>
            <w:r>
              <w:rPr>
                <w:rFonts w:hint="default" w:ascii="Arial" w:hAnsi="Arial" w:eastAsia="宋体" w:cs="Arial"/>
                <w:color w:val="auto"/>
                <w:sz w:val="24"/>
                <w:szCs w:val="24"/>
                <w:lang w:val="en-US" w:eastAsia="zh-CN"/>
              </w:rPr>
              <w:t>玉米粒量为80000t/a，含有的玉米粒皮屑量按1‰计算，则玉米粒皮屑</w:t>
            </w:r>
            <w:r>
              <w:rPr>
                <w:rFonts w:hint="default" w:ascii="Arial" w:hAnsi="Arial" w:eastAsia="宋体" w:cs="Arial"/>
                <w:color w:val="auto"/>
                <w:sz w:val="24"/>
                <w:szCs w:val="24"/>
                <w:lang w:val="en-US" w:eastAsia="zh-CN"/>
              </w:rPr>
              <w:t>量</w:t>
            </w:r>
            <w:r>
              <w:rPr>
                <w:rFonts w:hint="default" w:ascii="Arial" w:hAnsi="Arial" w:eastAsia="宋体" w:cs="Arial"/>
                <w:color w:val="auto"/>
                <w:sz w:val="24"/>
                <w:szCs w:val="24"/>
                <w:lang w:val="en-US" w:eastAsia="zh-CN"/>
              </w:rPr>
              <w:t>为80t/a，</w:t>
            </w:r>
            <w:r>
              <w:rPr>
                <w:rFonts w:hint="default" w:ascii="Arial" w:hAnsi="Arial" w:eastAsia="宋体" w:cs="Arial"/>
                <w:color w:val="auto"/>
                <w:sz w:val="24"/>
                <w:szCs w:val="24"/>
              </w:rPr>
              <w:t>参照《逸散性工业粉尘控制技术》</w:t>
            </w:r>
            <w:r>
              <w:rPr>
                <w:rFonts w:hint="default" w:ascii="Arial" w:hAnsi="Arial" w:eastAsia="宋体" w:cs="Arial"/>
                <w:color w:val="auto"/>
                <w:sz w:val="24"/>
                <w:szCs w:val="24"/>
                <w:lang w:eastAsia="zh-CN"/>
              </w:rPr>
              <w:t>谷物贮仓中“干燥”的产污系数--</w:t>
            </w:r>
            <w:r>
              <w:rPr>
                <w:rFonts w:hint="default" w:ascii="Arial" w:hAnsi="Arial" w:eastAsia="宋体" w:cs="Arial"/>
                <w:color w:val="auto"/>
                <w:sz w:val="24"/>
                <w:szCs w:val="24"/>
                <w:lang w:val="en-US" w:eastAsia="zh-CN"/>
              </w:rPr>
              <w:t>0.25</w:t>
            </w:r>
            <w:r>
              <w:rPr>
                <w:rFonts w:hint="default" w:ascii="Arial" w:hAnsi="Arial" w:eastAsia="宋体" w:cs="Arial"/>
                <w:color w:val="auto"/>
                <w:sz w:val="24"/>
                <w:szCs w:val="24"/>
                <w:lang w:eastAsia="zh-CN"/>
              </w:rPr>
              <w:t>kg/t（干燥</w:t>
            </w:r>
            <w:r>
              <w:rPr>
                <w:rFonts w:hint="default" w:ascii="Arial" w:hAnsi="Arial" w:eastAsia="宋体" w:cs="Arial"/>
                <w:color w:val="auto"/>
                <w:sz w:val="24"/>
                <w:szCs w:val="24"/>
                <w:lang w:val="en-US" w:eastAsia="zh-CN"/>
              </w:rPr>
              <w:t>料</w:t>
            </w:r>
            <w:r>
              <w:rPr>
                <w:rFonts w:hint="default" w:ascii="Arial" w:hAnsi="Arial" w:eastAsia="宋体" w:cs="Arial"/>
                <w:color w:val="auto"/>
                <w:sz w:val="24"/>
                <w:szCs w:val="24"/>
                <w:lang w:eastAsia="zh-CN"/>
              </w:rPr>
              <w:t>），则玉米粒烘干过程中颗粒物产生量为</w:t>
            </w:r>
            <w:r>
              <w:rPr>
                <w:rFonts w:hint="default" w:ascii="Arial" w:hAnsi="Arial" w:eastAsia="宋体" w:cs="Arial"/>
                <w:color w:val="auto"/>
                <w:sz w:val="24"/>
                <w:szCs w:val="24"/>
                <w:lang w:val="en-US" w:eastAsia="zh-CN"/>
              </w:rPr>
              <w:t>0.02t/a，经</w:t>
            </w:r>
            <w:r>
              <w:rPr>
                <w:rFonts w:hint="default" w:ascii="Arial" w:hAnsi="Arial" w:eastAsia="宋体" w:cs="Arial"/>
                <w:color w:val="auto"/>
                <w:sz w:val="24"/>
                <w:szCs w:val="20"/>
                <w:lang w:val="en-US" w:eastAsia="zh-CN"/>
              </w:rPr>
              <w:t>重力沉降室</w:t>
            </w:r>
            <w:r>
              <w:rPr>
                <w:rFonts w:hint="default" w:ascii="Arial" w:hAnsi="Arial" w:eastAsia="宋体" w:cs="Arial"/>
                <w:color w:val="auto"/>
                <w:sz w:val="24"/>
                <w:szCs w:val="24"/>
                <w:lang w:val="en-US" w:eastAsia="zh-CN"/>
              </w:rPr>
              <w:t>处理后，则</w:t>
            </w:r>
            <w:r>
              <w:rPr>
                <w:rFonts w:hint="default" w:ascii="Arial" w:hAnsi="Arial" w:eastAsia="宋体" w:cs="Arial"/>
                <w:color w:val="auto"/>
                <w:sz w:val="24"/>
                <w:szCs w:val="24"/>
                <w:lang w:eastAsia="zh-CN"/>
              </w:rPr>
              <w:t>玉米粒烘干过程中颗粒物排放量为</w:t>
            </w:r>
            <w:r>
              <w:rPr>
                <w:rFonts w:hint="default" w:ascii="Arial" w:hAnsi="Arial" w:eastAsia="宋体" w:cs="Arial"/>
                <w:color w:val="auto"/>
                <w:sz w:val="24"/>
                <w:szCs w:val="24"/>
                <w:lang w:val="en-US" w:eastAsia="zh-CN"/>
              </w:rPr>
              <w:t>0.006t/a，以无组织形式排放。</w:t>
            </w:r>
          </w:p>
          <w:p>
            <w:pPr>
              <w:keepNext w:val="0"/>
              <w:keepLines w:val="0"/>
              <w:suppressLineNumbers w:val="0"/>
              <w:shd w:val="clear"/>
              <w:spacing w:before="0" w:beforeAutospacing="0" w:after="0" w:afterAutospacing="0" w:line="360" w:lineRule="auto"/>
              <w:ind w:left="0" w:right="0" w:firstLine="482" w:firstLineChars="200"/>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1.1.5</w:t>
            </w:r>
            <w:r>
              <w:rPr>
                <w:rFonts w:hint="default" w:ascii="Arial" w:hAnsi="Arial" w:eastAsia="宋体" w:cs="Arial"/>
                <w:b/>
                <w:bCs/>
                <w:color w:val="auto"/>
                <w:sz w:val="24"/>
                <w:szCs w:val="24"/>
                <w:lang w:eastAsia="zh-CN"/>
              </w:rPr>
              <w:t>玉米入成品库</w:t>
            </w:r>
            <w:r>
              <w:rPr>
                <w:rFonts w:hint="default" w:ascii="Arial" w:hAnsi="Arial" w:eastAsia="宋体" w:cs="Arial"/>
                <w:b/>
                <w:bCs/>
                <w:color w:val="auto"/>
                <w:sz w:val="24"/>
                <w:szCs w:val="24"/>
              </w:rPr>
              <w:t>粉尘</w:t>
            </w:r>
          </w:p>
          <w:p>
            <w:pPr>
              <w:keepNext w:val="0"/>
              <w:keepLines w:val="0"/>
              <w:suppressLineNumbers w:val="0"/>
              <w:shd w:val="clear"/>
              <w:spacing w:before="0" w:beforeAutospacing="0" w:after="0" w:afterAutospacing="0" w:line="360" w:lineRule="auto"/>
              <w:ind w:left="0" w:right="0" w:firstLine="480" w:firstLineChars="200"/>
              <w:rPr>
                <w:rFonts w:hint="default" w:ascii="Arial" w:hAnsi="Arial" w:eastAsia="宋体" w:cs="Arial"/>
                <w:color w:val="auto"/>
                <w:sz w:val="24"/>
                <w:szCs w:val="24"/>
              </w:rPr>
            </w:pPr>
            <w:r>
              <w:rPr>
                <w:rFonts w:hint="default" w:ascii="Arial" w:hAnsi="Arial" w:eastAsia="宋体" w:cs="Arial"/>
                <w:color w:val="auto"/>
                <w:sz w:val="24"/>
                <w:szCs w:val="24"/>
                <w:lang w:eastAsia="zh-CN"/>
              </w:rPr>
              <w:t>项目玉米经筛分机筛分后，杂质含量极少，产品玉米粒装卸至成品库过程中产生的粉尘量极少</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color w:val="auto"/>
                <w:sz w:val="24"/>
                <w:szCs w:val="24"/>
                <w:lang w:val="en-US" w:eastAsia="zh-CN"/>
              </w:rPr>
            </w:pPr>
            <w:r>
              <w:rPr>
                <w:rFonts w:hint="default" w:ascii="Arial" w:hAnsi="Arial" w:eastAsia="宋体" w:cs="Arial"/>
                <w:b/>
                <w:bCs/>
                <w:color w:val="auto"/>
                <w:sz w:val="24"/>
                <w:szCs w:val="24"/>
              </w:rPr>
              <w:t>1.</w:t>
            </w:r>
            <w:r>
              <w:rPr>
                <w:rFonts w:hint="default" w:ascii="Arial" w:hAnsi="Arial" w:eastAsia="宋体" w:cs="Arial"/>
                <w:b/>
                <w:bCs/>
                <w:color w:val="auto"/>
                <w:sz w:val="24"/>
                <w:szCs w:val="24"/>
                <w:lang w:val="en-US" w:eastAsia="zh-CN"/>
              </w:rPr>
              <w:t>1.6燃煤热风炉</w:t>
            </w:r>
            <w:r>
              <w:rPr>
                <w:rFonts w:hint="default" w:ascii="Arial" w:hAnsi="Arial" w:eastAsia="宋体" w:cs="Arial"/>
                <w:b/>
                <w:bCs/>
                <w:color w:val="auto"/>
                <w:sz w:val="24"/>
                <w:szCs w:val="24"/>
                <w:lang w:eastAsia="zh-CN"/>
              </w:rPr>
              <w:t>废气</w:t>
            </w:r>
          </w:p>
          <w:p>
            <w:pPr>
              <w:pStyle w:val="9"/>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①6t/h燃煤热风炉</w:t>
            </w:r>
          </w:p>
          <w:p>
            <w:pPr>
              <w:pStyle w:val="9"/>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Cs w:val="24"/>
                <w:highlight w:val="none"/>
                <w:lang w:val="en-US" w:eastAsia="zh-CN"/>
              </w:rPr>
            </w:pPr>
            <w:r>
              <w:rPr>
                <w:rFonts w:hint="default" w:ascii="Arial" w:hAnsi="Arial" w:eastAsia="宋体" w:cs="Arial"/>
                <w:color w:val="auto"/>
                <w:szCs w:val="24"/>
                <w:lang w:val="en-US" w:eastAsia="zh-CN"/>
              </w:rPr>
              <w:t>项目建设1台6t/h燃煤热风炉，燃烧过程产生的颗粒物、SO</w:t>
            </w:r>
            <w:r>
              <w:rPr>
                <w:rFonts w:hint="default" w:ascii="Arial" w:hAnsi="Arial" w:eastAsia="宋体" w:cs="Arial"/>
                <w:color w:val="auto"/>
                <w:szCs w:val="24"/>
                <w:vertAlign w:val="subscript"/>
                <w:lang w:val="en-US" w:eastAsia="zh-CN"/>
              </w:rPr>
              <w:t>2</w:t>
            </w:r>
            <w:r>
              <w:rPr>
                <w:rFonts w:hint="default" w:ascii="Arial" w:hAnsi="Arial" w:eastAsia="宋体" w:cs="Arial"/>
                <w:color w:val="auto"/>
                <w:szCs w:val="24"/>
                <w:lang w:val="en-US" w:eastAsia="zh-CN"/>
              </w:rPr>
              <w:t>、NO</w:t>
            </w:r>
            <w:r>
              <w:rPr>
                <w:rFonts w:hint="default" w:ascii="Arial" w:hAnsi="Arial" w:eastAsia="宋体" w:cs="Arial"/>
                <w:color w:val="auto"/>
                <w:szCs w:val="24"/>
                <w:vertAlign w:val="subscript"/>
                <w:lang w:val="en-US" w:eastAsia="zh-CN"/>
              </w:rPr>
              <w:t>X</w:t>
            </w:r>
            <w:r>
              <w:rPr>
                <w:rFonts w:hint="default" w:ascii="Arial" w:hAnsi="Arial" w:eastAsia="宋体" w:cs="Arial"/>
                <w:color w:val="auto"/>
                <w:szCs w:val="24"/>
                <w:lang w:val="en-US" w:eastAsia="zh-CN"/>
              </w:rPr>
              <w:t>、汞、</w:t>
            </w:r>
            <w:r>
              <w:rPr>
                <w:rFonts w:hint="default" w:ascii="Arial" w:hAnsi="Arial" w:eastAsia="宋体" w:cs="Arial"/>
                <w:color w:val="auto"/>
                <w:sz w:val="24"/>
                <w:lang w:eastAsia="zh-CN"/>
              </w:rPr>
              <w:t>烟气黑度</w:t>
            </w:r>
            <w:r>
              <w:rPr>
                <w:rFonts w:hint="default" w:ascii="Arial" w:hAnsi="Arial" w:eastAsia="宋体" w:cs="Arial"/>
                <w:color w:val="auto"/>
                <w:szCs w:val="24"/>
                <w:lang w:val="en-US" w:eastAsia="zh-CN"/>
              </w:rPr>
              <w:t>。全年工作日为115天，每天工作24小时，</w:t>
            </w:r>
            <w:r>
              <w:rPr>
                <w:rFonts w:hint="default" w:ascii="Arial" w:hAnsi="Arial" w:eastAsia="宋体" w:cs="Arial"/>
                <w:color w:val="auto"/>
                <w:szCs w:val="24"/>
                <w:highlight w:val="none"/>
                <w:lang w:val="en-US" w:eastAsia="zh-CN"/>
              </w:rPr>
              <w:t>燃煤消耗量为</w:t>
            </w:r>
            <w:r>
              <w:rPr>
                <w:rFonts w:hint="default" w:ascii="Arial" w:hAnsi="Arial" w:eastAsia="宋体" w:cs="Arial"/>
                <w:color w:val="auto"/>
                <w:szCs w:val="24"/>
                <w:highlight w:val="none"/>
                <w:lang w:val="en-US" w:eastAsia="zh-CN"/>
              </w:rPr>
              <w:t>780</w:t>
            </w:r>
            <w:r>
              <w:rPr>
                <w:rFonts w:hint="default" w:ascii="Arial" w:hAnsi="Arial" w:eastAsia="宋体" w:cs="Arial"/>
                <w:color w:val="auto"/>
                <w:sz w:val="24"/>
                <w:highlight w:val="none"/>
                <w:lang w:val="en-US" w:eastAsia="zh-CN"/>
              </w:rPr>
              <w:t>t/a</w:t>
            </w:r>
            <w:r>
              <w:rPr>
                <w:rFonts w:hint="default" w:ascii="Arial" w:hAnsi="Arial" w:eastAsia="宋体" w:cs="Arial"/>
                <w:color w:val="auto"/>
                <w:szCs w:val="24"/>
                <w:highlight w:val="none"/>
                <w:lang w:val="en-US" w:eastAsia="zh-CN"/>
              </w:rPr>
              <w:t>。燃煤热风炉产生的废气经多管式除尘器</w:t>
            </w:r>
            <w:r>
              <w:rPr>
                <w:rFonts w:hint="default" w:ascii="Arial" w:hAnsi="Arial" w:eastAsia="宋体" w:cs="Arial"/>
                <w:color w:val="auto"/>
                <w:sz w:val="24"/>
                <w:szCs w:val="20"/>
                <w:lang w:val="en-US" w:eastAsia="zh-CN"/>
              </w:rPr>
              <w:t>+布袋除尘器</w:t>
            </w:r>
            <w:r>
              <w:rPr>
                <w:rFonts w:hint="default" w:ascii="Arial" w:hAnsi="Arial" w:eastAsia="宋体" w:cs="Arial"/>
                <w:color w:val="auto"/>
                <w:sz w:val="24"/>
                <w:szCs w:val="20"/>
                <w:lang w:val="en-US" w:eastAsia="zh-CN"/>
              </w:rPr>
              <w:t>+</w:t>
            </w:r>
            <w:r>
              <w:rPr>
                <w:rFonts w:hint="default" w:ascii="Arial" w:hAnsi="Arial" w:eastAsia="宋体" w:cs="Arial"/>
                <w:color w:val="auto"/>
                <w:sz w:val="24"/>
                <w:szCs w:val="20"/>
                <w:lang w:val="en-US" w:eastAsia="zh-CN"/>
              </w:rPr>
              <w:t>单碱法脱硫塔</w:t>
            </w:r>
            <w:r>
              <w:rPr>
                <w:rFonts w:hint="default" w:ascii="Arial" w:hAnsi="Arial" w:eastAsia="宋体" w:cs="Arial"/>
                <w:color w:val="auto"/>
                <w:szCs w:val="24"/>
                <w:highlight w:val="none"/>
                <w:lang w:val="en-US" w:eastAsia="zh-CN"/>
              </w:rPr>
              <w:t>处理，风机风量为6000m</w:t>
            </w:r>
            <w:r>
              <w:rPr>
                <w:rFonts w:hint="default" w:ascii="Arial" w:hAnsi="Arial" w:eastAsia="宋体" w:cs="Arial"/>
                <w:color w:val="auto"/>
                <w:szCs w:val="24"/>
                <w:highlight w:val="none"/>
                <w:vertAlign w:val="superscript"/>
                <w:lang w:val="en-US" w:eastAsia="zh-CN"/>
              </w:rPr>
              <w:t>3</w:t>
            </w:r>
            <w:r>
              <w:rPr>
                <w:rFonts w:hint="default" w:ascii="Arial" w:hAnsi="Arial" w:eastAsia="宋体" w:cs="Arial"/>
                <w:color w:val="auto"/>
                <w:szCs w:val="24"/>
                <w:highlight w:val="none"/>
                <w:lang w:val="en-US" w:eastAsia="zh-CN"/>
              </w:rPr>
              <w:t>/h，由1根15m高排气筒（P1）排放。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kern w:val="0"/>
                <w:sz w:val="24"/>
                <w:szCs w:val="24"/>
                <w:lang w:val="en-US" w:eastAsia="zh-CN"/>
              </w:rPr>
            </w:pPr>
            <w:r>
              <w:rPr>
                <w:rFonts w:hint="default" w:ascii="Arial" w:hAnsi="Arial" w:eastAsia="宋体" w:cs="Arial"/>
                <w:b/>
                <w:bCs/>
                <w:color w:val="auto"/>
                <w:kern w:val="0"/>
                <w:sz w:val="24"/>
                <w:szCs w:val="24"/>
                <w:lang w:val="en-US" w:eastAsia="zh-CN"/>
              </w:rPr>
              <w:t>（1）颗粒物</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color w:val="auto"/>
                <w:sz w:val="24"/>
                <w:szCs w:val="24"/>
              </w:rPr>
              <w:t>颗粒物产污系数</w:t>
            </w:r>
            <w:r>
              <w:rPr>
                <w:rFonts w:hint="default" w:ascii="Arial" w:hAnsi="Arial" w:eastAsia="宋体" w:cs="Arial"/>
                <w:b w:val="0"/>
                <w:bCs w:val="0"/>
                <w:color w:val="auto"/>
                <w:kern w:val="0"/>
                <w:sz w:val="24"/>
                <w:szCs w:val="24"/>
                <w:lang w:val="en-US" w:eastAsia="zh-CN"/>
              </w:rPr>
              <w:t>按1.25</w:t>
            </w:r>
            <w:r>
              <w:rPr>
                <w:rFonts w:hint="default" w:ascii="Arial" w:hAnsi="Arial" w:eastAsia="宋体" w:cs="Arial"/>
                <w:color w:val="auto"/>
                <w:sz w:val="24"/>
                <w:szCs w:val="24"/>
              </w:rPr>
              <w:t>A（</w:t>
            </w:r>
            <w:r>
              <w:rPr>
                <w:rFonts w:hint="default" w:ascii="Arial" w:hAnsi="Arial" w:eastAsia="宋体" w:cs="Arial"/>
                <w:color w:val="auto"/>
                <w:sz w:val="24"/>
                <w:szCs w:val="24"/>
                <w:lang w:val="en-US" w:eastAsia="zh-CN"/>
              </w:rPr>
              <w:t>千克</w:t>
            </w:r>
            <w:r>
              <w:rPr>
                <w:rFonts w:hint="default" w:ascii="Arial" w:hAnsi="Arial" w:eastAsia="宋体" w:cs="Arial"/>
                <w:b w:val="0"/>
                <w:bCs w:val="0"/>
                <w:color w:val="auto"/>
                <w:kern w:val="0"/>
                <w:sz w:val="24"/>
                <w:szCs w:val="24"/>
                <w:lang w:val="en-US" w:eastAsia="zh-CN"/>
              </w:rPr>
              <w:t>/吨-原料</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计算</w:t>
            </w:r>
            <w:r>
              <w:rPr>
                <w:rFonts w:hint="default" w:ascii="Arial" w:hAnsi="Arial" w:eastAsia="宋体" w:cs="Arial"/>
                <w:color w:val="auto"/>
                <w:sz w:val="24"/>
                <w:szCs w:val="24"/>
              </w:rPr>
              <w:t>，根据煤质分析表可知，本项目所用燃煤的灰分含量为</w:t>
            </w:r>
            <w:r>
              <w:rPr>
                <w:rFonts w:hint="default" w:ascii="Arial" w:hAnsi="Arial" w:eastAsia="宋体" w:cs="Arial"/>
                <w:color w:val="auto"/>
                <w:sz w:val="24"/>
                <w:szCs w:val="24"/>
                <w:lang w:val="en-US" w:eastAsia="zh-CN"/>
              </w:rPr>
              <w:t>11.48</w:t>
            </w:r>
            <w:r>
              <w:rPr>
                <w:rFonts w:hint="default" w:ascii="Arial" w:hAnsi="Arial" w:eastAsia="宋体" w:cs="Arial"/>
                <w:color w:val="auto"/>
                <w:sz w:val="24"/>
                <w:szCs w:val="24"/>
              </w:rPr>
              <w:t>%，则1台</w:t>
            </w:r>
            <w:r>
              <w:rPr>
                <w:rFonts w:hint="default" w:ascii="Arial" w:hAnsi="Arial" w:eastAsia="宋体" w:cs="Arial"/>
                <w:color w:val="auto"/>
                <w:sz w:val="24"/>
                <w:szCs w:val="24"/>
                <w:lang w:eastAsia="zh-CN"/>
              </w:rPr>
              <w:t>6t/h</w:t>
            </w:r>
            <w:r>
              <w:rPr>
                <w:rFonts w:hint="default" w:ascii="Arial" w:hAnsi="Arial" w:eastAsia="宋体" w:cs="Arial"/>
                <w:color w:val="auto"/>
                <w:sz w:val="24"/>
                <w:szCs w:val="24"/>
              </w:rPr>
              <w:t>燃煤热风炉</w:t>
            </w:r>
            <w:r>
              <w:rPr>
                <w:rFonts w:hint="default" w:ascii="Arial" w:hAnsi="Arial" w:eastAsia="宋体" w:cs="Arial"/>
                <w:color w:val="auto"/>
                <w:sz w:val="24"/>
                <w:szCs w:val="24"/>
                <w:lang w:eastAsia="zh-CN"/>
              </w:rPr>
              <w:t>颗粒物</w:t>
            </w:r>
            <w:r>
              <w:rPr>
                <w:rFonts w:hint="default" w:ascii="Arial" w:hAnsi="Arial" w:eastAsia="宋体" w:cs="Arial"/>
                <w:color w:val="auto"/>
                <w:sz w:val="24"/>
                <w:szCs w:val="24"/>
              </w:rPr>
              <w:t>产生</w:t>
            </w:r>
            <w:r>
              <w:rPr>
                <w:rFonts w:hint="default" w:ascii="Arial" w:hAnsi="Arial" w:eastAsia="宋体" w:cs="Arial"/>
                <w:color w:val="auto"/>
                <w:sz w:val="24"/>
                <w:szCs w:val="24"/>
                <w:lang w:eastAsia="zh-CN"/>
              </w:rPr>
              <w:t>量</w:t>
            </w:r>
            <w:r>
              <w:rPr>
                <w:rFonts w:hint="default" w:ascii="Arial" w:hAnsi="Arial" w:eastAsia="宋体" w:cs="Arial"/>
                <w:color w:val="auto"/>
                <w:sz w:val="24"/>
                <w:szCs w:val="24"/>
              </w:rPr>
              <w:t>为1.25×</w:t>
            </w:r>
            <w:r>
              <w:rPr>
                <w:rFonts w:hint="default" w:ascii="Arial" w:hAnsi="Arial" w:eastAsia="宋体" w:cs="Arial"/>
                <w:color w:val="auto"/>
                <w:sz w:val="24"/>
                <w:szCs w:val="24"/>
                <w:lang w:val="en-US" w:eastAsia="zh-CN"/>
              </w:rPr>
              <w:t>11.48</w:t>
            </w:r>
            <w:r>
              <w:rPr>
                <w:rFonts w:hint="default" w:ascii="Arial" w:hAnsi="Arial" w:eastAsia="宋体" w:cs="Arial"/>
                <w:color w:val="auto"/>
                <w:sz w:val="24"/>
                <w:szCs w:val="24"/>
              </w:rPr>
              <w:t>kg/t×</w:t>
            </w:r>
            <w:r>
              <w:rPr>
                <w:rFonts w:hint="default" w:ascii="Arial" w:hAnsi="Arial" w:eastAsia="宋体" w:cs="Arial"/>
                <w:color w:val="auto"/>
                <w:sz w:val="24"/>
                <w:szCs w:val="24"/>
                <w:lang w:val="en-US" w:eastAsia="zh-CN"/>
              </w:rPr>
              <w:t>780</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11.193</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eastAsia="zh-CN"/>
              </w:rPr>
              <w:t>废气</w:t>
            </w:r>
            <w:r>
              <w:rPr>
                <w:rFonts w:hint="default" w:ascii="Arial" w:hAnsi="Arial" w:eastAsia="宋体" w:cs="Arial"/>
                <w:color w:val="auto"/>
                <w:sz w:val="24"/>
                <w:szCs w:val="24"/>
              </w:rPr>
              <w:t>采用</w:t>
            </w:r>
            <w:r>
              <w:rPr>
                <w:rFonts w:hint="default" w:ascii="Arial" w:hAnsi="Arial" w:eastAsia="宋体" w:cs="Arial"/>
                <w:color w:val="auto"/>
                <w:sz w:val="24"/>
                <w:szCs w:val="24"/>
                <w:lang w:eastAsia="zh-CN"/>
              </w:rPr>
              <w:t>多管式除尘器</w:t>
            </w:r>
            <w:r>
              <w:rPr>
                <w:rFonts w:hint="default" w:ascii="Arial" w:hAnsi="Arial" w:eastAsia="宋体" w:cs="Arial"/>
                <w:color w:val="auto"/>
                <w:sz w:val="24"/>
                <w:szCs w:val="20"/>
                <w:lang w:val="en-US" w:eastAsia="zh-CN"/>
              </w:rPr>
              <w:t>+布袋除尘器</w:t>
            </w:r>
            <w:r>
              <w:rPr>
                <w:rFonts w:hint="default" w:ascii="Arial" w:hAnsi="Arial" w:eastAsia="宋体" w:cs="Arial"/>
                <w:color w:val="auto"/>
                <w:sz w:val="24"/>
                <w:szCs w:val="20"/>
                <w:lang w:val="en-US" w:eastAsia="zh-CN"/>
              </w:rPr>
              <w:t>+单碱法脱硫塔</w:t>
            </w:r>
            <w:r>
              <w:rPr>
                <w:rFonts w:hint="default" w:ascii="Arial" w:hAnsi="Arial" w:eastAsia="宋体" w:cs="Arial"/>
                <w:color w:val="auto"/>
                <w:sz w:val="24"/>
                <w:szCs w:val="24"/>
              </w:rPr>
              <w:t>进行处理</w:t>
            </w: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 w:val="0"/>
                <w:bCs w:val="0"/>
                <w:color w:val="auto"/>
                <w:kern w:val="0"/>
                <w:sz w:val="24"/>
                <w:szCs w:val="24"/>
                <w:lang w:val="en-US" w:eastAsia="zh-CN"/>
              </w:rPr>
              <w:t>，</w:t>
            </w:r>
            <w:r>
              <w:rPr>
                <w:rFonts w:hint="default" w:ascii="Arial" w:hAnsi="Arial" w:eastAsia="宋体" w:cs="Arial"/>
                <w:color w:val="auto"/>
                <w:sz w:val="24"/>
                <w:szCs w:val="24"/>
                <w:lang w:eastAsia="zh-CN"/>
              </w:rPr>
              <w:t>多管除尘法去除效率为</w:t>
            </w:r>
            <w:r>
              <w:rPr>
                <w:rFonts w:hint="default" w:ascii="Arial" w:hAnsi="Arial" w:eastAsia="宋体" w:cs="Arial"/>
                <w:color w:val="auto"/>
                <w:sz w:val="24"/>
                <w:szCs w:val="24"/>
                <w:lang w:val="en-US" w:eastAsia="zh-CN"/>
              </w:rPr>
              <w:t>70%</w:t>
            </w: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highlight w:val="none"/>
                <w:lang w:val="en-US" w:eastAsia="zh-CN"/>
              </w:rPr>
              <w:t>布袋除尘器</w:t>
            </w:r>
            <w:r>
              <w:rPr>
                <w:rFonts w:hint="default" w:ascii="Arial" w:hAnsi="Arial" w:eastAsia="宋体" w:cs="Arial"/>
                <w:color w:val="auto"/>
                <w:sz w:val="24"/>
                <w:szCs w:val="24"/>
                <w:lang w:eastAsia="zh-CN"/>
              </w:rPr>
              <w:t>去除效率为</w:t>
            </w:r>
            <w:r>
              <w:rPr>
                <w:rFonts w:hint="default" w:ascii="Arial" w:hAnsi="Arial" w:eastAsia="宋体" w:cs="Arial"/>
                <w:color w:val="auto"/>
                <w:sz w:val="24"/>
                <w:szCs w:val="24"/>
                <w:lang w:val="en-US" w:eastAsia="zh-CN"/>
              </w:rPr>
              <w:t>99</w:t>
            </w: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lang w:val="en-US" w:eastAsia="zh-CN"/>
              </w:rPr>
              <w:t>、湿式除尘</w:t>
            </w:r>
            <w:r>
              <w:rPr>
                <w:rFonts w:hint="default" w:ascii="Arial" w:hAnsi="Arial" w:eastAsia="宋体" w:cs="Arial"/>
                <w:color w:val="auto"/>
                <w:sz w:val="24"/>
                <w:szCs w:val="24"/>
                <w:lang w:eastAsia="zh-CN"/>
              </w:rPr>
              <w:t>去除效率为</w:t>
            </w:r>
            <w:r>
              <w:rPr>
                <w:rFonts w:hint="default" w:ascii="Arial" w:hAnsi="Arial" w:eastAsia="宋体" w:cs="Arial"/>
                <w:color w:val="auto"/>
                <w:sz w:val="24"/>
                <w:szCs w:val="24"/>
                <w:lang w:val="en-US" w:eastAsia="zh-CN"/>
              </w:rPr>
              <w:t>87%（本次评价取</w:t>
            </w:r>
            <w:r>
              <w:rPr>
                <w:rFonts w:hint="default" w:ascii="Arial" w:hAnsi="Arial" w:eastAsia="宋体" w:cs="Arial"/>
                <w:color w:val="auto"/>
                <w:sz w:val="24"/>
                <w:szCs w:val="24"/>
                <w:lang w:val="en-US" w:eastAsia="zh-CN"/>
              </w:rPr>
              <w:t>5</w:t>
            </w:r>
            <w:r>
              <w:rPr>
                <w:rFonts w:hint="default" w:ascii="Arial" w:hAnsi="Arial" w:eastAsia="宋体" w:cs="Arial"/>
                <w:color w:val="auto"/>
                <w:sz w:val="24"/>
                <w:szCs w:val="24"/>
                <w:lang w:val="en-US" w:eastAsia="zh-CN"/>
              </w:rPr>
              <w:t>0%）。</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则1台6t/h燃煤热风炉</w:t>
            </w:r>
            <w:r>
              <w:rPr>
                <w:rFonts w:hint="default" w:ascii="Arial" w:hAnsi="Arial" w:eastAsia="宋体" w:cs="Arial"/>
                <w:color w:val="auto"/>
                <w:sz w:val="24"/>
                <w:szCs w:val="24"/>
                <w:lang w:eastAsia="zh-CN"/>
              </w:rPr>
              <w:t>颗粒物</w:t>
            </w:r>
            <w:r>
              <w:rPr>
                <w:rFonts w:hint="default" w:ascii="Arial" w:hAnsi="Arial" w:eastAsia="宋体" w:cs="Arial"/>
                <w:color w:val="auto"/>
                <w:sz w:val="24"/>
                <w:szCs w:val="24"/>
              </w:rPr>
              <w:t>排放</w:t>
            </w:r>
            <w:r>
              <w:rPr>
                <w:rFonts w:hint="default" w:ascii="Arial" w:hAnsi="Arial" w:eastAsia="宋体" w:cs="Arial"/>
                <w:color w:val="auto"/>
                <w:sz w:val="24"/>
                <w:szCs w:val="24"/>
                <w:lang w:val="en-US" w:eastAsia="zh-CN"/>
              </w:rPr>
              <w:t>量</w:t>
            </w:r>
            <w:r>
              <w:rPr>
                <w:rFonts w:hint="default" w:ascii="Arial" w:hAnsi="Arial" w:eastAsia="宋体" w:cs="Arial"/>
                <w:color w:val="auto"/>
                <w:sz w:val="24"/>
                <w:szCs w:val="24"/>
              </w:rPr>
              <w:t>为</w:t>
            </w:r>
            <w:r>
              <w:rPr>
                <w:rFonts w:hint="default" w:ascii="Arial" w:hAnsi="Arial" w:eastAsia="宋体" w:cs="Arial"/>
                <w:color w:val="auto"/>
                <w:sz w:val="24"/>
                <w:szCs w:val="24"/>
                <w:lang w:val="en-US" w:eastAsia="zh-CN"/>
              </w:rPr>
              <w:t>0.017</w:t>
            </w:r>
            <w:r>
              <w:rPr>
                <w:rFonts w:hint="default" w:ascii="Arial" w:hAnsi="Arial" w:eastAsia="宋体" w:cs="Arial"/>
                <w:color w:val="auto"/>
                <w:sz w:val="24"/>
                <w:szCs w:val="24"/>
              </w:rPr>
              <w:t>t</w:t>
            </w:r>
            <w:r>
              <w:rPr>
                <w:rFonts w:hint="default" w:ascii="Arial" w:hAnsi="Arial" w:eastAsia="宋体" w:cs="Arial"/>
                <w:color w:val="auto"/>
                <w:sz w:val="24"/>
                <w:szCs w:val="24"/>
                <w:lang w:val="en-US" w:eastAsia="zh-CN"/>
              </w:rPr>
              <w:t>/a。</w:t>
            </w:r>
          </w:p>
          <w:p>
            <w:pPr>
              <w:pStyle w:val="2"/>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2</w:t>
            </w:r>
            <w:r>
              <w:rPr>
                <w:rFonts w:hint="default" w:ascii="Arial" w:hAnsi="Arial" w:eastAsia="宋体" w:cs="Arial"/>
                <w:b/>
                <w:bCs/>
                <w:color w:val="auto"/>
                <w:sz w:val="24"/>
                <w:szCs w:val="24"/>
              </w:rPr>
              <w:t>）二氧化硫</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Cs/>
                <w:color w:val="auto"/>
                <w:sz w:val="24"/>
                <w:szCs w:val="24"/>
              </w:rPr>
            </w:pP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 w:val="0"/>
                <w:bCs w:val="0"/>
                <w:color w:val="auto"/>
                <w:kern w:val="0"/>
                <w:sz w:val="24"/>
                <w:szCs w:val="24"/>
                <w:lang w:val="en-US" w:eastAsia="zh-CN"/>
              </w:rPr>
              <w:t>二氧化硫产污系数按16S（千克/吨-原料）计算</w:t>
            </w:r>
            <w:r>
              <w:rPr>
                <w:rFonts w:hint="default" w:ascii="Arial" w:hAnsi="Arial" w:eastAsia="宋体" w:cs="Arial"/>
                <w:color w:val="auto"/>
                <w:sz w:val="24"/>
                <w:szCs w:val="24"/>
              </w:rPr>
              <w:t>，根据煤质分析表可知，本项目所用燃煤的硫分含量为0.</w:t>
            </w:r>
            <w:r>
              <w:rPr>
                <w:rFonts w:hint="default" w:ascii="Arial" w:hAnsi="Arial" w:eastAsia="宋体" w:cs="Arial"/>
                <w:color w:val="auto"/>
                <w:sz w:val="24"/>
                <w:szCs w:val="24"/>
                <w:lang w:val="en-US" w:eastAsia="zh-CN"/>
              </w:rPr>
              <w:t>51</w:t>
            </w:r>
            <w:r>
              <w:rPr>
                <w:rFonts w:hint="default" w:ascii="Arial" w:hAnsi="Arial" w:eastAsia="宋体" w:cs="Arial"/>
                <w:color w:val="auto"/>
                <w:sz w:val="24"/>
                <w:szCs w:val="24"/>
              </w:rPr>
              <w:t>%，则1台</w:t>
            </w:r>
            <w:r>
              <w:rPr>
                <w:rFonts w:hint="default" w:ascii="Arial" w:hAnsi="Arial" w:eastAsia="宋体" w:cs="Arial"/>
                <w:color w:val="auto"/>
                <w:sz w:val="24"/>
                <w:szCs w:val="24"/>
                <w:lang w:val="en-US" w:eastAsia="zh-CN"/>
              </w:rPr>
              <w:t>6t/h</w:t>
            </w:r>
            <w:r>
              <w:rPr>
                <w:rFonts w:hint="default" w:ascii="Arial" w:hAnsi="Arial" w:eastAsia="宋体" w:cs="Arial"/>
                <w:color w:val="auto"/>
                <w:sz w:val="24"/>
                <w:szCs w:val="24"/>
              </w:rPr>
              <w:t>燃煤热风炉</w:t>
            </w:r>
            <w:r>
              <w:rPr>
                <w:rFonts w:hint="default" w:ascii="Arial" w:hAnsi="Arial" w:eastAsia="宋体" w:cs="Arial"/>
                <w:bCs/>
                <w:color w:val="auto"/>
                <w:sz w:val="24"/>
                <w:szCs w:val="24"/>
              </w:rPr>
              <w:t>二氧化硫</w:t>
            </w:r>
            <w:r>
              <w:rPr>
                <w:rFonts w:hint="default" w:ascii="Arial" w:hAnsi="Arial" w:eastAsia="宋体" w:cs="Arial"/>
                <w:color w:val="auto"/>
                <w:sz w:val="24"/>
                <w:szCs w:val="24"/>
              </w:rPr>
              <w:t>产生</w:t>
            </w:r>
            <w:r>
              <w:rPr>
                <w:rFonts w:hint="default" w:ascii="Arial" w:hAnsi="Arial" w:eastAsia="宋体" w:cs="Arial"/>
                <w:color w:val="auto"/>
                <w:sz w:val="24"/>
                <w:szCs w:val="24"/>
                <w:lang w:eastAsia="zh-CN"/>
              </w:rPr>
              <w:t>量</w:t>
            </w:r>
            <w:r>
              <w:rPr>
                <w:rFonts w:hint="default" w:ascii="Arial" w:hAnsi="Arial" w:eastAsia="宋体" w:cs="Arial"/>
                <w:color w:val="auto"/>
                <w:sz w:val="24"/>
                <w:szCs w:val="24"/>
              </w:rPr>
              <w:t>为1</w:t>
            </w:r>
            <w:r>
              <w:rPr>
                <w:rFonts w:hint="default" w:ascii="Arial" w:hAnsi="Arial" w:eastAsia="宋体" w:cs="Arial"/>
                <w:color w:val="auto"/>
                <w:sz w:val="24"/>
                <w:szCs w:val="24"/>
                <w:lang w:val="en-US" w:eastAsia="zh-CN"/>
              </w:rPr>
              <w:t>6</w:t>
            </w:r>
            <w:r>
              <w:rPr>
                <w:rFonts w:hint="default" w:ascii="Arial" w:hAnsi="Arial" w:eastAsia="宋体" w:cs="Arial"/>
                <w:color w:val="auto"/>
                <w:sz w:val="24"/>
                <w:szCs w:val="24"/>
              </w:rPr>
              <w:t>×0.</w:t>
            </w:r>
            <w:r>
              <w:rPr>
                <w:rFonts w:hint="default" w:ascii="Arial" w:hAnsi="Arial" w:eastAsia="宋体" w:cs="Arial"/>
                <w:color w:val="auto"/>
                <w:sz w:val="24"/>
                <w:szCs w:val="24"/>
                <w:lang w:val="en-US" w:eastAsia="zh-CN"/>
              </w:rPr>
              <w:t>51</w:t>
            </w:r>
            <w:r>
              <w:rPr>
                <w:rFonts w:hint="default" w:ascii="Arial" w:hAnsi="Arial" w:eastAsia="宋体" w:cs="Arial"/>
                <w:color w:val="auto"/>
                <w:sz w:val="24"/>
                <w:szCs w:val="24"/>
              </w:rPr>
              <w:t>kg/t×</w:t>
            </w:r>
            <w:r>
              <w:rPr>
                <w:rFonts w:hint="default" w:ascii="Arial" w:hAnsi="Arial" w:eastAsia="宋体" w:cs="Arial"/>
                <w:color w:val="auto"/>
                <w:sz w:val="24"/>
                <w:szCs w:val="24"/>
                <w:lang w:val="en-US" w:eastAsia="zh-CN"/>
              </w:rPr>
              <w:t>780</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6.365</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lang w:eastAsia="zh-CN"/>
              </w:rPr>
              <w:t>废气</w:t>
            </w:r>
            <w:r>
              <w:rPr>
                <w:rFonts w:hint="default" w:ascii="Arial" w:hAnsi="Arial" w:eastAsia="宋体" w:cs="Arial"/>
                <w:color w:val="auto"/>
                <w:sz w:val="24"/>
                <w:szCs w:val="24"/>
              </w:rPr>
              <w:t>采用</w:t>
            </w:r>
            <w:r>
              <w:rPr>
                <w:rFonts w:hint="default" w:ascii="Arial" w:hAnsi="Arial" w:eastAsia="宋体" w:cs="Arial"/>
                <w:color w:val="auto"/>
                <w:sz w:val="24"/>
                <w:szCs w:val="24"/>
                <w:lang w:eastAsia="zh-CN"/>
              </w:rPr>
              <w:t>多管式除尘器</w:t>
            </w:r>
            <w:r>
              <w:rPr>
                <w:rFonts w:hint="default" w:ascii="Arial" w:hAnsi="Arial" w:eastAsia="宋体" w:cs="Arial"/>
                <w:color w:val="auto"/>
                <w:sz w:val="24"/>
                <w:szCs w:val="20"/>
                <w:lang w:val="en-US" w:eastAsia="zh-CN"/>
              </w:rPr>
              <w:t>+布袋除尘器</w:t>
            </w:r>
            <w:r>
              <w:rPr>
                <w:rFonts w:hint="default" w:ascii="Arial" w:hAnsi="Arial" w:eastAsia="宋体" w:cs="Arial"/>
                <w:color w:val="auto"/>
                <w:sz w:val="24"/>
                <w:szCs w:val="20"/>
                <w:lang w:val="en-US" w:eastAsia="zh-CN"/>
              </w:rPr>
              <w:t>+单碱法脱硫塔</w:t>
            </w:r>
            <w:r>
              <w:rPr>
                <w:rFonts w:hint="default" w:ascii="Arial" w:hAnsi="Arial" w:eastAsia="宋体" w:cs="Arial"/>
                <w:color w:val="auto"/>
                <w:sz w:val="24"/>
                <w:szCs w:val="24"/>
              </w:rPr>
              <w:t>进行处理</w:t>
            </w: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 w:val="0"/>
                <w:bCs w:val="0"/>
                <w:color w:val="auto"/>
                <w:kern w:val="0"/>
                <w:sz w:val="24"/>
                <w:szCs w:val="24"/>
                <w:lang w:val="en-US" w:eastAsia="zh-CN"/>
              </w:rPr>
              <w:t>，钠碱法脱硫效率为92.5%</w:t>
            </w:r>
            <w:r>
              <w:rPr>
                <w:rFonts w:hint="default" w:ascii="Arial" w:hAnsi="Arial" w:eastAsia="宋体" w:cs="Arial"/>
                <w:color w:val="auto"/>
                <w:sz w:val="24"/>
                <w:szCs w:val="24"/>
                <w:lang w:val="en-US" w:eastAsia="zh-CN"/>
              </w:rPr>
              <w:t>（本次评价取</w:t>
            </w:r>
            <w:r>
              <w:rPr>
                <w:rFonts w:hint="default" w:ascii="Arial" w:hAnsi="Arial" w:eastAsia="宋体" w:cs="Arial"/>
                <w:color w:val="auto"/>
                <w:sz w:val="24"/>
                <w:szCs w:val="24"/>
                <w:lang w:val="en-US" w:eastAsia="zh-CN"/>
              </w:rPr>
              <w:t>6</w:t>
            </w:r>
            <w:r>
              <w:rPr>
                <w:rFonts w:hint="default" w:ascii="Arial" w:hAnsi="Arial" w:eastAsia="宋体" w:cs="Arial"/>
                <w:color w:val="auto"/>
                <w:sz w:val="24"/>
                <w:szCs w:val="24"/>
                <w:lang w:val="en-US" w:eastAsia="zh-CN"/>
              </w:rPr>
              <w:t>0%）。</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bCs/>
                <w:color w:val="auto"/>
                <w:sz w:val="24"/>
                <w:szCs w:val="24"/>
              </w:rPr>
              <w:t>1台</w:t>
            </w:r>
            <w:r>
              <w:rPr>
                <w:rFonts w:hint="default" w:ascii="Arial" w:hAnsi="Arial" w:eastAsia="宋体" w:cs="Arial"/>
                <w:color w:val="auto"/>
                <w:sz w:val="24"/>
                <w:szCs w:val="24"/>
                <w:lang w:val="en-US" w:eastAsia="zh-CN"/>
              </w:rPr>
              <w:t>6t/h</w:t>
            </w:r>
            <w:r>
              <w:rPr>
                <w:rFonts w:hint="default" w:ascii="Arial" w:hAnsi="Arial" w:eastAsia="宋体" w:cs="Arial"/>
                <w:bCs/>
                <w:color w:val="auto"/>
                <w:sz w:val="24"/>
                <w:szCs w:val="24"/>
              </w:rPr>
              <w:t>燃煤热风炉二氧化硫</w:t>
            </w:r>
            <w:r>
              <w:rPr>
                <w:rFonts w:hint="default" w:ascii="Arial" w:hAnsi="Arial" w:eastAsia="宋体" w:cs="Arial"/>
                <w:color w:val="auto"/>
                <w:sz w:val="24"/>
                <w:szCs w:val="24"/>
              </w:rPr>
              <w:t>排放量</w:t>
            </w:r>
            <w:r>
              <w:rPr>
                <w:rFonts w:hint="default" w:ascii="Arial" w:hAnsi="Arial" w:eastAsia="宋体" w:cs="Arial"/>
                <w:color w:val="auto"/>
                <w:sz w:val="24"/>
                <w:szCs w:val="24"/>
                <w:lang w:val="en-US" w:eastAsia="zh-CN"/>
              </w:rPr>
              <w:t>为</w:t>
            </w:r>
            <w:r>
              <w:rPr>
                <w:rFonts w:hint="default" w:ascii="Arial" w:hAnsi="Arial" w:eastAsia="宋体" w:cs="Arial"/>
                <w:color w:val="auto"/>
                <w:sz w:val="24"/>
                <w:szCs w:val="24"/>
                <w:lang w:val="en-US" w:eastAsia="zh-CN"/>
              </w:rPr>
              <w:t>2.546</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color w:val="auto"/>
                <w:sz w:val="24"/>
                <w:szCs w:val="24"/>
              </w:rPr>
            </w:pP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3</w:t>
            </w:r>
            <w:r>
              <w:rPr>
                <w:rFonts w:hint="default" w:ascii="Arial" w:hAnsi="Arial" w:eastAsia="宋体" w:cs="Arial"/>
                <w:b/>
                <w:bCs/>
                <w:color w:val="auto"/>
                <w:sz w:val="24"/>
                <w:szCs w:val="24"/>
              </w:rPr>
              <w:t>）氮氧化物</w:t>
            </w:r>
          </w:p>
          <w:p>
            <w:pPr>
              <w:pStyle w:val="2"/>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Cs/>
                <w:color w:val="auto"/>
                <w:sz w:val="24"/>
                <w:szCs w:val="24"/>
              </w:rPr>
              <w:t>氮氧化物</w:t>
            </w:r>
            <w:r>
              <w:rPr>
                <w:rFonts w:hint="default" w:ascii="Arial" w:hAnsi="Arial" w:eastAsia="宋体" w:cs="Arial"/>
                <w:color w:val="auto"/>
                <w:sz w:val="24"/>
                <w:szCs w:val="24"/>
              </w:rPr>
              <w:t>产污系数2.94（</w:t>
            </w:r>
            <w:r>
              <w:rPr>
                <w:rFonts w:hint="default" w:ascii="Arial" w:hAnsi="Arial" w:eastAsia="宋体" w:cs="Arial"/>
                <w:b w:val="0"/>
                <w:bCs w:val="0"/>
                <w:color w:val="auto"/>
                <w:kern w:val="0"/>
                <w:sz w:val="24"/>
                <w:szCs w:val="24"/>
                <w:lang w:val="en-US" w:eastAsia="zh-CN"/>
              </w:rPr>
              <w:t>千克/吨-原料</w:t>
            </w:r>
            <w:r>
              <w:rPr>
                <w:rFonts w:hint="default" w:ascii="Arial" w:hAnsi="Arial" w:eastAsia="宋体" w:cs="Arial"/>
                <w:color w:val="auto"/>
                <w:sz w:val="24"/>
                <w:szCs w:val="24"/>
              </w:rPr>
              <w:t>），则1台</w:t>
            </w:r>
            <w:r>
              <w:rPr>
                <w:rFonts w:hint="default" w:ascii="Arial" w:hAnsi="Arial" w:eastAsia="宋体" w:cs="Arial"/>
                <w:color w:val="auto"/>
                <w:sz w:val="24"/>
                <w:szCs w:val="24"/>
                <w:lang w:val="en-US" w:eastAsia="zh-CN"/>
              </w:rPr>
              <w:t>6t/h</w:t>
            </w:r>
            <w:r>
              <w:rPr>
                <w:rFonts w:hint="default" w:ascii="Arial" w:hAnsi="Arial" w:eastAsia="宋体" w:cs="Arial"/>
                <w:color w:val="auto"/>
                <w:sz w:val="24"/>
                <w:szCs w:val="24"/>
              </w:rPr>
              <w:t>燃煤热风炉</w:t>
            </w:r>
            <w:r>
              <w:rPr>
                <w:rFonts w:hint="default" w:ascii="Arial" w:hAnsi="Arial" w:eastAsia="宋体" w:cs="Arial"/>
                <w:bCs/>
                <w:color w:val="auto"/>
                <w:sz w:val="24"/>
                <w:szCs w:val="24"/>
              </w:rPr>
              <w:t>氮氧化物</w:t>
            </w:r>
            <w:r>
              <w:rPr>
                <w:rFonts w:hint="default" w:ascii="Arial" w:hAnsi="Arial" w:eastAsia="宋体" w:cs="Arial"/>
                <w:color w:val="auto"/>
                <w:sz w:val="24"/>
                <w:szCs w:val="24"/>
              </w:rPr>
              <w:t>产生</w:t>
            </w:r>
            <w:r>
              <w:rPr>
                <w:rFonts w:hint="default" w:ascii="Arial" w:hAnsi="Arial" w:eastAsia="宋体" w:cs="Arial"/>
                <w:color w:val="auto"/>
                <w:sz w:val="24"/>
                <w:szCs w:val="24"/>
                <w:lang w:eastAsia="zh-CN"/>
              </w:rPr>
              <w:t>量</w:t>
            </w:r>
            <w:r>
              <w:rPr>
                <w:rFonts w:hint="default" w:ascii="Arial" w:hAnsi="Arial" w:eastAsia="宋体" w:cs="Arial"/>
                <w:color w:val="auto"/>
                <w:sz w:val="24"/>
                <w:szCs w:val="24"/>
              </w:rPr>
              <w:t>为2.94kg/t×</w:t>
            </w:r>
            <w:r>
              <w:rPr>
                <w:rFonts w:hint="default" w:ascii="Arial" w:hAnsi="Arial" w:eastAsia="宋体" w:cs="Arial"/>
                <w:color w:val="auto"/>
                <w:sz w:val="24"/>
                <w:szCs w:val="24"/>
                <w:lang w:val="en-US" w:eastAsia="zh-CN"/>
              </w:rPr>
              <w:t>780</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2.293</w:t>
            </w:r>
            <w:r>
              <w:rPr>
                <w:rFonts w:hint="default" w:ascii="Arial" w:hAnsi="Arial" w:eastAsia="宋体" w:cs="Arial"/>
                <w:color w:val="auto"/>
                <w:sz w:val="24"/>
                <w:szCs w:val="24"/>
                <w:lang w:val="en-US" w:eastAsia="zh-CN"/>
              </w:rPr>
              <w:t>t/a</w:t>
            </w:r>
            <w:r>
              <w:rPr>
                <w:rFonts w:hint="default" w:ascii="Arial" w:hAnsi="Arial" w:eastAsia="宋体" w:cs="Arial"/>
                <w:bCs/>
                <w:color w:val="auto"/>
                <w:sz w:val="24"/>
                <w:szCs w:val="24"/>
              </w:rPr>
              <w:t>，1台</w:t>
            </w:r>
            <w:r>
              <w:rPr>
                <w:rFonts w:hint="default" w:ascii="Arial" w:hAnsi="Arial" w:eastAsia="宋体" w:cs="Arial"/>
                <w:bCs/>
                <w:color w:val="auto"/>
                <w:sz w:val="24"/>
                <w:szCs w:val="24"/>
                <w:lang w:val="en-US" w:eastAsia="zh-CN"/>
              </w:rPr>
              <w:t>6t/h</w:t>
            </w:r>
            <w:r>
              <w:rPr>
                <w:rFonts w:hint="default" w:ascii="Arial" w:hAnsi="Arial" w:eastAsia="宋体" w:cs="Arial"/>
                <w:bCs/>
                <w:color w:val="auto"/>
                <w:sz w:val="24"/>
                <w:szCs w:val="24"/>
              </w:rPr>
              <w:t>燃煤热风炉氮氧化物</w:t>
            </w:r>
            <w:r>
              <w:rPr>
                <w:rFonts w:hint="default" w:ascii="Arial" w:hAnsi="Arial" w:eastAsia="宋体" w:cs="Arial"/>
                <w:color w:val="auto"/>
                <w:sz w:val="24"/>
                <w:szCs w:val="24"/>
              </w:rPr>
              <w:t>排放量为</w:t>
            </w:r>
            <w:r>
              <w:rPr>
                <w:rFonts w:hint="default" w:ascii="Arial" w:hAnsi="Arial" w:eastAsia="宋体" w:cs="Arial"/>
                <w:color w:val="auto"/>
                <w:sz w:val="24"/>
                <w:szCs w:val="24"/>
                <w:lang w:val="en-US" w:eastAsia="zh-CN"/>
              </w:rPr>
              <w:t>2.293</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lang w:eastAsia="zh-CN"/>
              </w:rPr>
            </w:pP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4</w:t>
            </w:r>
            <w:r>
              <w:rPr>
                <w:rFonts w:hint="default" w:ascii="Arial" w:hAnsi="Arial" w:eastAsia="宋体" w:cs="Arial"/>
                <w:b/>
                <w:bCs/>
                <w:color w:val="auto"/>
                <w:sz w:val="24"/>
                <w:szCs w:val="24"/>
              </w:rPr>
              <w:t>）</w:t>
            </w:r>
            <w:r>
              <w:rPr>
                <w:rFonts w:hint="default" w:ascii="Arial" w:hAnsi="Arial" w:eastAsia="宋体" w:cs="Arial"/>
                <w:b/>
                <w:bCs/>
                <w:color w:val="auto"/>
                <w:sz w:val="24"/>
                <w:szCs w:val="24"/>
                <w:lang w:eastAsia="zh-CN"/>
              </w:rPr>
              <w:t>汞</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 xml:space="preserve">根据《污染源源强核算技术指南 锅炉》 </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HJ991-2018</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 xml:space="preserve"> </w:t>
            </w:r>
            <w:r>
              <w:rPr>
                <w:rFonts w:hint="default" w:ascii="Arial" w:hAnsi="Arial" w:eastAsia="宋体" w:cs="Arial"/>
                <w:color w:val="auto"/>
                <w:sz w:val="24"/>
                <w:szCs w:val="24"/>
                <w:lang w:eastAsia="zh-CN"/>
              </w:rPr>
              <w:t>汞</w:t>
            </w:r>
            <w:r>
              <w:rPr>
                <w:rFonts w:hint="default" w:ascii="Arial" w:hAnsi="Arial" w:eastAsia="宋体" w:cs="Arial"/>
                <w:color w:val="auto"/>
                <w:sz w:val="24"/>
                <w:szCs w:val="24"/>
              </w:rPr>
              <w:t>排放量采用物料衡算法计算，计算公式：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drawing>
                <wp:inline distT="0" distB="0" distL="114300" distR="114300">
                  <wp:extent cx="5255895" cy="2051050"/>
                  <wp:effectExtent l="0" t="0" r="1905" b="635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13"/>
                          <a:stretch>
                            <a:fillRect/>
                          </a:stretch>
                        </pic:blipFill>
                        <pic:spPr>
                          <a:xfrm>
                            <a:off x="0" y="0"/>
                            <a:ext cx="5255895" cy="2051050"/>
                          </a:xfrm>
                          <a:prstGeom prst="rect">
                            <a:avLst/>
                          </a:prstGeom>
                          <a:noFill/>
                          <a:ln>
                            <a:noFill/>
                          </a:ln>
                        </pic:spPr>
                      </pic:pic>
                    </a:graphicData>
                  </a:graphic>
                </wp:inline>
              </w:drawing>
            </w:r>
          </w:p>
          <w:p>
            <w:pPr>
              <w:pStyle w:val="9"/>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rPr>
              <w:t>查阅相关文献《煤粉锅炉烟气中汞形态分析的实验研究》，我国煤中汞的平均含量为0.22mg/kg</w:t>
            </w:r>
            <w:r>
              <w:rPr>
                <w:rFonts w:hint="default" w:ascii="Arial" w:hAnsi="Arial" w:eastAsia="宋体" w:cs="Arial"/>
                <w:color w:val="auto"/>
                <w:sz w:val="24"/>
                <w:szCs w:val="24"/>
                <w:lang w:eastAsia="zh-CN"/>
              </w:rPr>
              <w:t>，汞</w:t>
            </w:r>
            <w:r>
              <w:rPr>
                <w:rFonts w:hint="default" w:ascii="Arial" w:hAnsi="Arial" w:eastAsia="宋体" w:cs="Arial"/>
                <w:color w:val="auto"/>
                <w:sz w:val="24"/>
                <w:szCs w:val="24"/>
              </w:rPr>
              <w:t>产生</w:t>
            </w:r>
            <w:r>
              <w:rPr>
                <w:rFonts w:hint="default" w:ascii="Arial" w:hAnsi="Arial" w:eastAsia="宋体" w:cs="Arial"/>
                <w:color w:val="auto"/>
                <w:sz w:val="24"/>
                <w:szCs w:val="24"/>
                <w:lang w:eastAsia="zh-CN"/>
              </w:rPr>
              <w:t>量</w:t>
            </w:r>
            <w:r>
              <w:rPr>
                <w:rFonts w:hint="default" w:ascii="Arial" w:hAnsi="Arial" w:eastAsia="宋体" w:cs="Arial"/>
                <w:color w:val="auto"/>
                <w:sz w:val="24"/>
                <w:szCs w:val="24"/>
              </w:rPr>
              <w:t>为0.22mg/kg×</w:t>
            </w:r>
            <w:r>
              <w:rPr>
                <w:rFonts w:hint="default" w:ascii="Arial" w:hAnsi="Arial" w:eastAsia="宋体" w:cs="Arial"/>
                <w:color w:val="auto"/>
                <w:sz w:val="24"/>
                <w:szCs w:val="24"/>
                <w:lang w:val="en-US" w:eastAsia="zh-CN"/>
              </w:rPr>
              <w:t>780</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0.000</w:t>
            </w:r>
            <w:r>
              <w:rPr>
                <w:rFonts w:hint="default" w:ascii="Arial" w:hAnsi="Arial" w:eastAsia="宋体" w:cs="Arial"/>
                <w:color w:val="auto"/>
                <w:sz w:val="24"/>
                <w:szCs w:val="24"/>
                <w:lang w:val="en-US" w:eastAsia="zh-CN"/>
              </w:rPr>
              <w:t>172</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r>
              <w:rPr>
                <w:rFonts w:hint="default" w:ascii="Arial" w:hAnsi="Arial" w:eastAsia="宋体" w:cs="Arial"/>
                <w:color w:val="auto"/>
                <w:kern w:val="2"/>
                <w:sz w:val="24"/>
                <w:szCs w:val="24"/>
                <w:lang w:val="en-US" w:eastAsia="zh-CN" w:bidi="ar"/>
              </w:rPr>
              <w:t>烟气除尘和湿法脱硫等污染防治对汞具有协同脱出效果，脱除效率约为70%，本项目取50%，汞排放量为0.0000</w:t>
            </w:r>
            <w:r>
              <w:rPr>
                <w:rFonts w:hint="default" w:ascii="Arial" w:hAnsi="Arial" w:eastAsia="宋体" w:cs="Arial"/>
                <w:color w:val="auto"/>
                <w:kern w:val="2"/>
                <w:sz w:val="24"/>
                <w:szCs w:val="24"/>
                <w:lang w:val="en-US" w:eastAsia="zh-CN" w:bidi="ar"/>
              </w:rPr>
              <w:t>86</w:t>
            </w:r>
            <w:r>
              <w:rPr>
                <w:rFonts w:hint="default" w:ascii="Arial" w:hAnsi="Arial" w:eastAsia="宋体" w:cs="Arial"/>
                <w:color w:val="auto"/>
                <w:kern w:val="2"/>
                <w:sz w:val="24"/>
                <w:szCs w:val="24"/>
                <w:lang w:val="en-US" w:eastAsia="zh-CN" w:bidi="ar"/>
              </w:rPr>
              <w:t>t/a。</w:t>
            </w:r>
          </w:p>
          <w:p>
            <w:pPr>
              <w:pStyle w:val="9"/>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Cs w:val="24"/>
                <w:highlight w:val="none"/>
                <w:lang w:val="en-US" w:eastAsia="zh-CN"/>
              </w:rPr>
            </w:pPr>
            <w:r>
              <w:rPr>
                <w:rFonts w:hint="default" w:ascii="Arial" w:hAnsi="Arial" w:eastAsia="宋体" w:cs="Arial"/>
                <w:color w:val="auto"/>
                <w:sz w:val="24"/>
                <w:szCs w:val="24"/>
                <w:lang w:eastAsia="zh-CN"/>
              </w:rPr>
              <w:t>项目燃煤热风炉废气的</w:t>
            </w:r>
            <w:r>
              <w:rPr>
                <w:rFonts w:hint="default" w:ascii="Arial" w:hAnsi="Arial" w:eastAsia="宋体" w:cs="Arial"/>
                <w:color w:val="auto"/>
                <w:sz w:val="24"/>
                <w:szCs w:val="24"/>
              </w:rPr>
              <w:t>产排情况见表</w:t>
            </w:r>
            <w:r>
              <w:rPr>
                <w:rFonts w:hint="default" w:ascii="Arial" w:hAnsi="Arial" w:eastAsia="宋体" w:cs="Arial"/>
                <w:color w:val="auto"/>
                <w:sz w:val="24"/>
                <w:szCs w:val="24"/>
                <w:lang w:val="en-US" w:eastAsia="zh-CN"/>
              </w:rPr>
              <w:t>4-1</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 xml:space="preserve">4-1   </w:t>
            </w:r>
            <w:r>
              <w:rPr>
                <w:rFonts w:hint="default" w:ascii="Arial" w:hAnsi="Arial" w:eastAsia="宋体" w:cs="Arial"/>
                <w:b/>
                <w:bCs/>
                <w:color w:val="auto"/>
                <w:sz w:val="24"/>
                <w:szCs w:val="24"/>
              </w:rPr>
              <w:t>燃料燃烧污染物产生情况</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81"/>
              <w:gridCol w:w="646"/>
              <w:gridCol w:w="746"/>
              <w:gridCol w:w="851"/>
              <w:gridCol w:w="746"/>
              <w:gridCol w:w="746"/>
              <w:gridCol w:w="746"/>
              <w:gridCol w:w="851"/>
              <w:gridCol w:w="852"/>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燃料名称</w:t>
                  </w:r>
                </w:p>
              </w:tc>
              <w:tc>
                <w:tcPr>
                  <w:tcW w:w="72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风机风量</w:t>
                  </w:r>
                </w:p>
              </w:tc>
              <w:tc>
                <w:tcPr>
                  <w:tcW w:w="68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污染物</w:t>
                  </w:r>
                </w:p>
              </w:tc>
              <w:tc>
                <w:tcPr>
                  <w:tcW w:w="79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产生量t/a</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产生浓度mg/m</w:t>
                  </w:r>
                  <w:r>
                    <w:rPr>
                      <w:rFonts w:hint="default" w:ascii="Arial" w:hAnsi="Arial" w:eastAsia="宋体" w:cs="Arial"/>
                      <w:color w:val="auto"/>
                      <w:sz w:val="21"/>
                      <w:szCs w:val="21"/>
                      <w:vertAlign w:val="superscript"/>
                    </w:rPr>
                    <w:t>3</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环保措施</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排放量</w:t>
                  </w:r>
                  <w:r>
                    <w:rPr>
                      <w:rFonts w:hint="default" w:ascii="Arial" w:hAnsi="Arial" w:eastAsia="宋体" w:cs="Arial"/>
                      <w:color w:val="auto"/>
                      <w:sz w:val="21"/>
                      <w:szCs w:val="21"/>
                    </w:rPr>
                    <w:t>t/a</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eastAsia="zh-CN"/>
                    </w:rPr>
                    <w:t>排放速率</w:t>
                  </w:r>
                  <w:r>
                    <w:rPr>
                      <w:rFonts w:hint="default" w:ascii="Arial" w:hAnsi="Arial" w:eastAsia="宋体" w:cs="Arial"/>
                      <w:color w:val="auto"/>
                      <w:sz w:val="21"/>
                      <w:szCs w:val="21"/>
                      <w:lang w:val="en-US" w:eastAsia="zh-CN"/>
                    </w:rPr>
                    <w:t>kg/h</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lang w:eastAsia="zh-CN"/>
                    </w:rPr>
                    <w:t>排放</w:t>
                  </w:r>
                  <w:r>
                    <w:rPr>
                      <w:rFonts w:hint="default" w:ascii="Arial" w:hAnsi="Arial" w:eastAsia="宋体" w:cs="Arial"/>
                      <w:color w:val="auto"/>
                      <w:sz w:val="21"/>
                      <w:szCs w:val="21"/>
                    </w:rPr>
                    <w:t>浓度mg/m</w:t>
                  </w:r>
                  <w:r>
                    <w:rPr>
                      <w:rFonts w:hint="default" w:ascii="Arial" w:hAnsi="Arial" w:eastAsia="宋体" w:cs="Arial"/>
                      <w:color w:val="auto"/>
                      <w:sz w:val="21"/>
                      <w:szCs w:val="21"/>
                      <w:vertAlign w:val="superscript"/>
                    </w:rPr>
                    <w:t>3</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排放限值</w:t>
                  </w:r>
                  <w:r>
                    <w:rPr>
                      <w:rFonts w:hint="default" w:ascii="Arial" w:hAnsi="Arial" w:eastAsia="宋体" w:cs="Arial"/>
                      <w:color w:val="auto"/>
                      <w:sz w:val="21"/>
                      <w:szCs w:val="21"/>
                    </w:rPr>
                    <w:t>mg/m</w:t>
                  </w:r>
                  <w:r>
                    <w:rPr>
                      <w:rFonts w:hint="default" w:ascii="Arial" w:hAnsi="Arial" w:eastAsia="宋体" w:cs="Arial"/>
                      <w:color w:val="auto"/>
                      <w:sz w:val="21"/>
                      <w:szCs w:val="21"/>
                      <w:vertAlign w:val="superscript"/>
                    </w:rPr>
                    <w:t>3</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煤</w:t>
                  </w:r>
                </w:p>
              </w:tc>
              <w:tc>
                <w:tcPr>
                  <w:tcW w:w="726"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6000m</w:t>
                  </w:r>
                  <w:r>
                    <w:rPr>
                      <w:rFonts w:hint="default" w:ascii="Arial" w:hAnsi="Arial" w:eastAsia="宋体" w:cs="Arial"/>
                      <w:color w:val="auto"/>
                      <w:sz w:val="21"/>
                      <w:szCs w:val="21"/>
                      <w:vertAlign w:val="superscript"/>
                      <w:lang w:val="en-US" w:eastAsia="zh-CN"/>
                    </w:rPr>
                    <w:t>3</w:t>
                  </w:r>
                  <w:r>
                    <w:rPr>
                      <w:rFonts w:hint="default" w:ascii="Arial" w:hAnsi="Arial" w:eastAsia="宋体" w:cs="Arial"/>
                      <w:color w:val="auto"/>
                      <w:sz w:val="21"/>
                      <w:szCs w:val="21"/>
                      <w:lang w:val="en-US" w:eastAsia="zh-CN"/>
                    </w:rPr>
                    <w:t>/h</w:t>
                  </w:r>
                </w:p>
              </w:tc>
              <w:tc>
                <w:tcPr>
                  <w:tcW w:w="68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颗粒物</w:t>
                  </w:r>
                </w:p>
              </w:tc>
              <w:tc>
                <w:tcPr>
                  <w:tcW w:w="79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11.193</w:t>
                  </w:r>
                </w:p>
              </w:tc>
              <w:tc>
                <w:tcPr>
                  <w:tcW w:w="91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675.8</w:t>
                  </w:r>
                </w:p>
              </w:tc>
              <w:tc>
                <w:tcPr>
                  <w:tcW w:w="798" w:type="dxa"/>
                  <w:vMerge w:val="restart"/>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多管式除尘器</w:t>
                  </w:r>
                  <w:r>
                    <w:rPr>
                      <w:rFonts w:hint="default" w:ascii="Arial" w:hAnsi="Arial" w:eastAsia="宋体" w:cs="Arial"/>
                      <w:color w:val="auto"/>
                      <w:kern w:val="2"/>
                      <w:sz w:val="21"/>
                      <w:szCs w:val="21"/>
                      <w:lang w:val="en-US" w:eastAsia="zh-CN" w:bidi="ar-SA"/>
                    </w:rPr>
                    <w:t>+布袋除尘器+</w:t>
                  </w:r>
                  <w:r>
                    <w:rPr>
                      <w:rFonts w:hint="default" w:ascii="Arial" w:hAnsi="Arial" w:eastAsia="宋体" w:cs="Arial"/>
                      <w:color w:val="auto"/>
                      <w:kern w:val="2"/>
                      <w:sz w:val="21"/>
                      <w:szCs w:val="21"/>
                      <w:lang w:val="en-US" w:eastAsia="zh-CN" w:bidi="ar-SA"/>
                    </w:rPr>
                    <w:t>单碱法脱硫塔</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0.017</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0.006</w:t>
                  </w:r>
                </w:p>
              </w:tc>
              <w:tc>
                <w:tcPr>
                  <w:tcW w:w="91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1.0</w:t>
                  </w:r>
                </w:p>
              </w:tc>
              <w:tc>
                <w:tcPr>
                  <w:tcW w:w="91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200</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72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68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二氧化硫</w:t>
                  </w:r>
                </w:p>
              </w:tc>
              <w:tc>
                <w:tcPr>
                  <w:tcW w:w="79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6.365</w:t>
                  </w:r>
                </w:p>
              </w:tc>
              <w:tc>
                <w:tcPr>
                  <w:tcW w:w="91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384.3</w:t>
                  </w:r>
                </w:p>
              </w:tc>
              <w:tc>
                <w:tcPr>
                  <w:tcW w:w="798"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2.546</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 xml:space="preserve">0.922 </w:t>
                  </w:r>
                </w:p>
              </w:tc>
              <w:tc>
                <w:tcPr>
                  <w:tcW w:w="91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153.7</w:t>
                  </w:r>
                </w:p>
              </w:tc>
              <w:tc>
                <w:tcPr>
                  <w:tcW w:w="91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850</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72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68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氮氧化物</w:t>
                  </w:r>
                </w:p>
              </w:tc>
              <w:tc>
                <w:tcPr>
                  <w:tcW w:w="79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2.293</w:t>
                  </w:r>
                </w:p>
              </w:tc>
              <w:tc>
                <w:tcPr>
                  <w:tcW w:w="91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138.5</w:t>
                  </w:r>
                </w:p>
              </w:tc>
              <w:tc>
                <w:tcPr>
                  <w:tcW w:w="798"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2.293</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 xml:space="preserve">0.831 </w:t>
                  </w:r>
                </w:p>
              </w:tc>
              <w:tc>
                <w:tcPr>
                  <w:tcW w:w="91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138.5</w:t>
                  </w:r>
                </w:p>
              </w:tc>
              <w:tc>
                <w:tcPr>
                  <w:tcW w:w="91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240</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72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68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汞</w:t>
                  </w:r>
                </w:p>
              </w:tc>
              <w:tc>
                <w:tcPr>
                  <w:tcW w:w="79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0.000</w:t>
                  </w:r>
                  <w:r>
                    <w:rPr>
                      <w:rFonts w:hint="default" w:ascii="Arial" w:hAnsi="Arial" w:eastAsia="宋体" w:cs="Arial"/>
                      <w:color w:val="auto"/>
                      <w:kern w:val="2"/>
                      <w:sz w:val="21"/>
                      <w:szCs w:val="21"/>
                      <w:lang w:val="en-US" w:eastAsia="zh-CN" w:bidi="ar-SA"/>
                    </w:rPr>
                    <w:t>172</w:t>
                  </w:r>
                </w:p>
              </w:tc>
              <w:tc>
                <w:tcPr>
                  <w:tcW w:w="91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0.010</w:t>
                  </w:r>
                </w:p>
              </w:tc>
              <w:tc>
                <w:tcPr>
                  <w:tcW w:w="798"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0.0000</w:t>
                  </w:r>
                  <w:r>
                    <w:rPr>
                      <w:rFonts w:hint="default" w:ascii="Arial" w:hAnsi="Arial" w:eastAsia="宋体" w:cs="Arial"/>
                      <w:color w:val="auto"/>
                      <w:kern w:val="2"/>
                      <w:sz w:val="21"/>
                      <w:szCs w:val="21"/>
                      <w:lang w:val="en-US" w:eastAsia="zh-CN" w:bidi="ar-SA"/>
                    </w:rPr>
                    <w:t>86</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0.00003</w:t>
                  </w:r>
                </w:p>
              </w:tc>
              <w:tc>
                <w:tcPr>
                  <w:tcW w:w="91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0.005</w:t>
                  </w:r>
                </w:p>
              </w:tc>
              <w:tc>
                <w:tcPr>
                  <w:tcW w:w="913"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0.01</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达标排放</w:t>
                  </w:r>
                </w:p>
              </w:tc>
            </w:tr>
          </w:tbl>
          <w:p>
            <w:pPr>
              <w:pStyle w:val="9"/>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Cs w:val="24"/>
                <w:lang w:val="en-US" w:eastAsia="zh-CN"/>
              </w:rPr>
            </w:pPr>
            <w:r>
              <w:rPr>
                <w:rFonts w:hint="default" w:ascii="Arial" w:hAnsi="Arial" w:eastAsia="宋体" w:cs="Arial"/>
                <w:color w:val="auto"/>
                <w:szCs w:val="24"/>
                <w:lang w:val="en-US" w:eastAsia="zh-CN"/>
              </w:rPr>
              <w:t>②4t/h燃煤热风炉</w:t>
            </w:r>
          </w:p>
          <w:p>
            <w:pPr>
              <w:pStyle w:val="9"/>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Cs w:val="24"/>
                <w:highlight w:val="none"/>
                <w:lang w:val="en-US" w:eastAsia="zh-CN"/>
              </w:rPr>
            </w:pPr>
            <w:r>
              <w:rPr>
                <w:rFonts w:hint="default" w:ascii="Arial" w:hAnsi="Arial" w:eastAsia="宋体" w:cs="Arial"/>
                <w:color w:val="auto"/>
                <w:szCs w:val="24"/>
                <w:lang w:val="en-US" w:eastAsia="zh-CN"/>
              </w:rPr>
              <w:t>项目建设1台4t/h燃煤热风炉，燃烧过程产生的颗粒物、SO</w:t>
            </w:r>
            <w:r>
              <w:rPr>
                <w:rFonts w:hint="default" w:ascii="Arial" w:hAnsi="Arial" w:eastAsia="宋体" w:cs="Arial"/>
                <w:color w:val="auto"/>
                <w:szCs w:val="24"/>
                <w:vertAlign w:val="subscript"/>
                <w:lang w:val="en-US" w:eastAsia="zh-CN"/>
              </w:rPr>
              <w:t>2</w:t>
            </w:r>
            <w:r>
              <w:rPr>
                <w:rFonts w:hint="default" w:ascii="Arial" w:hAnsi="Arial" w:eastAsia="宋体" w:cs="Arial"/>
                <w:color w:val="auto"/>
                <w:szCs w:val="24"/>
                <w:lang w:val="en-US" w:eastAsia="zh-CN"/>
              </w:rPr>
              <w:t>、NO</w:t>
            </w:r>
            <w:r>
              <w:rPr>
                <w:rFonts w:hint="default" w:ascii="Arial" w:hAnsi="Arial" w:eastAsia="宋体" w:cs="Arial"/>
                <w:color w:val="auto"/>
                <w:szCs w:val="24"/>
                <w:vertAlign w:val="subscript"/>
                <w:lang w:val="en-US" w:eastAsia="zh-CN"/>
              </w:rPr>
              <w:t>X</w:t>
            </w:r>
            <w:r>
              <w:rPr>
                <w:rFonts w:hint="default" w:ascii="Arial" w:hAnsi="Arial" w:eastAsia="宋体" w:cs="Arial"/>
                <w:color w:val="auto"/>
                <w:szCs w:val="24"/>
                <w:lang w:val="en-US" w:eastAsia="zh-CN"/>
              </w:rPr>
              <w:t>、汞、</w:t>
            </w:r>
            <w:r>
              <w:rPr>
                <w:rFonts w:hint="default" w:ascii="Arial" w:hAnsi="Arial" w:eastAsia="宋体" w:cs="Arial"/>
                <w:color w:val="auto"/>
                <w:sz w:val="24"/>
                <w:lang w:eastAsia="zh-CN"/>
              </w:rPr>
              <w:t>烟气黑度</w:t>
            </w:r>
            <w:r>
              <w:rPr>
                <w:rFonts w:hint="default" w:ascii="Arial" w:hAnsi="Arial" w:eastAsia="宋体" w:cs="Arial"/>
                <w:color w:val="auto"/>
                <w:szCs w:val="24"/>
                <w:lang w:val="en-US" w:eastAsia="zh-CN"/>
              </w:rPr>
              <w:t>。全年工作日为115天，每天工作24小时，</w:t>
            </w:r>
            <w:r>
              <w:rPr>
                <w:rFonts w:hint="default" w:ascii="Arial" w:hAnsi="Arial" w:eastAsia="宋体" w:cs="Arial"/>
                <w:color w:val="auto"/>
                <w:szCs w:val="24"/>
                <w:highlight w:val="none"/>
                <w:lang w:val="en-US" w:eastAsia="zh-CN"/>
              </w:rPr>
              <w:t>燃煤消耗量为</w:t>
            </w:r>
            <w:r>
              <w:rPr>
                <w:rFonts w:hint="default" w:ascii="Arial" w:hAnsi="Arial" w:eastAsia="宋体" w:cs="Arial"/>
                <w:color w:val="auto"/>
                <w:szCs w:val="24"/>
                <w:highlight w:val="none"/>
                <w:lang w:val="en-US" w:eastAsia="zh-CN"/>
              </w:rPr>
              <w:t>310</w:t>
            </w:r>
            <w:r>
              <w:rPr>
                <w:rFonts w:hint="default" w:ascii="Arial" w:hAnsi="Arial" w:eastAsia="宋体" w:cs="Arial"/>
                <w:color w:val="auto"/>
                <w:sz w:val="24"/>
                <w:highlight w:val="none"/>
                <w:lang w:val="en-US" w:eastAsia="zh-CN"/>
              </w:rPr>
              <w:t>t/a</w:t>
            </w:r>
            <w:r>
              <w:rPr>
                <w:rFonts w:hint="default" w:ascii="Arial" w:hAnsi="Arial" w:eastAsia="宋体" w:cs="Arial"/>
                <w:color w:val="auto"/>
                <w:szCs w:val="24"/>
                <w:highlight w:val="none"/>
                <w:lang w:val="en-US" w:eastAsia="zh-CN"/>
              </w:rPr>
              <w:t>。燃煤热风炉产生的废气经多管式除尘器</w:t>
            </w:r>
            <w:r>
              <w:rPr>
                <w:rFonts w:hint="default" w:ascii="Arial" w:hAnsi="Arial" w:eastAsia="宋体" w:cs="Arial"/>
                <w:color w:val="auto"/>
                <w:szCs w:val="24"/>
                <w:highlight w:val="none"/>
                <w:lang w:val="en-US" w:eastAsia="zh-CN"/>
              </w:rPr>
              <w:t>+布袋除尘器</w:t>
            </w:r>
            <w:r>
              <w:rPr>
                <w:rFonts w:hint="default" w:ascii="Arial" w:hAnsi="Arial" w:eastAsia="宋体" w:cs="Arial"/>
                <w:color w:val="auto"/>
                <w:sz w:val="24"/>
                <w:szCs w:val="20"/>
                <w:lang w:val="en-US" w:eastAsia="zh-CN"/>
              </w:rPr>
              <w:t>+单碱法脱硫塔</w:t>
            </w:r>
            <w:r>
              <w:rPr>
                <w:rFonts w:hint="default" w:ascii="Arial" w:hAnsi="Arial" w:eastAsia="宋体" w:cs="Arial"/>
                <w:color w:val="auto"/>
                <w:szCs w:val="24"/>
                <w:highlight w:val="none"/>
                <w:lang w:val="en-US" w:eastAsia="zh-CN"/>
              </w:rPr>
              <w:t>处理，风机风量为4000m</w:t>
            </w:r>
            <w:r>
              <w:rPr>
                <w:rFonts w:hint="default" w:ascii="Arial" w:hAnsi="Arial" w:eastAsia="宋体" w:cs="Arial"/>
                <w:color w:val="auto"/>
                <w:szCs w:val="24"/>
                <w:highlight w:val="none"/>
                <w:vertAlign w:val="superscript"/>
                <w:lang w:val="en-US" w:eastAsia="zh-CN"/>
              </w:rPr>
              <w:t>3</w:t>
            </w:r>
            <w:r>
              <w:rPr>
                <w:rFonts w:hint="default" w:ascii="Arial" w:hAnsi="Arial" w:eastAsia="宋体" w:cs="Arial"/>
                <w:color w:val="auto"/>
                <w:szCs w:val="24"/>
                <w:highlight w:val="none"/>
                <w:lang w:val="en-US" w:eastAsia="zh-CN"/>
              </w:rPr>
              <w:t>/h，由1根15m高排气筒（P2）排放。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kern w:val="0"/>
                <w:sz w:val="24"/>
                <w:szCs w:val="24"/>
                <w:lang w:val="en-US" w:eastAsia="zh-CN"/>
              </w:rPr>
            </w:pPr>
            <w:r>
              <w:rPr>
                <w:rFonts w:hint="default" w:ascii="Arial" w:hAnsi="Arial" w:eastAsia="宋体" w:cs="Arial"/>
                <w:b/>
                <w:bCs/>
                <w:color w:val="auto"/>
                <w:kern w:val="0"/>
                <w:sz w:val="24"/>
                <w:szCs w:val="24"/>
                <w:lang w:val="en-US" w:eastAsia="zh-CN"/>
              </w:rPr>
              <w:t>（1）颗粒物</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color w:val="auto"/>
                <w:sz w:val="24"/>
                <w:szCs w:val="24"/>
              </w:rPr>
              <w:t>颗粒物产污系数</w:t>
            </w:r>
            <w:r>
              <w:rPr>
                <w:rFonts w:hint="default" w:ascii="Arial" w:hAnsi="Arial" w:eastAsia="宋体" w:cs="Arial"/>
                <w:b w:val="0"/>
                <w:bCs w:val="0"/>
                <w:color w:val="auto"/>
                <w:kern w:val="0"/>
                <w:sz w:val="24"/>
                <w:szCs w:val="24"/>
                <w:lang w:val="en-US" w:eastAsia="zh-CN"/>
              </w:rPr>
              <w:t>按1.25</w:t>
            </w:r>
            <w:r>
              <w:rPr>
                <w:rFonts w:hint="default" w:ascii="Arial" w:hAnsi="Arial" w:eastAsia="宋体" w:cs="Arial"/>
                <w:color w:val="auto"/>
                <w:sz w:val="24"/>
                <w:szCs w:val="24"/>
              </w:rPr>
              <w:t>A（</w:t>
            </w:r>
            <w:r>
              <w:rPr>
                <w:rFonts w:hint="default" w:ascii="Arial" w:hAnsi="Arial" w:eastAsia="宋体" w:cs="Arial"/>
                <w:color w:val="auto"/>
                <w:sz w:val="24"/>
                <w:szCs w:val="24"/>
                <w:lang w:val="en-US" w:eastAsia="zh-CN"/>
              </w:rPr>
              <w:t>千克</w:t>
            </w:r>
            <w:r>
              <w:rPr>
                <w:rFonts w:hint="default" w:ascii="Arial" w:hAnsi="Arial" w:eastAsia="宋体" w:cs="Arial"/>
                <w:b w:val="0"/>
                <w:bCs w:val="0"/>
                <w:color w:val="auto"/>
                <w:kern w:val="0"/>
                <w:sz w:val="24"/>
                <w:szCs w:val="24"/>
                <w:lang w:val="en-US" w:eastAsia="zh-CN"/>
              </w:rPr>
              <w:t>/吨-原料</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计算</w:t>
            </w:r>
            <w:r>
              <w:rPr>
                <w:rFonts w:hint="default" w:ascii="Arial" w:hAnsi="Arial" w:eastAsia="宋体" w:cs="Arial"/>
                <w:color w:val="auto"/>
                <w:sz w:val="24"/>
                <w:szCs w:val="24"/>
              </w:rPr>
              <w:t>，根据煤质分析表可知，本项目所用燃煤的灰分含量为</w:t>
            </w:r>
            <w:r>
              <w:rPr>
                <w:rFonts w:hint="default" w:ascii="Arial" w:hAnsi="Arial" w:eastAsia="宋体" w:cs="Arial"/>
                <w:color w:val="auto"/>
                <w:sz w:val="24"/>
                <w:szCs w:val="24"/>
                <w:lang w:val="en-US" w:eastAsia="zh-CN"/>
              </w:rPr>
              <w:t>11.48</w:t>
            </w:r>
            <w:r>
              <w:rPr>
                <w:rFonts w:hint="default" w:ascii="Arial" w:hAnsi="Arial" w:eastAsia="宋体" w:cs="Arial"/>
                <w:color w:val="auto"/>
                <w:sz w:val="24"/>
                <w:szCs w:val="24"/>
              </w:rPr>
              <w:t>%，则1台</w:t>
            </w:r>
            <w:r>
              <w:rPr>
                <w:rFonts w:hint="default" w:ascii="Arial" w:hAnsi="Arial" w:eastAsia="宋体" w:cs="Arial"/>
                <w:color w:val="auto"/>
                <w:sz w:val="24"/>
                <w:szCs w:val="24"/>
                <w:lang w:val="en-US" w:eastAsia="zh-CN"/>
              </w:rPr>
              <w:t>4t/h</w:t>
            </w:r>
            <w:r>
              <w:rPr>
                <w:rFonts w:hint="default" w:ascii="Arial" w:hAnsi="Arial" w:eastAsia="宋体" w:cs="Arial"/>
                <w:color w:val="auto"/>
                <w:sz w:val="24"/>
                <w:szCs w:val="24"/>
              </w:rPr>
              <w:t>燃煤热风炉</w:t>
            </w:r>
            <w:r>
              <w:rPr>
                <w:rFonts w:hint="default" w:ascii="Arial" w:hAnsi="Arial" w:eastAsia="宋体" w:cs="Arial"/>
                <w:color w:val="auto"/>
                <w:sz w:val="24"/>
                <w:szCs w:val="24"/>
                <w:lang w:eastAsia="zh-CN"/>
              </w:rPr>
              <w:t>颗粒物</w:t>
            </w:r>
            <w:r>
              <w:rPr>
                <w:rFonts w:hint="default" w:ascii="Arial" w:hAnsi="Arial" w:eastAsia="宋体" w:cs="Arial"/>
                <w:color w:val="auto"/>
                <w:sz w:val="24"/>
                <w:szCs w:val="24"/>
              </w:rPr>
              <w:t>产生</w:t>
            </w:r>
            <w:r>
              <w:rPr>
                <w:rFonts w:hint="default" w:ascii="Arial" w:hAnsi="Arial" w:eastAsia="宋体" w:cs="Arial"/>
                <w:color w:val="auto"/>
                <w:sz w:val="24"/>
                <w:szCs w:val="24"/>
                <w:lang w:eastAsia="zh-CN"/>
              </w:rPr>
              <w:t>量</w:t>
            </w:r>
            <w:r>
              <w:rPr>
                <w:rFonts w:hint="default" w:ascii="Arial" w:hAnsi="Arial" w:eastAsia="宋体" w:cs="Arial"/>
                <w:color w:val="auto"/>
                <w:sz w:val="24"/>
                <w:szCs w:val="24"/>
              </w:rPr>
              <w:t>为1.25×</w:t>
            </w:r>
            <w:r>
              <w:rPr>
                <w:rFonts w:hint="default" w:ascii="Arial" w:hAnsi="Arial" w:eastAsia="宋体" w:cs="Arial"/>
                <w:color w:val="auto"/>
                <w:sz w:val="24"/>
                <w:szCs w:val="24"/>
                <w:lang w:val="en-US" w:eastAsia="zh-CN"/>
              </w:rPr>
              <w:t>11.48</w:t>
            </w:r>
            <w:r>
              <w:rPr>
                <w:rFonts w:hint="default" w:ascii="Arial" w:hAnsi="Arial" w:eastAsia="宋体" w:cs="Arial"/>
                <w:color w:val="auto"/>
                <w:sz w:val="24"/>
                <w:szCs w:val="24"/>
              </w:rPr>
              <w:t>kg/t×</w:t>
            </w:r>
            <w:r>
              <w:rPr>
                <w:rFonts w:hint="default" w:ascii="Arial" w:hAnsi="Arial" w:eastAsia="宋体" w:cs="Arial"/>
                <w:color w:val="auto"/>
                <w:sz w:val="24"/>
                <w:szCs w:val="24"/>
                <w:lang w:val="en-US" w:eastAsia="zh-CN"/>
              </w:rPr>
              <w:t>310</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4.449</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eastAsia="zh-CN"/>
              </w:rPr>
              <w:t>废气</w:t>
            </w:r>
            <w:r>
              <w:rPr>
                <w:rFonts w:hint="default" w:ascii="Arial" w:hAnsi="Arial" w:eastAsia="宋体" w:cs="Arial"/>
                <w:color w:val="auto"/>
                <w:sz w:val="24"/>
                <w:szCs w:val="24"/>
              </w:rPr>
              <w:t>采用</w:t>
            </w:r>
            <w:r>
              <w:rPr>
                <w:rFonts w:hint="default" w:ascii="Arial" w:hAnsi="Arial" w:eastAsia="宋体" w:cs="Arial"/>
                <w:color w:val="auto"/>
                <w:sz w:val="24"/>
                <w:szCs w:val="24"/>
                <w:lang w:eastAsia="zh-CN"/>
              </w:rPr>
              <w:t>多管式除</w:t>
            </w:r>
            <w:r>
              <w:rPr>
                <w:rFonts w:hint="default" w:ascii="Arial" w:hAnsi="Arial" w:eastAsia="宋体" w:cs="Arial"/>
                <w:color w:val="auto"/>
                <w:sz w:val="24"/>
                <w:szCs w:val="24"/>
                <w:lang w:eastAsia="zh-CN"/>
              </w:rPr>
              <w:t>尘器</w:t>
            </w:r>
            <w:r>
              <w:rPr>
                <w:rFonts w:hint="default" w:ascii="Arial" w:hAnsi="Arial" w:eastAsia="宋体" w:cs="Arial"/>
                <w:color w:val="auto"/>
                <w:sz w:val="24"/>
                <w:szCs w:val="24"/>
                <w:highlight w:val="none"/>
                <w:lang w:val="en-US" w:eastAsia="zh-CN"/>
              </w:rPr>
              <w:t>+布袋除尘器</w:t>
            </w:r>
            <w:r>
              <w:rPr>
                <w:rFonts w:hint="default" w:ascii="Arial" w:hAnsi="Arial" w:eastAsia="宋体" w:cs="Arial"/>
                <w:color w:val="auto"/>
                <w:sz w:val="24"/>
                <w:szCs w:val="24"/>
                <w:lang w:val="en-US" w:eastAsia="zh-CN"/>
              </w:rPr>
              <w:t>+单碱法</w:t>
            </w:r>
            <w:r>
              <w:rPr>
                <w:rFonts w:hint="default" w:ascii="Arial" w:hAnsi="Arial" w:eastAsia="宋体" w:cs="Arial"/>
                <w:color w:val="auto"/>
                <w:sz w:val="24"/>
                <w:szCs w:val="20"/>
                <w:lang w:val="en-US" w:eastAsia="zh-CN"/>
              </w:rPr>
              <w:t>脱硫塔</w:t>
            </w:r>
            <w:r>
              <w:rPr>
                <w:rFonts w:hint="default" w:ascii="Arial" w:hAnsi="Arial" w:eastAsia="宋体" w:cs="Arial"/>
                <w:color w:val="auto"/>
                <w:sz w:val="24"/>
                <w:szCs w:val="24"/>
              </w:rPr>
              <w:t>进行处理</w:t>
            </w: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 w:val="0"/>
                <w:bCs w:val="0"/>
                <w:color w:val="auto"/>
                <w:kern w:val="0"/>
                <w:sz w:val="24"/>
                <w:szCs w:val="24"/>
                <w:lang w:val="en-US" w:eastAsia="zh-CN"/>
              </w:rPr>
              <w:t>，</w:t>
            </w:r>
            <w:r>
              <w:rPr>
                <w:rFonts w:hint="default" w:ascii="Arial" w:hAnsi="Arial" w:eastAsia="宋体" w:cs="Arial"/>
                <w:color w:val="auto"/>
                <w:sz w:val="24"/>
                <w:szCs w:val="24"/>
                <w:lang w:eastAsia="zh-CN"/>
              </w:rPr>
              <w:t>多管除尘法去除效率为</w:t>
            </w:r>
            <w:r>
              <w:rPr>
                <w:rFonts w:hint="default" w:ascii="Arial" w:hAnsi="Arial" w:eastAsia="宋体" w:cs="Arial"/>
                <w:color w:val="auto"/>
                <w:sz w:val="24"/>
                <w:szCs w:val="24"/>
                <w:lang w:val="en-US" w:eastAsia="zh-CN"/>
              </w:rPr>
              <w:t>70%</w:t>
            </w: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highlight w:val="none"/>
                <w:lang w:val="en-US" w:eastAsia="zh-CN"/>
              </w:rPr>
              <w:t>布袋除尘器</w:t>
            </w:r>
            <w:r>
              <w:rPr>
                <w:rFonts w:hint="default" w:ascii="Arial" w:hAnsi="Arial" w:eastAsia="宋体" w:cs="Arial"/>
                <w:color w:val="auto"/>
                <w:sz w:val="24"/>
                <w:szCs w:val="24"/>
                <w:lang w:eastAsia="zh-CN"/>
              </w:rPr>
              <w:t>去除效率为</w:t>
            </w:r>
            <w:r>
              <w:rPr>
                <w:rFonts w:hint="default" w:ascii="Arial" w:hAnsi="Arial" w:eastAsia="宋体" w:cs="Arial"/>
                <w:color w:val="auto"/>
                <w:sz w:val="24"/>
                <w:szCs w:val="24"/>
                <w:lang w:val="en-US" w:eastAsia="zh-CN"/>
              </w:rPr>
              <w:t>99</w:t>
            </w: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lang w:val="en-US" w:eastAsia="zh-CN"/>
              </w:rPr>
              <w:t>、湿式除尘</w:t>
            </w:r>
            <w:r>
              <w:rPr>
                <w:rFonts w:hint="default" w:ascii="Arial" w:hAnsi="Arial" w:eastAsia="宋体" w:cs="Arial"/>
                <w:color w:val="auto"/>
                <w:sz w:val="24"/>
                <w:szCs w:val="24"/>
                <w:lang w:eastAsia="zh-CN"/>
              </w:rPr>
              <w:t>去除效率为</w:t>
            </w:r>
            <w:r>
              <w:rPr>
                <w:rFonts w:hint="default" w:ascii="Arial" w:hAnsi="Arial" w:eastAsia="宋体" w:cs="Arial"/>
                <w:color w:val="auto"/>
                <w:sz w:val="24"/>
                <w:szCs w:val="24"/>
                <w:lang w:val="en-US" w:eastAsia="zh-CN"/>
              </w:rPr>
              <w:t>87%（本次评价取</w:t>
            </w:r>
            <w:r>
              <w:rPr>
                <w:rFonts w:hint="default" w:ascii="Arial" w:hAnsi="Arial" w:eastAsia="宋体" w:cs="Arial"/>
                <w:color w:val="auto"/>
                <w:sz w:val="24"/>
                <w:szCs w:val="24"/>
                <w:lang w:val="en-US" w:eastAsia="zh-CN"/>
              </w:rPr>
              <w:t>5</w:t>
            </w:r>
            <w:r>
              <w:rPr>
                <w:rFonts w:hint="default" w:ascii="Arial" w:hAnsi="Arial" w:eastAsia="宋体" w:cs="Arial"/>
                <w:color w:val="auto"/>
                <w:sz w:val="24"/>
                <w:szCs w:val="24"/>
                <w:lang w:val="en-US" w:eastAsia="zh-CN"/>
              </w:rPr>
              <w:t>0%）。</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则1台4t/h燃煤热风炉</w:t>
            </w:r>
            <w:r>
              <w:rPr>
                <w:rFonts w:hint="default" w:ascii="Arial" w:hAnsi="Arial" w:eastAsia="宋体" w:cs="Arial"/>
                <w:color w:val="auto"/>
                <w:sz w:val="24"/>
                <w:szCs w:val="24"/>
                <w:lang w:eastAsia="zh-CN"/>
              </w:rPr>
              <w:t>颗粒物</w:t>
            </w:r>
            <w:r>
              <w:rPr>
                <w:rFonts w:hint="default" w:ascii="Arial" w:hAnsi="Arial" w:eastAsia="宋体" w:cs="Arial"/>
                <w:color w:val="auto"/>
                <w:sz w:val="24"/>
                <w:szCs w:val="24"/>
              </w:rPr>
              <w:t>排放</w:t>
            </w:r>
            <w:r>
              <w:rPr>
                <w:rFonts w:hint="default" w:ascii="Arial" w:hAnsi="Arial" w:eastAsia="宋体" w:cs="Arial"/>
                <w:color w:val="auto"/>
                <w:sz w:val="24"/>
                <w:szCs w:val="24"/>
                <w:lang w:val="en-US" w:eastAsia="zh-CN"/>
              </w:rPr>
              <w:t>量</w:t>
            </w:r>
            <w:r>
              <w:rPr>
                <w:rFonts w:hint="default" w:ascii="Arial" w:hAnsi="Arial" w:eastAsia="宋体" w:cs="Arial"/>
                <w:color w:val="auto"/>
                <w:sz w:val="24"/>
                <w:szCs w:val="24"/>
              </w:rPr>
              <w:t>为</w:t>
            </w:r>
            <w:r>
              <w:rPr>
                <w:rFonts w:hint="default" w:ascii="Arial" w:hAnsi="Arial" w:eastAsia="宋体" w:cs="Arial"/>
                <w:color w:val="auto"/>
                <w:sz w:val="24"/>
                <w:szCs w:val="24"/>
                <w:lang w:val="en-US" w:eastAsia="zh-CN"/>
              </w:rPr>
              <w:t>0.007</w:t>
            </w:r>
            <w:r>
              <w:rPr>
                <w:rFonts w:hint="default" w:ascii="Arial" w:hAnsi="Arial" w:eastAsia="宋体" w:cs="Arial"/>
                <w:color w:val="auto"/>
                <w:sz w:val="24"/>
                <w:szCs w:val="24"/>
              </w:rPr>
              <w:t>t</w:t>
            </w:r>
            <w:r>
              <w:rPr>
                <w:rFonts w:hint="default" w:ascii="Arial" w:hAnsi="Arial" w:eastAsia="宋体" w:cs="Arial"/>
                <w:color w:val="auto"/>
                <w:sz w:val="24"/>
                <w:szCs w:val="24"/>
                <w:lang w:val="en-US" w:eastAsia="zh-CN"/>
              </w:rPr>
              <w:t>/a。</w:t>
            </w:r>
          </w:p>
          <w:p>
            <w:pPr>
              <w:pStyle w:val="2"/>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2</w:t>
            </w:r>
            <w:r>
              <w:rPr>
                <w:rFonts w:hint="default" w:ascii="Arial" w:hAnsi="Arial" w:eastAsia="宋体" w:cs="Arial"/>
                <w:b/>
                <w:bCs/>
                <w:color w:val="auto"/>
                <w:sz w:val="24"/>
                <w:szCs w:val="24"/>
              </w:rPr>
              <w:t>）二氧化硫</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Cs/>
                <w:color w:val="auto"/>
                <w:sz w:val="24"/>
                <w:szCs w:val="24"/>
              </w:rPr>
            </w:pP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 w:val="0"/>
                <w:bCs w:val="0"/>
                <w:color w:val="auto"/>
                <w:kern w:val="0"/>
                <w:sz w:val="24"/>
                <w:szCs w:val="24"/>
                <w:lang w:val="en-US" w:eastAsia="zh-CN"/>
              </w:rPr>
              <w:t>二氧化硫产污系数按16S（千克/吨-原料）计算</w:t>
            </w:r>
            <w:r>
              <w:rPr>
                <w:rFonts w:hint="default" w:ascii="Arial" w:hAnsi="Arial" w:eastAsia="宋体" w:cs="Arial"/>
                <w:color w:val="auto"/>
                <w:sz w:val="24"/>
                <w:szCs w:val="24"/>
              </w:rPr>
              <w:t>，根据煤质分析表可知，本项目所用燃煤的硫分含量为0.</w:t>
            </w:r>
            <w:r>
              <w:rPr>
                <w:rFonts w:hint="default" w:ascii="Arial" w:hAnsi="Arial" w:eastAsia="宋体" w:cs="Arial"/>
                <w:color w:val="auto"/>
                <w:sz w:val="24"/>
                <w:szCs w:val="24"/>
                <w:lang w:val="en-US" w:eastAsia="zh-CN"/>
              </w:rPr>
              <w:t>51</w:t>
            </w:r>
            <w:r>
              <w:rPr>
                <w:rFonts w:hint="default" w:ascii="Arial" w:hAnsi="Arial" w:eastAsia="宋体" w:cs="Arial"/>
                <w:color w:val="auto"/>
                <w:sz w:val="24"/>
                <w:szCs w:val="24"/>
              </w:rPr>
              <w:t>%，则1台</w:t>
            </w:r>
            <w:r>
              <w:rPr>
                <w:rFonts w:hint="default" w:ascii="Arial" w:hAnsi="Arial" w:eastAsia="宋体" w:cs="Arial"/>
                <w:color w:val="auto"/>
                <w:sz w:val="24"/>
                <w:szCs w:val="24"/>
                <w:lang w:val="en-US" w:eastAsia="zh-CN"/>
              </w:rPr>
              <w:t>4t/h</w:t>
            </w:r>
            <w:r>
              <w:rPr>
                <w:rFonts w:hint="default" w:ascii="Arial" w:hAnsi="Arial" w:eastAsia="宋体" w:cs="Arial"/>
                <w:color w:val="auto"/>
                <w:sz w:val="24"/>
                <w:szCs w:val="24"/>
              </w:rPr>
              <w:t>燃煤热风炉</w:t>
            </w:r>
            <w:r>
              <w:rPr>
                <w:rFonts w:hint="default" w:ascii="Arial" w:hAnsi="Arial" w:eastAsia="宋体" w:cs="Arial"/>
                <w:bCs/>
                <w:color w:val="auto"/>
                <w:sz w:val="24"/>
                <w:szCs w:val="24"/>
              </w:rPr>
              <w:t>二氧化硫</w:t>
            </w:r>
            <w:r>
              <w:rPr>
                <w:rFonts w:hint="default" w:ascii="Arial" w:hAnsi="Arial" w:eastAsia="宋体" w:cs="Arial"/>
                <w:color w:val="auto"/>
                <w:sz w:val="24"/>
                <w:szCs w:val="24"/>
              </w:rPr>
              <w:t>产生</w:t>
            </w:r>
            <w:r>
              <w:rPr>
                <w:rFonts w:hint="default" w:ascii="Arial" w:hAnsi="Arial" w:eastAsia="宋体" w:cs="Arial"/>
                <w:color w:val="auto"/>
                <w:sz w:val="24"/>
                <w:szCs w:val="24"/>
                <w:lang w:eastAsia="zh-CN"/>
              </w:rPr>
              <w:t>量</w:t>
            </w:r>
            <w:r>
              <w:rPr>
                <w:rFonts w:hint="default" w:ascii="Arial" w:hAnsi="Arial" w:eastAsia="宋体" w:cs="Arial"/>
                <w:color w:val="auto"/>
                <w:sz w:val="24"/>
                <w:szCs w:val="24"/>
              </w:rPr>
              <w:t>为1</w:t>
            </w:r>
            <w:r>
              <w:rPr>
                <w:rFonts w:hint="default" w:ascii="Arial" w:hAnsi="Arial" w:eastAsia="宋体" w:cs="Arial"/>
                <w:color w:val="auto"/>
                <w:sz w:val="24"/>
                <w:szCs w:val="24"/>
                <w:lang w:val="en-US" w:eastAsia="zh-CN"/>
              </w:rPr>
              <w:t>6</w:t>
            </w:r>
            <w:r>
              <w:rPr>
                <w:rFonts w:hint="default" w:ascii="Arial" w:hAnsi="Arial" w:eastAsia="宋体" w:cs="Arial"/>
                <w:color w:val="auto"/>
                <w:sz w:val="24"/>
                <w:szCs w:val="24"/>
              </w:rPr>
              <w:t>×0.</w:t>
            </w:r>
            <w:r>
              <w:rPr>
                <w:rFonts w:hint="default" w:ascii="Arial" w:hAnsi="Arial" w:eastAsia="宋体" w:cs="Arial"/>
                <w:color w:val="auto"/>
                <w:sz w:val="24"/>
                <w:szCs w:val="24"/>
                <w:lang w:val="en-US" w:eastAsia="zh-CN"/>
              </w:rPr>
              <w:t>51</w:t>
            </w:r>
            <w:r>
              <w:rPr>
                <w:rFonts w:hint="default" w:ascii="Arial" w:hAnsi="Arial" w:eastAsia="宋体" w:cs="Arial"/>
                <w:color w:val="auto"/>
                <w:sz w:val="24"/>
                <w:szCs w:val="24"/>
              </w:rPr>
              <w:t>kg/t×</w:t>
            </w:r>
            <w:r>
              <w:rPr>
                <w:rFonts w:hint="default" w:ascii="Arial" w:hAnsi="Arial" w:eastAsia="宋体" w:cs="Arial"/>
                <w:color w:val="auto"/>
                <w:sz w:val="24"/>
                <w:szCs w:val="24"/>
                <w:lang w:eastAsia="zh-CN"/>
              </w:rPr>
              <w:t>310</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2.530</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lang w:eastAsia="zh-CN"/>
              </w:rPr>
              <w:t>废气</w:t>
            </w:r>
            <w:r>
              <w:rPr>
                <w:rFonts w:hint="default" w:ascii="Arial" w:hAnsi="Arial" w:eastAsia="宋体" w:cs="Arial"/>
                <w:color w:val="auto"/>
                <w:sz w:val="24"/>
                <w:szCs w:val="24"/>
              </w:rPr>
              <w:t>采用</w:t>
            </w:r>
            <w:r>
              <w:rPr>
                <w:rFonts w:hint="default" w:ascii="Arial" w:hAnsi="Arial" w:eastAsia="宋体" w:cs="Arial"/>
                <w:color w:val="auto"/>
                <w:sz w:val="24"/>
                <w:szCs w:val="24"/>
                <w:lang w:eastAsia="zh-CN"/>
              </w:rPr>
              <w:t>多管式除尘器</w:t>
            </w:r>
            <w:r>
              <w:rPr>
                <w:rFonts w:hint="default" w:ascii="Arial" w:hAnsi="Arial" w:eastAsia="宋体" w:cs="Arial"/>
                <w:color w:val="auto"/>
                <w:sz w:val="24"/>
                <w:szCs w:val="24"/>
                <w:highlight w:val="none"/>
                <w:lang w:val="en-US" w:eastAsia="zh-CN"/>
              </w:rPr>
              <w:t>+布袋除尘器</w:t>
            </w:r>
            <w:r>
              <w:rPr>
                <w:rFonts w:hint="default" w:ascii="Arial" w:hAnsi="Arial" w:eastAsia="宋体" w:cs="Arial"/>
                <w:color w:val="auto"/>
                <w:sz w:val="24"/>
                <w:szCs w:val="20"/>
                <w:lang w:val="en-US" w:eastAsia="zh-CN"/>
              </w:rPr>
              <w:t>+单碱法脱硫塔</w:t>
            </w:r>
            <w:r>
              <w:rPr>
                <w:rFonts w:hint="default" w:ascii="Arial" w:hAnsi="Arial" w:eastAsia="宋体" w:cs="Arial"/>
                <w:color w:val="auto"/>
                <w:sz w:val="24"/>
                <w:szCs w:val="24"/>
              </w:rPr>
              <w:t>进行处理</w:t>
            </w: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 w:val="0"/>
                <w:bCs w:val="0"/>
                <w:color w:val="auto"/>
                <w:kern w:val="0"/>
                <w:sz w:val="24"/>
                <w:szCs w:val="24"/>
                <w:lang w:val="en-US" w:eastAsia="zh-CN"/>
              </w:rPr>
              <w:t>，钠碱法脱硫效率为92.5%</w:t>
            </w:r>
            <w:r>
              <w:rPr>
                <w:rFonts w:hint="default" w:ascii="Arial" w:hAnsi="Arial" w:eastAsia="宋体" w:cs="Arial"/>
                <w:color w:val="auto"/>
                <w:sz w:val="24"/>
                <w:szCs w:val="24"/>
                <w:lang w:val="en-US" w:eastAsia="zh-CN"/>
              </w:rPr>
              <w:t>（本次评价取</w:t>
            </w:r>
            <w:r>
              <w:rPr>
                <w:rFonts w:hint="default" w:ascii="Arial" w:hAnsi="Arial" w:eastAsia="宋体" w:cs="Arial"/>
                <w:color w:val="auto"/>
                <w:sz w:val="24"/>
                <w:szCs w:val="24"/>
                <w:lang w:val="en-US" w:eastAsia="zh-CN"/>
              </w:rPr>
              <w:t>6</w:t>
            </w:r>
            <w:r>
              <w:rPr>
                <w:rFonts w:hint="default" w:ascii="Arial" w:hAnsi="Arial" w:eastAsia="宋体" w:cs="Arial"/>
                <w:color w:val="auto"/>
                <w:sz w:val="24"/>
                <w:szCs w:val="24"/>
                <w:lang w:val="en-US" w:eastAsia="zh-CN"/>
              </w:rPr>
              <w:t>0%）。</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bCs/>
                <w:color w:val="auto"/>
                <w:sz w:val="24"/>
                <w:szCs w:val="24"/>
              </w:rPr>
              <w:t>1台</w:t>
            </w:r>
            <w:r>
              <w:rPr>
                <w:rFonts w:hint="default" w:ascii="Arial" w:hAnsi="Arial" w:eastAsia="宋体" w:cs="Arial"/>
                <w:color w:val="auto"/>
                <w:sz w:val="24"/>
                <w:szCs w:val="24"/>
                <w:lang w:val="en-US" w:eastAsia="zh-CN"/>
              </w:rPr>
              <w:t>4t/h</w:t>
            </w:r>
            <w:r>
              <w:rPr>
                <w:rFonts w:hint="default" w:ascii="Arial" w:hAnsi="Arial" w:eastAsia="宋体" w:cs="Arial"/>
                <w:bCs/>
                <w:color w:val="auto"/>
                <w:sz w:val="24"/>
                <w:szCs w:val="24"/>
              </w:rPr>
              <w:t>燃煤热风炉二氧化硫</w:t>
            </w:r>
            <w:r>
              <w:rPr>
                <w:rFonts w:hint="default" w:ascii="Arial" w:hAnsi="Arial" w:eastAsia="宋体" w:cs="Arial"/>
                <w:color w:val="auto"/>
                <w:sz w:val="24"/>
                <w:szCs w:val="24"/>
              </w:rPr>
              <w:t>排放量</w:t>
            </w:r>
            <w:r>
              <w:rPr>
                <w:rFonts w:hint="default" w:ascii="Arial" w:hAnsi="Arial" w:eastAsia="宋体" w:cs="Arial"/>
                <w:color w:val="auto"/>
                <w:sz w:val="24"/>
                <w:szCs w:val="24"/>
                <w:lang w:val="en-US" w:eastAsia="zh-CN"/>
              </w:rPr>
              <w:t>为</w:t>
            </w:r>
            <w:r>
              <w:rPr>
                <w:rFonts w:hint="default" w:ascii="Arial" w:hAnsi="Arial" w:eastAsia="宋体" w:cs="Arial"/>
                <w:color w:val="auto"/>
                <w:sz w:val="24"/>
                <w:szCs w:val="24"/>
                <w:lang w:val="en-US" w:eastAsia="zh-CN"/>
              </w:rPr>
              <w:t>1.012</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color w:val="auto"/>
                <w:sz w:val="24"/>
                <w:szCs w:val="24"/>
              </w:rPr>
            </w:pP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3</w:t>
            </w:r>
            <w:r>
              <w:rPr>
                <w:rFonts w:hint="default" w:ascii="Arial" w:hAnsi="Arial" w:eastAsia="宋体" w:cs="Arial"/>
                <w:b/>
                <w:bCs/>
                <w:color w:val="auto"/>
                <w:sz w:val="24"/>
                <w:szCs w:val="24"/>
              </w:rPr>
              <w:t>）氮氧化物</w:t>
            </w:r>
          </w:p>
          <w:p>
            <w:pPr>
              <w:pStyle w:val="2"/>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Cs/>
                <w:color w:val="auto"/>
                <w:sz w:val="24"/>
                <w:szCs w:val="24"/>
              </w:rPr>
              <w:t>氮氧化物</w:t>
            </w:r>
            <w:r>
              <w:rPr>
                <w:rFonts w:hint="default" w:ascii="Arial" w:hAnsi="Arial" w:eastAsia="宋体" w:cs="Arial"/>
                <w:color w:val="auto"/>
                <w:sz w:val="24"/>
                <w:szCs w:val="24"/>
              </w:rPr>
              <w:t>产污系数2.94（</w:t>
            </w:r>
            <w:r>
              <w:rPr>
                <w:rFonts w:hint="default" w:ascii="Arial" w:hAnsi="Arial" w:eastAsia="宋体" w:cs="Arial"/>
                <w:b w:val="0"/>
                <w:bCs w:val="0"/>
                <w:color w:val="auto"/>
                <w:kern w:val="0"/>
                <w:sz w:val="24"/>
                <w:szCs w:val="24"/>
                <w:lang w:val="en-US" w:eastAsia="zh-CN"/>
              </w:rPr>
              <w:t>千克/吨-原料</w:t>
            </w:r>
            <w:r>
              <w:rPr>
                <w:rFonts w:hint="default" w:ascii="Arial" w:hAnsi="Arial" w:eastAsia="宋体" w:cs="Arial"/>
                <w:color w:val="auto"/>
                <w:sz w:val="24"/>
                <w:szCs w:val="24"/>
              </w:rPr>
              <w:t>），则1台</w:t>
            </w:r>
            <w:r>
              <w:rPr>
                <w:rFonts w:hint="default" w:ascii="Arial" w:hAnsi="Arial" w:eastAsia="宋体" w:cs="Arial"/>
                <w:color w:val="auto"/>
                <w:sz w:val="24"/>
                <w:szCs w:val="24"/>
                <w:lang w:val="en-US" w:eastAsia="zh-CN"/>
              </w:rPr>
              <w:t>4t/h</w:t>
            </w:r>
            <w:r>
              <w:rPr>
                <w:rFonts w:hint="default" w:ascii="Arial" w:hAnsi="Arial" w:eastAsia="宋体" w:cs="Arial"/>
                <w:color w:val="auto"/>
                <w:sz w:val="24"/>
                <w:szCs w:val="24"/>
              </w:rPr>
              <w:t>燃煤热风炉</w:t>
            </w:r>
            <w:r>
              <w:rPr>
                <w:rFonts w:hint="default" w:ascii="Arial" w:hAnsi="Arial" w:eastAsia="宋体" w:cs="Arial"/>
                <w:bCs/>
                <w:color w:val="auto"/>
                <w:sz w:val="24"/>
                <w:szCs w:val="24"/>
              </w:rPr>
              <w:t>氮氧化物</w:t>
            </w:r>
            <w:r>
              <w:rPr>
                <w:rFonts w:hint="default" w:ascii="Arial" w:hAnsi="Arial" w:eastAsia="宋体" w:cs="Arial"/>
                <w:color w:val="auto"/>
                <w:sz w:val="24"/>
                <w:szCs w:val="24"/>
              </w:rPr>
              <w:t>产生</w:t>
            </w:r>
            <w:r>
              <w:rPr>
                <w:rFonts w:hint="default" w:ascii="Arial" w:hAnsi="Arial" w:eastAsia="宋体" w:cs="Arial"/>
                <w:color w:val="auto"/>
                <w:sz w:val="24"/>
                <w:szCs w:val="24"/>
                <w:lang w:eastAsia="zh-CN"/>
              </w:rPr>
              <w:t>量</w:t>
            </w:r>
            <w:r>
              <w:rPr>
                <w:rFonts w:hint="default" w:ascii="Arial" w:hAnsi="Arial" w:eastAsia="宋体" w:cs="Arial"/>
                <w:color w:val="auto"/>
                <w:sz w:val="24"/>
                <w:szCs w:val="24"/>
              </w:rPr>
              <w:t>为2.94kg/t×</w:t>
            </w:r>
            <w:r>
              <w:rPr>
                <w:rFonts w:hint="default" w:ascii="Arial" w:hAnsi="Arial" w:eastAsia="宋体" w:cs="Arial"/>
                <w:color w:val="auto"/>
                <w:sz w:val="24"/>
                <w:szCs w:val="24"/>
                <w:lang w:eastAsia="zh-CN"/>
              </w:rPr>
              <w:t>310</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0.911</w:t>
            </w:r>
            <w:r>
              <w:rPr>
                <w:rFonts w:hint="default" w:ascii="Arial" w:hAnsi="Arial" w:eastAsia="宋体" w:cs="Arial"/>
                <w:color w:val="auto"/>
                <w:sz w:val="24"/>
                <w:szCs w:val="24"/>
                <w:lang w:val="en-US" w:eastAsia="zh-CN"/>
              </w:rPr>
              <w:t>t/a</w:t>
            </w:r>
            <w:r>
              <w:rPr>
                <w:rFonts w:hint="default" w:ascii="Arial" w:hAnsi="Arial" w:eastAsia="宋体" w:cs="Arial"/>
                <w:bCs/>
                <w:color w:val="auto"/>
                <w:sz w:val="24"/>
                <w:szCs w:val="24"/>
              </w:rPr>
              <w:t>，1台</w:t>
            </w:r>
            <w:r>
              <w:rPr>
                <w:rFonts w:hint="default" w:ascii="Arial" w:hAnsi="Arial" w:eastAsia="宋体" w:cs="Arial"/>
                <w:bCs/>
                <w:color w:val="auto"/>
                <w:sz w:val="24"/>
                <w:szCs w:val="24"/>
                <w:lang w:val="en-US" w:eastAsia="zh-CN"/>
              </w:rPr>
              <w:t>4t/h</w:t>
            </w:r>
            <w:r>
              <w:rPr>
                <w:rFonts w:hint="default" w:ascii="Arial" w:hAnsi="Arial" w:eastAsia="宋体" w:cs="Arial"/>
                <w:bCs/>
                <w:color w:val="auto"/>
                <w:sz w:val="24"/>
                <w:szCs w:val="24"/>
              </w:rPr>
              <w:t>燃煤热风炉氮氧化物</w:t>
            </w:r>
            <w:r>
              <w:rPr>
                <w:rFonts w:hint="default" w:ascii="Arial" w:hAnsi="Arial" w:eastAsia="宋体" w:cs="Arial"/>
                <w:color w:val="auto"/>
                <w:sz w:val="24"/>
                <w:szCs w:val="24"/>
              </w:rPr>
              <w:t>排放量为</w:t>
            </w:r>
            <w:r>
              <w:rPr>
                <w:rFonts w:hint="default" w:ascii="Arial" w:hAnsi="Arial" w:eastAsia="宋体" w:cs="Arial"/>
                <w:color w:val="auto"/>
                <w:sz w:val="24"/>
                <w:szCs w:val="24"/>
                <w:lang w:val="en-US" w:eastAsia="zh-CN"/>
              </w:rPr>
              <w:t>0.911</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lang w:eastAsia="zh-CN"/>
              </w:rPr>
            </w:pP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4</w:t>
            </w:r>
            <w:r>
              <w:rPr>
                <w:rFonts w:hint="default" w:ascii="Arial" w:hAnsi="Arial" w:eastAsia="宋体" w:cs="Arial"/>
                <w:b/>
                <w:bCs/>
                <w:color w:val="auto"/>
                <w:sz w:val="24"/>
                <w:szCs w:val="24"/>
              </w:rPr>
              <w:t>）</w:t>
            </w:r>
            <w:r>
              <w:rPr>
                <w:rFonts w:hint="default" w:ascii="Arial" w:hAnsi="Arial" w:eastAsia="宋体" w:cs="Arial"/>
                <w:b/>
                <w:bCs/>
                <w:color w:val="auto"/>
                <w:sz w:val="24"/>
                <w:szCs w:val="24"/>
                <w:lang w:eastAsia="zh-CN"/>
              </w:rPr>
              <w:t>汞</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 xml:space="preserve">根据《污染源源强核算技术指南 锅炉》 </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HJ991-2018</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 xml:space="preserve"> </w:t>
            </w:r>
            <w:r>
              <w:rPr>
                <w:rFonts w:hint="default" w:ascii="Arial" w:hAnsi="Arial" w:eastAsia="宋体" w:cs="Arial"/>
                <w:color w:val="auto"/>
                <w:sz w:val="24"/>
                <w:szCs w:val="24"/>
                <w:lang w:eastAsia="zh-CN"/>
              </w:rPr>
              <w:t>汞</w:t>
            </w:r>
            <w:r>
              <w:rPr>
                <w:rFonts w:hint="default" w:ascii="Arial" w:hAnsi="Arial" w:eastAsia="宋体" w:cs="Arial"/>
                <w:color w:val="auto"/>
                <w:sz w:val="24"/>
                <w:szCs w:val="24"/>
              </w:rPr>
              <w:t>排放量采用物料衡算法计算，计算公式：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drawing>
                <wp:inline distT="0" distB="0" distL="114300" distR="114300">
                  <wp:extent cx="5255895" cy="2051050"/>
                  <wp:effectExtent l="0" t="0" r="1905" b="635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3"/>
                          <a:stretch>
                            <a:fillRect/>
                          </a:stretch>
                        </pic:blipFill>
                        <pic:spPr>
                          <a:xfrm>
                            <a:off x="0" y="0"/>
                            <a:ext cx="5255895" cy="2051050"/>
                          </a:xfrm>
                          <a:prstGeom prst="rect">
                            <a:avLst/>
                          </a:prstGeom>
                          <a:noFill/>
                          <a:ln>
                            <a:noFill/>
                          </a:ln>
                        </pic:spPr>
                      </pic:pic>
                    </a:graphicData>
                  </a:graphic>
                </wp:inline>
              </w:drawing>
            </w:r>
          </w:p>
          <w:p>
            <w:pPr>
              <w:pStyle w:val="9"/>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rPr>
              <w:t>查阅相关文献《煤粉锅炉烟气中汞形态分析的实验研究》，我国煤中汞的平均含量为0.22mg/kg</w:t>
            </w:r>
            <w:r>
              <w:rPr>
                <w:rFonts w:hint="default" w:ascii="Arial" w:hAnsi="Arial" w:eastAsia="宋体" w:cs="Arial"/>
                <w:color w:val="auto"/>
                <w:sz w:val="24"/>
                <w:szCs w:val="24"/>
                <w:lang w:eastAsia="zh-CN"/>
              </w:rPr>
              <w:t>，汞</w:t>
            </w:r>
            <w:r>
              <w:rPr>
                <w:rFonts w:hint="default" w:ascii="Arial" w:hAnsi="Arial" w:eastAsia="宋体" w:cs="Arial"/>
                <w:color w:val="auto"/>
                <w:sz w:val="24"/>
                <w:szCs w:val="24"/>
              </w:rPr>
              <w:t>产生</w:t>
            </w:r>
            <w:r>
              <w:rPr>
                <w:rFonts w:hint="default" w:ascii="Arial" w:hAnsi="Arial" w:eastAsia="宋体" w:cs="Arial"/>
                <w:color w:val="auto"/>
                <w:sz w:val="24"/>
                <w:szCs w:val="24"/>
                <w:lang w:eastAsia="zh-CN"/>
              </w:rPr>
              <w:t>量</w:t>
            </w:r>
            <w:r>
              <w:rPr>
                <w:rFonts w:hint="default" w:ascii="Arial" w:hAnsi="Arial" w:eastAsia="宋体" w:cs="Arial"/>
                <w:color w:val="auto"/>
                <w:sz w:val="24"/>
                <w:szCs w:val="24"/>
              </w:rPr>
              <w:t>为0.22mg/kg×</w:t>
            </w:r>
            <w:r>
              <w:rPr>
                <w:rFonts w:hint="default" w:ascii="Arial" w:hAnsi="Arial" w:eastAsia="宋体" w:cs="Arial"/>
                <w:color w:val="auto"/>
                <w:sz w:val="24"/>
                <w:szCs w:val="24"/>
                <w:lang w:eastAsia="zh-CN"/>
              </w:rPr>
              <w:t>310</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0.0000</w:t>
            </w:r>
            <w:r>
              <w:rPr>
                <w:rFonts w:hint="default" w:ascii="Arial" w:hAnsi="Arial" w:eastAsia="宋体" w:cs="Arial"/>
                <w:color w:val="auto"/>
                <w:sz w:val="24"/>
                <w:szCs w:val="24"/>
                <w:lang w:val="en-US" w:eastAsia="zh-CN"/>
              </w:rPr>
              <w:t>68</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r>
              <w:rPr>
                <w:rFonts w:hint="default" w:ascii="Arial" w:hAnsi="Arial" w:eastAsia="宋体" w:cs="Arial"/>
                <w:color w:val="auto"/>
                <w:kern w:val="2"/>
                <w:sz w:val="24"/>
                <w:szCs w:val="24"/>
                <w:lang w:val="en-US" w:eastAsia="zh-CN" w:bidi="ar"/>
              </w:rPr>
              <w:t>烟气除尘和湿法脱硫等污染防治对汞具有协同脱出效果，脱除效率约为70%，本项目取50%，汞排放量为0.0000</w:t>
            </w:r>
            <w:r>
              <w:rPr>
                <w:rFonts w:hint="default" w:ascii="Arial" w:hAnsi="Arial" w:eastAsia="宋体" w:cs="Arial"/>
                <w:color w:val="auto"/>
                <w:kern w:val="2"/>
                <w:sz w:val="24"/>
                <w:szCs w:val="24"/>
                <w:lang w:val="en-US" w:eastAsia="zh-CN" w:bidi="ar"/>
              </w:rPr>
              <w:t>34</w:t>
            </w:r>
            <w:r>
              <w:rPr>
                <w:rFonts w:hint="default" w:ascii="Arial" w:hAnsi="Arial" w:eastAsia="宋体" w:cs="Arial"/>
                <w:color w:val="auto"/>
                <w:kern w:val="2"/>
                <w:sz w:val="24"/>
                <w:szCs w:val="24"/>
                <w:lang w:val="en-US" w:eastAsia="zh-CN" w:bidi="ar"/>
              </w:rPr>
              <w:t>t/a。</w:t>
            </w:r>
          </w:p>
          <w:p>
            <w:pPr>
              <w:pStyle w:val="9"/>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Cs w:val="24"/>
                <w:highlight w:val="none"/>
                <w:lang w:val="en-US" w:eastAsia="zh-CN"/>
              </w:rPr>
            </w:pPr>
            <w:r>
              <w:rPr>
                <w:rFonts w:hint="default" w:ascii="Arial" w:hAnsi="Arial" w:eastAsia="宋体" w:cs="Arial"/>
                <w:color w:val="auto"/>
                <w:sz w:val="24"/>
                <w:szCs w:val="24"/>
                <w:lang w:eastAsia="zh-CN"/>
              </w:rPr>
              <w:t>项目燃煤热风炉废气的</w:t>
            </w:r>
            <w:r>
              <w:rPr>
                <w:rFonts w:hint="default" w:ascii="Arial" w:hAnsi="Arial" w:eastAsia="宋体" w:cs="Arial"/>
                <w:color w:val="auto"/>
                <w:sz w:val="24"/>
                <w:szCs w:val="24"/>
              </w:rPr>
              <w:t>产排情况见表</w:t>
            </w:r>
            <w:r>
              <w:rPr>
                <w:rFonts w:hint="default" w:ascii="Arial" w:hAnsi="Arial" w:eastAsia="宋体" w:cs="Arial"/>
                <w:color w:val="auto"/>
                <w:sz w:val="24"/>
                <w:szCs w:val="24"/>
                <w:lang w:val="en-US" w:eastAsia="zh-CN"/>
              </w:rPr>
              <w:t>4-2</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 xml:space="preserve">4-2   </w:t>
            </w:r>
            <w:r>
              <w:rPr>
                <w:rFonts w:hint="default" w:ascii="Arial" w:hAnsi="Arial" w:eastAsia="宋体" w:cs="Arial"/>
                <w:b/>
                <w:bCs/>
                <w:color w:val="auto"/>
                <w:sz w:val="24"/>
                <w:szCs w:val="24"/>
              </w:rPr>
              <w:t>燃料燃烧污染物产生情况</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81"/>
              <w:gridCol w:w="646"/>
              <w:gridCol w:w="746"/>
              <w:gridCol w:w="851"/>
              <w:gridCol w:w="746"/>
              <w:gridCol w:w="746"/>
              <w:gridCol w:w="746"/>
              <w:gridCol w:w="851"/>
              <w:gridCol w:w="852"/>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燃料名称</w:t>
                  </w:r>
                </w:p>
              </w:tc>
              <w:tc>
                <w:tcPr>
                  <w:tcW w:w="72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风机风量</w:t>
                  </w:r>
                </w:p>
              </w:tc>
              <w:tc>
                <w:tcPr>
                  <w:tcW w:w="68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污染物</w:t>
                  </w:r>
                </w:p>
              </w:tc>
              <w:tc>
                <w:tcPr>
                  <w:tcW w:w="79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产生量t/a</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产生浓度mg/m</w:t>
                  </w:r>
                  <w:r>
                    <w:rPr>
                      <w:rFonts w:hint="default" w:ascii="Arial" w:hAnsi="Arial" w:eastAsia="宋体" w:cs="Arial"/>
                      <w:color w:val="auto"/>
                      <w:sz w:val="21"/>
                      <w:szCs w:val="21"/>
                      <w:vertAlign w:val="superscript"/>
                    </w:rPr>
                    <w:t>3</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环保措施</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排放量</w:t>
                  </w:r>
                  <w:r>
                    <w:rPr>
                      <w:rFonts w:hint="default" w:ascii="Arial" w:hAnsi="Arial" w:eastAsia="宋体" w:cs="Arial"/>
                      <w:color w:val="auto"/>
                      <w:sz w:val="21"/>
                      <w:szCs w:val="21"/>
                    </w:rPr>
                    <w:t>t/a</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eastAsia="zh-CN"/>
                    </w:rPr>
                    <w:t>排放速率</w:t>
                  </w:r>
                  <w:r>
                    <w:rPr>
                      <w:rFonts w:hint="default" w:ascii="Arial" w:hAnsi="Arial" w:eastAsia="宋体" w:cs="Arial"/>
                      <w:color w:val="auto"/>
                      <w:sz w:val="21"/>
                      <w:szCs w:val="21"/>
                      <w:lang w:val="en-US" w:eastAsia="zh-CN"/>
                    </w:rPr>
                    <w:t>kg/h</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lang w:eastAsia="zh-CN"/>
                    </w:rPr>
                    <w:t>排放</w:t>
                  </w:r>
                  <w:r>
                    <w:rPr>
                      <w:rFonts w:hint="default" w:ascii="Arial" w:hAnsi="Arial" w:eastAsia="宋体" w:cs="Arial"/>
                      <w:color w:val="auto"/>
                      <w:sz w:val="21"/>
                      <w:szCs w:val="21"/>
                    </w:rPr>
                    <w:t>浓度mg/m</w:t>
                  </w:r>
                  <w:r>
                    <w:rPr>
                      <w:rFonts w:hint="default" w:ascii="Arial" w:hAnsi="Arial" w:eastAsia="宋体" w:cs="Arial"/>
                      <w:color w:val="auto"/>
                      <w:sz w:val="21"/>
                      <w:szCs w:val="21"/>
                      <w:vertAlign w:val="superscript"/>
                    </w:rPr>
                    <w:t>3</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排放限值</w:t>
                  </w:r>
                  <w:r>
                    <w:rPr>
                      <w:rFonts w:hint="default" w:ascii="Arial" w:hAnsi="Arial" w:eastAsia="宋体" w:cs="Arial"/>
                      <w:color w:val="auto"/>
                      <w:sz w:val="21"/>
                      <w:szCs w:val="21"/>
                    </w:rPr>
                    <w:t>mg/m</w:t>
                  </w:r>
                  <w:r>
                    <w:rPr>
                      <w:rFonts w:hint="default" w:ascii="Arial" w:hAnsi="Arial" w:eastAsia="宋体" w:cs="Arial"/>
                      <w:color w:val="auto"/>
                      <w:sz w:val="21"/>
                      <w:szCs w:val="21"/>
                      <w:vertAlign w:val="superscript"/>
                    </w:rPr>
                    <w:t>3</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煤</w:t>
                  </w:r>
                </w:p>
              </w:tc>
              <w:tc>
                <w:tcPr>
                  <w:tcW w:w="726"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4000m</w:t>
                  </w:r>
                  <w:r>
                    <w:rPr>
                      <w:rFonts w:hint="default" w:ascii="Arial" w:hAnsi="Arial" w:eastAsia="宋体" w:cs="Arial"/>
                      <w:color w:val="auto"/>
                      <w:sz w:val="21"/>
                      <w:szCs w:val="21"/>
                      <w:vertAlign w:val="superscript"/>
                      <w:lang w:val="en-US" w:eastAsia="zh-CN"/>
                    </w:rPr>
                    <w:t>3</w:t>
                  </w:r>
                  <w:r>
                    <w:rPr>
                      <w:rFonts w:hint="default" w:ascii="Arial" w:hAnsi="Arial" w:eastAsia="宋体" w:cs="Arial"/>
                      <w:color w:val="auto"/>
                      <w:sz w:val="21"/>
                      <w:szCs w:val="21"/>
                      <w:lang w:val="en-US" w:eastAsia="zh-CN"/>
                    </w:rPr>
                    <w:t>/h</w:t>
                  </w:r>
                </w:p>
              </w:tc>
              <w:tc>
                <w:tcPr>
                  <w:tcW w:w="68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颗粒物</w:t>
                  </w:r>
                </w:p>
              </w:tc>
              <w:tc>
                <w:tcPr>
                  <w:tcW w:w="79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4.449</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403.0</w:t>
                  </w:r>
                </w:p>
              </w:tc>
              <w:tc>
                <w:tcPr>
                  <w:tcW w:w="798"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多管式除尘器</w:t>
                  </w:r>
                  <w:r>
                    <w:rPr>
                      <w:rFonts w:hint="default" w:ascii="Arial" w:hAnsi="Arial" w:eastAsia="宋体" w:cs="Arial"/>
                      <w:color w:val="auto"/>
                      <w:sz w:val="21"/>
                      <w:szCs w:val="21"/>
                      <w:lang w:val="en-US" w:eastAsia="zh-CN"/>
                    </w:rPr>
                    <w:t>+布袋除尘器</w:t>
                  </w:r>
                  <w:r>
                    <w:rPr>
                      <w:rFonts w:hint="default" w:ascii="Arial" w:hAnsi="Arial" w:eastAsia="宋体" w:cs="Arial"/>
                      <w:color w:val="auto"/>
                      <w:sz w:val="21"/>
                      <w:szCs w:val="21"/>
                      <w:lang w:val="en-US" w:eastAsia="zh-CN"/>
                    </w:rPr>
                    <w:t>+单碱法脱硫塔</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0.007</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 xml:space="preserve">0.003 </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0.8</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200</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72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68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二氧化硫</w:t>
                  </w:r>
                </w:p>
              </w:tc>
              <w:tc>
                <w:tcPr>
                  <w:tcW w:w="79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2.530</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229.3</w:t>
                  </w:r>
                </w:p>
              </w:tc>
              <w:tc>
                <w:tcPr>
                  <w:tcW w:w="798"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1.012</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 xml:space="preserve">0.367 </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91.8</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850</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72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68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氮氧化物</w:t>
                  </w:r>
                </w:p>
              </w:tc>
              <w:tc>
                <w:tcPr>
                  <w:tcW w:w="79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0.911</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82.5</w:t>
                  </w:r>
                </w:p>
              </w:tc>
              <w:tc>
                <w:tcPr>
                  <w:tcW w:w="798"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0.911</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 xml:space="preserve">0.330 </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82.5</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240</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72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68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汞</w:t>
                  </w:r>
                </w:p>
              </w:tc>
              <w:tc>
                <w:tcPr>
                  <w:tcW w:w="79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0.000068</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0.005</w:t>
                  </w:r>
                </w:p>
              </w:tc>
              <w:tc>
                <w:tcPr>
                  <w:tcW w:w="798"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0.000034</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0.00001</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0.003</w:t>
                  </w:r>
                </w:p>
              </w:tc>
              <w:tc>
                <w:tcPr>
                  <w:tcW w:w="913"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0.01</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达标排放</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32"/>
                <w:lang w:val="en-US" w:eastAsia="zh-CN"/>
              </w:rPr>
              <w:t>1.2玉米压片生产线废气污染物产排情况</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32"/>
                <w:lang w:val="en-US" w:eastAsia="zh-CN"/>
              </w:rPr>
              <w:t>1.2.1玉米粒卸料粉尘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Cs/>
                <w:color w:val="auto"/>
                <w:sz w:val="24"/>
                <w:lang w:eastAsia="zh-CN"/>
              </w:rPr>
              <w:t>玉米压片生产线原料玉米粒</w:t>
            </w:r>
            <w:r>
              <w:rPr>
                <w:rFonts w:hint="default" w:ascii="Arial" w:hAnsi="Arial" w:eastAsia="宋体" w:cs="Arial"/>
                <w:bCs/>
                <w:color w:val="auto"/>
                <w:sz w:val="24"/>
                <w:lang w:val="en-US" w:eastAsia="zh-CN"/>
              </w:rPr>
              <w:t>汽运入厂后卸载于晾晒平台内，卸料过程中产生</w:t>
            </w:r>
            <w:r>
              <w:rPr>
                <w:rFonts w:hint="default" w:ascii="Arial" w:hAnsi="Arial" w:eastAsia="宋体" w:cs="Arial"/>
                <w:bCs/>
                <w:color w:val="auto"/>
                <w:sz w:val="24"/>
              </w:rPr>
              <w:t>少量粉尘，</w:t>
            </w:r>
            <w:r>
              <w:rPr>
                <w:rFonts w:hint="default" w:ascii="Arial" w:hAnsi="Arial" w:eastAsia="宋体" w:cs="Arial"/>
                <w:color w:val="auto"/>
                <w:sz w:val="24"/>
                <w:szCs w:val="24"/>
                <w:lang w:val="en-US" w:eastAsia="zh-CN"/>
              </w:rPr>
              <w:t>玉米粒不产生粉尘，主要是由皮屑产生的粉尘。项目来粮为经过加工的湿玉米粒，含水量较大，皮屑含量较少；</w:t>
            </w:r>
            <w:r>
              <w:rPr>
                <w:rFonts w:hint="default" w:ascii="Arial" w:hAnsi="Arial" w:eastAsia="宋体" w:cs="Arial"/>
                <w:bCs/>
                <w:color w:val="auto"/>
                <w:sz w:val="24"/>
                <w:lang w:eastAsia="zh-CN"/>
              </w:rPr>
              <w:t>玉米压片生产线</w:t>
            </w:r>
            <w:r>
              <w:rPr>
                <w:rFonts w:hint="default" w:ascii="Arial" w:hAnsi="Arial" w:eastAsia="宋体" w:cs="Arial"/>
                <w:color w:val="auto"/>
                <w:sz w:val="24"/>
                <w:szCs w:val="24"/>
                <w:lang w:eastAsia="zh-CN"/>
              </w:rPr>
              <w:t>原料</w:t>
            </w:r>
            <w:r>
              <w:rPr>
                <w:rFonts w:hint="default" w:ascii="Arial" w:hAnsi="Arial" w:eastAsia="宋体" w:cs="Arial"/>
                <w:color w:val="auto"/>
                <w:sz w:val="24"/>
                <w:szCs w:val="24"/>
                <w:lang w:val="en-US" w:eastAsia="zh-CN"/>
              </w:rPr>
              <w:t>玉米粒消耗量为20000t/a，含有的玉米粒皮屑量按1‰计算，则玉米粒皮屑</w:t>
            </w:r>
            <w:r>
              <w:rPr>
                <w:rFonts w:hint="default" w:ascii="Arial" w:hAnsi="Arial" w:eastAsia="宋体" w:cs="Arial"/>
                <w:color w:val="auto"/>
                <w:sz w:val="24"/>
                <w:szCs w:val="24"/>
                <w:lang w:val="en-US" w:eastAsia="zh-CN"/>
              </w:rPr>
              <w:t>量</w:t>
            </w:r>
            <w:r>
              <w:rPr>
                <w:rFonts w:hint="default" w:ascii="Arial" w:hAnsi="Arial" w:eastAsia="宋体" w:cs="Arial"/>
                <w:color w:val="auto"/>
                <w:sz w:val="24"/>
                <w:szCs w:val="24"/>
                <w:lang w:val="en-US" w:eastAsia="zh-CN"/>
              </w:rPr>
              <w:t>为20t/a，</w:t>
            </w:r>
            <w:r>
              <w:rPr>
                <w:rFonts w:hint="default" w:ascii="Arial" w:hAnsi="Arial" w:eastAsia="宋体" w:cs="Arial"/>
                <w:color w:val="auto"/>
                <w:sz w:val="24"/>
                <w:szCs w:val="24"/>
              </w:rPr>
              <w:t>参照《逸散性工业粉尘控制技术》</w:t>
            </w:r>
            <w:r>
              <w:rPr>
                <w:rFonts w:hint="default" w:ascii="Arial" w:hAnsi="Arial" w:eastAsia="宋体" w:cs="Arial"/>
                <w:color w:val="auto"/>
                <w:sz w:val="24"/>
                <w:szCs w:val="24"/>
                <w:lang w:eastAsia="zh-CN"/>
              </w:rPr>
              <w:t>谷物贮仓中“卸料”的产污系数--0.</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lang w:eastAsia="zh-CN"/>
              </w:rPr>
              <w:t>kg/t（卸料），则原料玉米粒卸料过程中颗粒物产生量为</w:t>
            </w:r>
            <w:r>
              <w:rPr>
                <w:rFonts w:hint="default" w:ascii="Arial" w:hAnsi="Arial" w:eastAsia="宋体" w:cs="Arial"/>
                <w:color w:val="auto"/>
                <w:sz w:val="24"/>
                <w:szCs w:val="24"/>
                <w:lang w:val="en-US" w:eastAsia="zh-CN"/>
              </w:rPr>
              <w:t>0.006t/a，以无组织形式排放。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32"/>
                <w:lang w:val="en-US" w:eastAsia="zh-CN"/>
              </w:rPr>
              <w:t>1.2.2玉米粒上料粉尘</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0"/>
                <w:lang w:val="en-US" w:eastAsia="zh-CN"/>
              </w:rPr>
            </w:pPr>
            <w:r>
              <w:rPr>
                <w:rFonts w:hint="default" w:ascii="Arial" w:hAnsi="Arial" w:eastAsia="宋体" w:cs="Arial"/>
                <w:bCs/>
                <w:color w:val="auto"/>
                <w:sz w:val="24"/>
                <w:lang w:eastAsia="zh-CN"/>
              </w:rPr>
              <w:t>玉米压片生产线原料玉米粒采用装载机加入玉米仓</w:t>
            </w:r>
            <w:r>
              <w:rPr>
                <w:rFonts w:hint="default" w:ascii="Arial" w:hAnsi="Arial" w:eastAsia="宋体" w:cs="Arial"/>
                <w:color w:val="auto"/>
                <w:sz w:val="24"/>
                <w:szCs w:val="20"/>
                <w:lang w:val="en-US" w:eastAsia="zh-CN"/>
              </w:rPr>
              <w:t>内</w:t>
            </w:r>
            <w:r>
              <w:rPr>
                <w:rFonts w:hint="default" w:ascii="Arial" w:hAnsi="Arial" w:eastAsia="宋体" w:cs="Arial"/>
                <w:color w:val="auto"/>
                <w:sz w:val="24"/>
                <w:szCs w:val="20"/>
                <w:lang w:eastAsia="zh-CN"/>
              </w:rPr>
              <w:t>，</w:t>
            </w:r>
            <w:r>
              <w:rPr>
                <w:rFonts w:hint="default" w:ascii="Arial" w:hAnsi="Arial" w:eastAsia="宋体" w:cs="Arial"/>
                <w:bCs/>
                <w:color w:val="auto"/>
                <w:sz w:val="24"/>
                <w:lang w:eastAsia="zh-CN"/>
              </w:rPr>
              <w:t>玉米仓</w:t>
            </w:r>
            <w:r>
              <w:rPr>
                <w:rFonts w:hint="default" w:ascii="Arial" w:hAnsi="Arial" w:eastAsia="宋体" w:cs="Arial"/>
                <w:color w:val="auto"/>
                <w:sz w:val="24"/>
                <w:szCs w:val="20"/>
                <w:lang w:val="en-US" w:eastAsia="zh-CN"/>
              </w:rPr>
              <w:t>设置围挡，仅留上料口，</w:t>
            </w:r>
            <w:r>
              <w:rPr>
                <w:rFonts w:hint="default" w:ascii="Arial" w:hAnsi="Arial" w:eastAsia="宋体" w:cs="Arial"/>
                <w:color w:val="auto"/>
                <w:sz w:val="24"/>
                <w:szCs w:val="24"/>
                <w:lang w:eastAsia="zh-CN"/>
              </w:rPr>
              <w:t>玉米粒</w:t>
            </w:r>
            <w:r>
              <w:rPr>
                <w:rFonts w:hint="default" w:ascii="Arial" w:hAnsi="Arial" w:eastAsia="宋体" w:cs="Arial"/>
                <w:color w:val="auto"/>
                <w:sz w:val="24"/>
                <w:szCs w:val="20"/>
                <w:lang w:val="en-US" w:eastAsia="zh-CN"/>
              </w:rPr>
              <w:t>上料过程中会产生少量粉尘。</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Cs/>
                <w:color w:val="auto"/>
                <w:sz w:val="24"/>
                <w:lang w:eastAsia="zh-CN"/>
              </w:rPr>
            </w:pPr>
            <w:r>
              <w:rPr>
                <w:rFonts w:hint="default" w:ascii="Arial" w:hAnsi="Arial" w:eastAsia="宋体" w:cs="Arial"/>
                <w:bCs/>
                <w:color w:val="auto"/>
                <w:sz w:val="24"/>
                <w:lang w:eastAsia="zh-CN"/>
              </w:rPr>
              <w:t>玉米压片生产线</w:t>
            </w:r>
            <w:r>
              <w:rPr>
                <w:rFonts w:hint="default" w:ascii="Arial" w:hAnsi="Arial" w:eastAsia="宋体" w:cs="Arial"/>
                <w:color w:val="auto"/>
                <w:sz w:val="24"/>
                <w:szCs w:val="24"/>
                <w:lang w:eastAsia="zh-CN"/>
              </w:rPr>
              <w:t>原料</w:t>
            </w:r>
            <w:r>
              <w:rPr>
                <w:rFonts w:hint="default" w:ascii="Arial" w:hAnsi="Arial" w:eastAsia="宋体" w:cs="Arial"/>
                <w:color w:val="auto"/>
                <w:sz w:val="24"/>
                <w:szCs w:val="24"/>
                <w:lang w:val="en-US" w:eastAsia="zh-CN"/>
              </w:rPr>
              <w:t>玉米粒消耗量为20000t/a，含有的玉米粒皮屑量按1‰计算，则玉米粒皮屑</w:t>
            </w:r>
            <w:r>
              <w:rPr>
                <w:rFonts w:hint="default" w:ascii="Arial" w:hAnsi="Arial" w:eastAsia="宋体" w:cs="Arial"/>
                <w:color w:val="auto"/>
                <w:sz w:val="24"/>
                <w:szCs w:val="24"/>
                <w:lang w:val="en-US" w:eastAsia="zh-CN"/>
              </w:rPr>
              <w:t>量</w:t>
            </w:r>
            <w:r>
              <w:rPr>
                <w:rFonts w:hint="default" w:ascii="Arial" w:hAnsi="Arial" w:eastAsia="宋体" w:cs="Arial"/>
                <w:color w:val="auto"/>
                <w:sz w:val="24"/>
                <w:szCs w:val="24"/>
                <w:lang w:val="en-US" w:eastAsia="zh-CN"/>
              </w:rPr>
              <w:t>为20t/a，</w:t>
            </w:r>
            <w:r>
              <w:rPr>
                <w:rFonts w:hint="default" w:ascii="Arial" w:hAnsi="Arial" w:eastAsia="宋体" w:cs="Arial"/>
                <w:color w:val="auto"/>
                <w:sz w:val="24"/>
                <w:szCs w:val="24"/>
              </w:rPr>
              <w:t>参照《逸散性工业粉尘控制技术》</w:t>
            </w:r>
            <w:r>
              <w:rPr>
                <w:rFonts w:hint="default" w:ascii="Arial" w:hAnsi="Arial" w:eastAsia="宋体" w:cs="Arial"/>
                <w:color w:val="auto"/>
                <w:sz w:val="24"/>
                <w:szCs w:val="24"/>
                <w:lang w:eastAsia="zh-CN"/>
              </w:rPr>
              <w:t>谷物贮仓中“卸料”的产污系数--0.</w:t>
            </w:r>
            <w:r>
              <w:rPr>
                <w:rFonts w:hint="default" w:ascii="Arial" w:hAnsi="Arial" w:eastAsia="宋体" w:cs="Arial"/>
                <w:color w:val="auto"/>
                <w:sz w:val="24"/>
                <w:szCs w:val="24"/>
                <w:lang w:val="en-US" w:eastAsia="zh-CN"/>
              </w:rPr>
              <w:t>3</w:t>
            </w:r>
            <w:r>
              <w:rPr>
                <w:rFonts w:hint="default" w:ascii="Arial" w:hAnsi="Arial" w:eastAsia="宋体" w:cs="Arial"/>
                <w:color w:val="auto"/>
                <w:sz w:val="24"/>
                <w:szCs w:val="24"/>
                <w:lang w:eastAsia="zh-CN"/>
              </w:rPr>
              <w:t>kg/t（卸料），则玉米粒上料过程中颗粒物产生量为</w:t>
            </w:r>
            <w:r>
              <w:rPr>
                <w:rFonts w:hint="default" w:ascii="Arial" w:hAnsi="Arial" w:eastAsia="宋体" w:cs="Arial"/>
                <w:color w:val="auto"/>
                <w:sz w:val="24"/>
                <w:szCs w:val="24"/>
                <w:lang w:val="en-US" w:eastAsia="zh-CN"/>
              </w:rPr>
              <w:t>0.006t/a；经围挡处理后（降尘效率按60%计），</w:t>
            </w:r>
            <w:r>
              <w:rPr>
                <w:rFonts w:hint="default" w:ascii="Arial" w:hAnsi="Arial" w:eastAsia="宋体" w:cs="Arial"/>
                <w:color w:val="auto"/>
                <w:sz w:val="24"/>
                <w:szCs w:val="24"/>
                <w:lang w:eastAsia="zh-CN"/>
              </w:rPr>
              <w:t>玉米粒上料粉尘排放量为</w:t>
            </w:r>
            <w:r>
              <w:rPr>
                <w:rFonts w:hint="default" w:ascii="Arial" w:hAnsi="Arial" w:eastAsia="宋体" w:cs="Arial"/>
                <w:color w:val="auto"/>
                <w:sz w:val="24"/>
                <w:szCs w:val="24"/>
                <w:lang w:val="en-US" w:eastAsia="zh-CN"/>
              </w:rPr>
              <w:t>0.002t/a，以无组织形式排放。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val="en-US" w:eastAsia="zh-CN"/>
              </w:rPr>
            </w:pPr>
            <w:r>
              <w:rPr>
                <w:rFonts w:hint="default" w:ascii="Arial" w:hAnsi="Arial" w:eastAsia="宋体" w:cs="Arial"/>
                <w:b/>
                <w:bCs/>
                <w:color w:val="auto"/>
                <w:sz w:val="24"/>
                <w:szCs w:val="32"/>
                <w:lang w:val="en-US" w:eastAsia="zh-CN"/>
              </w:rPr>
              <w:t>1.2.3玉米粒筛分粉尘</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Cs/>
                <w:color w:val="auto"/>
                <w:sz w:val="24"/>
                <w:lang w:eastAsia="zh-CN"/>
              </w:rPr>
              <w:t>玉米压片生产线</w:t>
            </w:r>
            <w:r>
              <w:rPr>
                <w:rFonts w:hint="default" w:ascii="Arial" w:hAnsi="Arial" w:eastAsia="宋体" w:cs="Arial"/>
                <w:color w:val="auto"/>
                <w:sz w:val="24"/>
                <w:szCs w:val="24"/>
              </w:rPr>
              <w:t>原料玉米粒</w:t>
            </w:r>
            <w:r>
              <w:rPr>
                <w:rFonts w:hint="default" w:ascii="Arial" w:hAnsi="Arial" w:eastAsia="宋体" w:cs="Arial"/>
                <w:color w:val="auto"/>
                <w:sz w:val="24"/>
                <w:szCs w:val="24"/>
                <w:lang w:val="en-US" w:eastAsia="zh-CN"/>
              </w:rPr>
              <w:t>采用</w:t>
            </w:r>
            <w:r>
              <w:rPr>
                <w:rFonts w:hint="default" w:ascii="Arial" w:hAnsi="Arial" w:eastAsia="宋体" w:cs="Arial"/>
                <w:color w:val="auto"/>
                <w:sz w:val="24"/>
                <w:szCs w:val="24"/>
                <w:lang w:eastAsia="zh-CN"/>
              </w:rPr>
              <w:t>筛分机进行筛分，</w:t>
            </w:r>
            <w:r>
              <w:rPr>
                <w:rFonts w:hint="default" w:ascii="Arial" w:hAnsi="Arial" w:eastAsia="宋体" w:cs="Arial"/>
                <w:color w:val="auto"/>
                <w:sz w:val="24"/>
                <w:szCs w:val="24"/>
                <w:lang w:val="en-US" w:eastAsia="zh-CN"/>
              </w:rPr>
              <w:t>筛分过程中</w:t>
            </w:r>
            <w:r>
              <w:rPr>
                <w:rFonts w:hint="default" w:ascii="Arial" w:hAnsi="Arial" w:eastAsia="宋体" w:cs="Arial"/>
                <w:color w:val="auto"/>
                <w:sz w:val="24"/>
                <w:szCs w:val="20"/>
                <w:lang w:val="en-US" w:eastAsia="zh-CN"/>
              </w:rPr>
              <w:t>会产生少量粉尘，</w:t>
            </w:r>
            <w:r>
              <w:rPr>
                <w:rFonts w:hint="default" w:ascii="Arial" w:hAnsi="Arial" w:eastAsia="宋体" w:cs="Arial"/>
                <w:color w:val="auto"/>
                <w:sz w:val="24"/>
                <w:szCs w:val="24"/>
                <w:lang w:val="en-US" w:eastAsia="zh-CN"/>
              </w:rPr>
              <w:t>项目</w:t>
            </w:r>
            <w:r>
              <w:rPr>
                <w:rFonts w:hint="default" w:ascii="Arial" w:hAnsi="Arial" w:eastAsia="宋体" w:cs="Arial"/>
                <w:color w:val="auto"/>
                <w:sz w:val="24"/>
                <w:szCs w:val="24"/>
              </w:rPr>
              <w:t>对筛分机进行封闭设置</w:t>
            </w:r>
            <w:r>
              <w:rPr>
                <w:rFonts w:hint="default" w:ascii="Arial" w:hAnsi="Arial" w:eastAsia="宋体" w:cs="Arial"/>
                <w:color w:val="auto"/>
                <w:sz w:val="24"/>
                <w:szCs w:val="20"/>
                <w:lang w:val="en-US"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Cs/>
                <w:color w:val="auto"/>
                <w:sz w:val="24"/>
                <w:lang w:eastAsia="zh-CN"/>
              </w:rPr>
              <w:t>玉米压片生产线</w:t>
            </w:r>
            <w:r>
              <w:rPr>
                <w:rFonts w:hint="default" w:ascii="Arial" w:hAnsi="Arial" w:eastAsia="宋体" w:cs="Arial"/>
                <w:color w:val="auto"/>
                <w:sz w:val="24"/>
                <w:szCs w:val="24"/>
                <w:lang w:eastAsia="zh-CN"/>
              </w:rPr>
              <w:t>原料</w:t>
            </w:r>
            <w:r>
              <w:rPr>
                <w:rFonts w:hint="default" w:ascii="Arial" w:hAnsi="Arial" w:eastAsia="宋体" w:cs="Arial"/>
                <w:color w:val="auto"/>
                <w:sz w:val="24"/>
                <w:szCs w:val="24"/>
                <w:lang w:val="en-US" w:eastAsia="zh-CN"/>
              </w:rPr>
              <w:t>玉米粒消耗量为20000t/a，含有的玉米粒皮屑量按1‰计算，则玉米粒皮屑</w:t>
            </w:r>
            <w:r>
              <w:rPr>
                <w:rFonts w:hint="default" w:ascii="Arial" w:hAnsi="Arial" w:eastAsia="宋体" w:cs="Arial"/>
                <w:color w:val="auto"/>
                <w:sz w:val="24"/>
                <w:szCs w:val="24"/>
                <w:lang w:val="en-US" w:eastAsia="zh-CN"/>
              </w:rPr>
              <w:t>量</w:t>
            </w:r>
            <w:r>
              <w:rPr>
                <w:rFonts w:hint="default" w:ascii="Arial" w:hAnsi="Arial" w:eastAsia="宋体" w:cs="Arial"/>
                <w:color w:val="auto"/>
                <w:sz w:val="24"/>
                <w:szCs w:val="24"/>
                <w:lang w:val="en-US" w:eastAsia="zh-CN"/>
              </w:rPr>
              <w:t>为20t/a，</w:t>
            </w:r>
            <w:r>
              <w:rPr>
                <w:rFonts w:hint="default" w:ascii="Arial" w:hAnsi="Arial" w:eastAsia="宋体" w:cs="Arial"/>
                <w:color w:val="auto"/>
                <w:sz w:val="24"/>
                <w:szCs w:val="24"/>
              </w:rPr>
              <w:t>参照《逸散性工业粉尘控制技术》</w:t>
            </w:r>
            <w:r>
              <w:rPr>
                <w:rFonts w:hint="default" w:ascii="Arial" w:hAnsi="Arial" w:eastAsia="宋体" w:cs="Arial"/>
                <w:color w:val="auto"/>
                <w:sz w:val="24"/>
                <w:szCs w:val="24"/>
                <w:lang w:eastAsia="zh-CN"/>
              </w:rPr>
              <w:t>谷物贮仓中“</w:t>
            </w:r>
            <w:r>
              <w:rPr>
                <w:rFonts w:hint="default" w:ascii="Arial" w:hAnsi="Arial" w:eastAsia="宋体" w:cs="Arial"/>
                <w:color w:val="auto"/>
                <w:sz w:val="24"/>
                <w:szCs w:val="24"/>
                <w:lang w:val="en-US" w:eastAsia="zh-CN"/>
              </w:rPr>
              <w:t>过筛</w:t>
            </w:r>
            <w:r>
              <w:rPr>
                <w:rFonts w:hint="default" w:ascii="Arial" w:hAnsi="Arial" w:eastAsia="宋体" w:cs="Arial"/>
                <w:color w:val="auto"/>
                <w:sz w:val="24"/>
                <w:szCs w:val="24"/>
                <w:lang w:eastAsia="zh-CN"/>
              </w:rPr>
              <w:t>和清理”的产污系数--</w:t>
            </w:r>
            <w:r>
              <w:rPr>
                <w:rFonts w:hint="default" w:ascii="Arial" w:hAnsi="Arial" w:eastAsia="宋体" w:cs="Arial"/>
                <w:color w:val="auto"/>
                <w:sz w:val="24"/>
                <w:szCs w:val="24"/>
                <w:lang w:val="en-US" w:eastAsia="zh-CN"/>
              </w:rPr>
              <w:t>2.5</w:t>
            </w:r>
            <w:r>
              <w:rPr>
                <w:rFonts w:hint="default" w:ascii="Arial" w:hAnsi="Arial" w:eastAsia="宋体" w:cs="Arial"/>
                <w:color w:val="auto"/>
                <w:sz w:val="24"/>
                <w:szCs w:val="24"/>
                <w:lang w:eastAsia="zh-CN"/>
              </w:rPr>
              <w:t>kg/t（</w:t>
            </w:r>
            <w:r>
              <w:rPr>
                <w:rFonts w:hint="default" w:ascii="Arial" w:hAnsi="Arial" w:eastAsia="宋体" w:cs="Arial"/>
                <w:color w:val="auto"/>
                <w:sz w:val="24"/>
                <w:szCs w:val="24"/>
                <w:lang w:val="en-US" w:eastAsia="zh-CN"/>
              </w:rPr>
              <w:t>过筛和</w:t>
            </w:r>
            <w:r>
              <w:rPr>
                <w:rFonts w:hint="default" w:ascii="Arial" w:hAnsi="Arial" w:eastAsia="宋体" w:cs="Arial"/>
                <w:color w:val="auto"/>
                <w:sz w:val="24"/>
                <w:szCs w:val="24"/>
                <w:lang w:eastAsia="zh-CN"/>
              </w:rPr>
              <w:t>清理料），则玉米粒筛分过程中颗粒物产生量为</w:t>
            </w:r>
            <w:r>
              <w:rPr>
                <w:rFonts w:hint="default" w:ascii="Arial" w:hAnsi="Arial" w:eastAsia="宋体" w:cs="Arial"/>
                <w:color w:val="auto"/>
                <w:sz w:val="24"/>
                <w:szCs w:val="24"/>
                <w:lang w:val="en-US" w:eastAsia="zh-CN"/>
              </w:rPr>
              <w:t>0.05t/a，在封闭外罩内沉降后（降尘效率按60%计），则</w:t>
            </w:r>
            <w:r>
              <w:rPr>
                <w:rFonts w:hint="default" w:ascii="Arial" w:hAnsi="Arial" w:eastAsia="宋体" w:cs="Arial"/>
                <w:color w:val="auto"/>
                <w:sz w:val="24"/>
                <w:szCs w:val="24"/>
                <w:lang w:eastAsia="zh-CN"/>
              </w:rPr>
              <w:t>玉米粒筛分过程中颗粒物排放量为</w:t>
            </w:r>
            <w:r>
              <w:rPr>
                <w:rFonts w:hint="default" w:ascii="Arial" w:hAnsi="Arial" w:eastAsia="宋体" w:cs="Arial"/>
                <w:color w:val="auto"/>
                <w:sz w:val="24"/>
                <w:szCs w:val="24"/>
                <w:lang w:val="en-US" w:eastAsia="zh-CN"/>
              </w:rPr>
              <w:t>0.02t/a，以无组织形式排放。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1.2.4生物质燃料蒸汽锅炉废气</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本项目1台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val="en-US" w:eastAsia="zh-CN"/>
              </w:rPr>
              <w:t>t/h生物质燃料蒸汽锅炉燃烧过程产生的颗粒物、SO</w:t>
            </w:r>
            <w:r>
              <w:rPr>
                <w:rFonts w:hint="default" w:ascii="Arial" w:hAnsi="Arial" w:eastAsia="宋体" w:cs="Arial"/>
                <w:color w:val="auto"/>
                <w:sz w:val="24"/>
                <w:szCs w:val="24"/>
                <w:vertAlign w:val="subscript"/>
                <w:lang w:val="en-US" w:eastAsia="zh-CN"/>
              </w:rPr>
              <w:t>2</w:t>
            </w:r>
            <w:r>
              <w:rPr>
                <w:rFonts w:hint="default" w:ascii="Arial" w:hAnsi="Arial" w:eastAsia="宋体" w:cs="Arial"/>
                <w:color w:val="auto"/>
                <w:sz w:val="24"/>
                <w:szCs w:val="24"/>
                <w:lang w:val="en-US" w:eastAsia="zh-CN"/>
              </w:rPr>
              <w:t>、NO</w:t>
            </w:r>
            <w:r>
              <w:rPr>
                <w:rFonts w:hint="default" w:ascii="Arial" w:hAnsi="Arial" w:eastAsia="宋体" w:cs="Arial"/>
                <w:color w:val="auto"/>
                <w:sz w:val="24"/>
                <w:szCs w:val="24"/>
                <w:vertAlign w:val="subscript"/>
                <w:lang w:val="en-US" w:eastAsia="zh-CN"/>
              </w:rPr>
              <w:t>X</w:t>
            </w:r>
            <w:r>
              <w:rPr>
                <w:rFonts w:hint="default" w:ascii="Arial" w:hAnsi="Arial" w:eastAsia="宋体" w:cs="Arial"/>
                <w:color w:val="auto"/>
                <w:sz w:val="24"/>
                <w:szCs w:val="24"/>
                <w:lang w:val="en-US" w:eastAsia="zh-CN"/>
              </w:rPr>
              <w:t>、汞及其化合物、</w:t>
            </w:r>
            <w:r>
              <w:rPr>
                <w:rFonts w:hint="default" w:ascii="Arial" w:hAnsi="Arial" w:eastAsia="宋体" w:cs="Arial"/>
                <w:color w:val="auto"/>
                <w:sz w:val="24"/>
                <w:szCs w:val="24"/>
                <w:lang w:eastAsia="zh-CN"/>
              </w:rPr>
              <w:t>烟气黑度，全年工作日为200天，每天工作24小时，生物质成型燃料消耗量为</w:t>
            </w:r>
            <w:r>
              <w:rPr>
                <w:rFonts w:hint="default" w:ascii="Arial" w:hAnsi="Arial" w:eastAsia="宋体" w:cs="Arial"/>
                <w:color w:val="auto"/>
                <w:sz w:val="24"/>
                <w:szCs w:val="24"/>
                <w:lang w:val="en-US" w:eastAsia="zh-CN"/>
              </w:rPr>
              <w:t>96</w:t>
            </w:r>
            <w:r>
              <w:rPr>
                <w:rFonts w:hint="default" w:ascii="Arial" w:hAnsi="Arial" w:eastAsia="宋体" w:cs="Arial"/>
                <w:color w:val="auto"/>
                <w:sz w:val="24"/>
                <w:szCs w:val="24"/>
                <w:lang w:val="en-US" w:eastAsia="zh-CN"/>
              </w:rPr>
              <w:t>0</w:t>
            </w:r>
            <w:r>
              <w:rPr>
                <w:rFonts w:hint="default" w:ascii="Arial" w:hAnsi="Arial" w:eastAsia="宋体" w:cs="Arial"/>
                <w:color w:val="auto"/>
                <w:sz w:val="24"/>
                <w:szCs w:val="24"/>
                <w:lang w:eastAsia="zh-CN"/>
              </w:rPr>
              <w:t>t/a</w:t>
            </w:r>
            <w:r>
              <w:rPr>
                <w:rFonts w:hint="default" w:ascii="Arial" w:hAnsi="Arial" w:eastAsia="宋体" w:cs="Arial"/>
                <w:color w:val="auto"/>
                <w:sz w:val="24"/>
                <w:szCs w:val="24"/>
                <w:lang w:val="en-US" w:eastAsia="zh-CN"/>
              </w:rPr>
              <w:t>；产生的废气经一套脉冲布袋除尘器+单碱法脱硫塔（3#）处理后，由1根35m高排气筒（P3）排放。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b/>
                <w:bCs/>
                <w:color w:val="auto"/>
                <w:kern w:val="0"/>
                <w:sz w:val="24"/>
                <w:szCs w:val="24"/>
                <w:highlight w:val="none"/>
              </w:rPr>
            </w:pPr>
            <w:r>
              <w:rPr>
                <w:rFonts w:hint="default" w:ascii="Arial" w:hAnsi="Arial" w:eastAsia="宋体" w:cs="Arial"/>
                <w:b/>
                <w:bCs/>
                <w:color w:val="auto"/>
                <w:kern w:val="0"/>
                <w:sz w:val="24"/>
                <w:szCs w:val="24"/>
                <w:highlight w:val="none"/>
              </w:rPr>
              <w:t>（</w:t>
            </w:r>
            <w:r>
              <w:rPr>
                <w:rFonts w:hint="default" w:ascii="Arial" w:hAnsi="Arial" w:eastAsia="宋体" w:cs="Arial"/>
                <w:b/>
                <w:bCs/>
                <w:color w:val="auto"/>
                <w:kern w:val="0"/>
                <w:sz w:val="24"/>
                <w:szCs w:val="24"/>
                <w:highlight w:val="none"/>
                <w:lang w:val="en-US" w:eastAsia="zh-CN"/>
              </w:rPr>
              <w:t>1</w:t>
            </w:r>
            <w:r>
              <w:rPr>
                <w:rFonts w:hint="default" w:ascii="Arial" w:hAnsi="Arial" w:eastAsia="宋体" w:cs="Arial"/>
                <w:b/>
                <w:bCs/>
                <w:color w:val="auto"/>
                <w:kern w:val="0"/>
                <w:sz w:val="24"/>
                <w:szCs w:val="24"/>
                <w:highlight w:val="none"/>
              </w:rPr>
              <w:t>）颗粒物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b w:val="0"/>
                <w:bCs w:val="0"/>
                <w:color w:val="auto"/>
                <w:kern w:val="0"/>
                <w:sz w:val="24"/>
                <w:szCs w:val="24"/>
                <w:highlight w:val="none"/>
                <w:lang w:val="en-US" w:eastAsia="zh-CN"/>
              </w:rPr>
            </w:pPr>
            <w:r>
              <w:rPr>
                <w:rFonts w:hint="default" w:ascii="Arial" w:hAnsi="Arial" w:eastAsia="宋体" w:cs="Arial"/>
                <w:b w:val="0"/>
                <w:bCs w:val="0"/>
                <w:color w:val="auto"/>
                <w:kern w:val="0"/>
                <w:sz w:val="24"/>
                <w:szCs w:val="24"/>
                <w:highlight w:val="none"/>
                <w:lang w:val="en-US" w:eastAsia="zh-CN"/>
              </w:rPr>
              <w:t>根据《排放源统计调查产排污核算方法和系数手册》（公告2021年第24号）--4430工业锅炉（热力供应）行业系数手册--生物质工业锅炉，颗粒物产污系数按0.5千克/吨-原料，</w:t>
            </w:r>
            <w:r>
              <w:rPr>
                <w:rFonts w:hint="default" w:ascii="Arial" w:hAnsi="Arial" w:eastAsia="宋体" w:cs="Arial"/>
                <w:color w:val="auto"/>
                <w:kern w:val="0"/>
                <w:sz w:val="24"/>
                <w:szCs w:val="24"/>
                <w:highlight w:val="none"/>
              </w:rPr>
              <w:t>生物质成型燃料</w:t>
            </w:r>
            <w:r>
              <w:rPr>
                <w:rFonts w:hint="default" w:ascii="Arial" w:hAnsi="Arial" w:eastAsia="宋体" w:cs="Arial"/>
                <w:color w:val="auto"/>
                <w:sz w:val="24"/>
                <w:szCs w:val="24"/>
                <w:highlight w:val="none"/>
              </w:rPr>
              <w:t>消耗量为</w:t>
            </w:r>
            <w:r>
              <w:rPr>
                <w:rFonts w:hint="default" w:ascii="Arial" w:hAnsi="Arial" w:eastAsia="宋体" w:cs="Arial"/>
                <w:color w:val="auto"/>
                <w:sz w:val="24"/>
                <w:szCs w:val="24"/>
                <w:lang w:val="en-US" w:eastAsia="zh-CN"/>
              </w:rPr>
              <w:t>96</w:t>
            </w:r>
            <w:r>
              <w:rPr>
                <w:rFonts w:hint="default" w:ascii="Arial" w:hAnsi="Arial" w:eastAsia="宋体" w:cs="Arial"/>
                <w:color w:val="auto"/>
                <w:sz w:val="24"/>
                <w:szCs w:val="24"/>
                <w:lang w:val="en-US" w:eastAsia="zh-CN"/>
              </w:rPr>
              <w:t>0</w:t>
            </w:r>
            <w:r>
              <w:rPr>
                <w:rFonts w:hint="default" w:ascii="Arial" w:hAnsi="Arial" w:eastAsia="宋体" w:cs="Arial"/>
                <w:color w:val="auto"/>
                <w:sz w:val="24"/>
                <w:szCs w:val="24"/>
                <w:highlight w:val="none"/>
              </w:rPr>
              <w:t>t/a，则1台</w:t>
            </w:r>
            <w:r>
              <w:rPr>
                <w:rFonts w:hint="default" w:ascii="Arial" w:hAnsi="Arial" w:eastAsia="宋体" w:cs="Arial"/>
                <w:color w:val="auto"/>
                <w:sz w:val="24"/>
                <w:szCs w:val="24"/>
                <w:highlight w:val="none"/>
                <w:lang w:val="en-US" w:eastAsia="zh-CN"/>
              </w:rPr>
              <w:t>4</w:t>
            </w:r>
            <w:r>
              <w:rPr>
                <w:rFonts w:hint="default" w:ascii="Arial" w:hAnsi="Arial" w:eastAsia="宋体" w:cs="Arial"/>
                <w:color w:val="auto"/>
                <w:sz w:val="24"/>
                <w:szCs w:val="24"/>
                <w:highlight w:val="none"/>
              </w:rPr>
              <w:t>t/h生物质燃料蒸汽锅炉</w:t>
            </w:r>
            <w:r>
              <w:rPr>
                <w:rFonts w:hint="default" w:ascii="Arial" w:hAnsi="Arial" w:eastAsia="宋体" w:cs="Arial"/>
                <w:color w:val="auto"/>
                <w:sz w:val="24"/>
                <w:szCs w:val="24"/>
                <w:highlight w:val="none"/>
                <w:lang w:eastAsia="zh-CN"/>
              </w:rPr>
              <w:t>颗粒物产生量为</w:t>
            </w:r>
            <w:r>
              <w:rPr>
                <w:rFonts w:hint="default" w:ascii="Arial" w:hAnsi="Arial" w:eastAsia="宋体" w:cs="Arial"/>
                <w:color w:val="auto"/>
                <w:sz w:val="24"/>
                <w:szCs w:val="24"/>
                <w:lang w:val="en-US" w:eastAsia="zh-CN"/>
              </w:rPr>
              <w:t>96</w:t>
            </w:r>
            <w:r>
              <w:rPr>
                <w:rFonts w:hint="default" w:ascii="Arial" w:hAnsi="Arial" w:eastAsia="宋体" w:cs="Arial"/>
                <w:color w:val="auto"/>
                <w:sz w:val="24"/>
                <w:szCs w:val="24"/>
                <w:highlight w:val="none"/>
                <w:lang w:eastAsia="zh-CN"/>
              </w:rPr>
              <w:t>0</w:t>
            </w:r>
            <w:r>
              <w:rPr>
                <w:rFonts w:hint="default" w:ascii="Arial" w:hAnsi="Arial" w:eastAsia="宋体" w:cs="Arial"/>
                <w:color w:val="auto"/>
                <w:sz w:val="24"/>
                <w:szCs w:val="24"/>
                <w:highlight w:val="none"/>
                <w:lang w:val="en-US" w:eastAsia="zh-CN"/>
              </w:rPr>
              <w:t>t/a</w:t>
            </w:r>
            <w:r>
              <w:rPr>
                <w:rFonts w:hint="default" w:ascii="Arial" w:hAnsi="Arial" w:eastAsia="宋体" w:cs="Arial"/>
                <w:color w:val="auto"/>
                <w:sz w:val="24"/>
                <w:szCs w:val="24"/>
                <w:highlight w:val="none"/>
              </w:rPr>
              <w:t>×0.5千克/吨-原料</w:t>
            </w:r>
            <w:r>
              <w:rPr>
                <w:rFonts w:hint="default" w:ascii="Arial" w:hAnsi="Arial" w:eastAsia="宋体" w:cs="Arial"/>
                <w:b w:val="0"/>
                <w:bCs w:val="0"/>
                <w:color w:val="auto"/>
                <w:kern w:val="0"/>
                <w:sz w:val="24"/>
                <w:szCs w:val="24"/>
                <w:highlight w:val="none"/>
                <w:lang w:val="en-US" w:eastAsia="zh-CN"/>
              </w:rPr>
              <w:t>=</w:t>
            </w:r>
            <w:r>
              <w:rPr>
                <w:rFonts w:hint="default" w:ascii="Arial" w:hAnsi="Arial" w:eastAsia="宋体" w:cs="Arial"/>
                <w:color w:val="auto"/>
                <w:sz w:val="24"/>
                <w:szCs w:val="24"/>
                <w:highlight w:val="none"/>
                <w:lang w:val="en-US" w:eastAsia="zh-CN"/>
              </w:rPr>
              <w:t>0.</w:t>
            </w:r>
            <w:r>
              <w:rPr>
                <w:rFonts w:hint="default" w:ascii="Arial" w:hAnsi="Arial" w:eastAsia="宋体" w:cs="Arial"/>
                <w:color w:val="auto"/>
                <w:sz w:val="24"/>
                <w:szCs w:val="24"/>
                <w:highlight w:val="none"/>
                <w:lang w:val="en-US" w:eastAsia="zh-CN"/>
              </w:rPr>
              <w:t>48</w:t>
            </w:r>
            <w:r>
              <w:rPr>
                <w:rFonts w:hint="default" w:ascii="Arial" w:hAnsi="Arial" w:eastAsia="宋体" w:cs="Arial"/>
                <w:color w:val="auto"/>
                <w:sz w:val="24"/>
                <w:szCs w:val="24"/>
                <w:highlight w:val="none"/>
                <w:lang w:val="en-US" w:eastAsia="zh-CN"/>
              </w:rPr>
              <w:t>t/a</w:t>
            </w:r>
            <w:r>
              <w:rPr>
                <w:rFonts w:hint="default" w:ascii="Arial" w:hAnsi="Arial" w:eastAsia="宋体" w:cs="Arial"/>
                <w:b w:val="0"/>
                <w:bCs w:val="0"/>
                <w:color w:val="auto"/>
                <w:kern w:val="0"/>
                <w:sz w:val="24"/>
                <w:szCs w:val="24"/>
                <w:highlight w:val="none"/>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废气采用脉冲布袋除尘器+单碱法脱硫塔进行处理，参考《排放源统计调查产排污核算方法和系数手册》（公告2021年第24号）--4430工业锅炉（热力生产和供应行业）产污系数表-燃煤工业锅炉，脉冲布袋除尘器去除效率为99%、湿式除尘去除效率为87%（本次评价取</w:t>
            </w:r>
            <w:r>
              <w:rPr>
                <w:rFonts w:hint="default" w:ascii="Arial" w:hAnsi="Arial" w:eastAsia="宋体" w:cs="Arial"/>
                <w:color w:val="auto"/>
                <w:sz w:val="24"/>
                <w:szCs w:val="24"/>
                <w:lang w:val="en-US" w:eastAsia="zh-CN"/>
              </w:rPr>
              <w:t>5</w:t>
            </w:r>
            <w:r>
              <w:rPr>
                <w:rFonts w:hint="default" w:ascii="Arial" w:hAnsi="Arial" w:eastAsia="宋体" w:cs="Arial"/>
                <w:color w:val="auto"/>
                <w:sz w:val="24"/>
                <w:szCs w:val="24"/>
                <w:lang w:eastAsia="zh-CN"/>
              </w:rPr>
              <w:t>0%）。</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则1台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val="en-US" w:eastAsia="zh-CN"/>
              </w:rPr>
              <w:t>t/h生物质燃料蒸汽锅炉</w:t>
            </w:r>
            <w:r>
              <w:rPr>
                <w:rFonts w:hint="default" w:ascii="Arial" w:hAnsi="Arial" w:eastAsia="宋体" w:cs="Arial"/>
                <w:color w:val="auto"/>
                <w:sz w:val="24"/>
                <w:szCs w:val="24"/>
                <w:lang w:eastAsia="zh-CN"/>
              </w:rPr>
              <w:t>颗粒物</w:t>
            </w:r>
            <w:r>
              <w:rPr>
                <w:rFonts w:hint="default" w:ascii="Arial" w:hAnsi="Arial" w:eastAsia="宋体" w:cs="Arial"/>
                <w:color w:val="auto"/>
                <w:sz w:val="24"/>
                <w:szCs w:val="24"/>
              </w:rPr>
              <w:t>排放</w:t>
            </w:r>
            <w:r>
              <w:rPr>
                <w:rFonts w:hint="default" w:ascii="Arial" w:hAnsi="Arial" w:eastAsia="宋体" w:cs="Arial"/>
                <w:color w:val="auto"/>
                <w:sz w:val="24"/>
                <w:szCs w:val="24"/>
                <w:lang w:val="en-US" w:eastAsia="zh-CN"/>
              </w:rPr>
              <w:t>量</w:t>
            </w:r>
            <w:r>
              <w:rPr>
                <w:rFonts w:hint="default" w:ascii="Arial" w:hAnsi="Arial" w:eastAsia="宋体" w:cs="Arial"/>
                <w:color w:val="auto"/>
                <w:sz w:val="24"/>
                <w:szCs w:val="24"/>
              </w:rPr>
              <w:t>为</w:t>
            </w:r>
            <w:r>
              <w:rPr>
                <w:rFonts w:hint="default" w:ascii="Arial" w:hAnsi="Arial" w:eastAsia="宋体" w:cs="Arial"/>
                <w:color w:val="auto"/>
                <w:sz w:val="24"/>
                <w:szCs w:val="24"/>
                <w:lang w:val="en-US" w:eastAsia="zh-CN"/>
              </w:rPr>
              <w:t>0.00</w:t>
            </w:r>
            <w:r>
              <w:rPr>
                <w:rFonts w:hint="default" w:ascii="Arial" w:hAnsi="Arial" w:eastAsia="宋体" w:cs="Arial"/>
                <w:color w:val="auto"/>
                <w:sz w:val="24"/>
                <w:szCs w:val="24"/>
                <w:lang w:val="en-US" w:eastAsia="zh-CN"/>
              </w:rPr>
              <w:t>2</w:t>
            </w:r>
            <w:r>
              <w:rPr>
                <w:rFonts w:hint="default" w:ascii="Arial" w:hAnsi="Arial" w:eastAsia="宋体" w:cs="Arial"/>
                <w:color w:val="auto"/>
                <w:sz w:val="24"/>
                <w:szCs w:val="24"/>
              </w:rPr>
              <w:t>t</w:t>
            </w:r>
            <w:r>
              <w:rPr>
                <w:rFonts w:hint="default" w:ascii="Arial" w:hAnsi="Arial" w:eastAsia="宋体" w:cs="Arial"/>
                <w:color w:val="auto"/>
                <w:sz w:val="24"/>
                <w:szCs w:val="24"/>
                <w:lang w:val="en-US" w:eastAsia="zh-CN"/>
              </w:rPr>
              <w:t>/a。</w:t>
            </w:r>
          </w:p>
          <w:p>
            <w:pPr>
              <w:pStyle w:val="2"/>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Arial" w:hAnsi="Arial" w:eastAsia="宋体" w:cs="Arial"/>
                <w:b/>
                <w:bCs/>
                <w:color w:val="auto"/>
                <w:sz w:val="24"/>
                <w:szCs w:val="24"/>
                <w:highlight w:val="none"/>
              </w:rPr>
            </w:pPr>
            <w:r>
              <w:rPr>
                <w:rFonts w:hint="default" w:ascii="Arial" w:hAnsi="Arial" w:eastAsia="宋体" w:cs="Arial"/>
                <w:b/>
                <w:bCs/>
                <w:color w:val="auto"/>
                <w:sz w:val="24"/>
                <w:szCs w:val="24"/>
                <w:highlight w:val="none"/>
              </w:rPr>
              <w:t>（</w:t>
            </w:r>
            <w:r>
              <w:rPr>
                <w:rFonts w:hint="default" w:ascii="Arial" w:hAnsi="Arial" w:eastAsia="宋体" w:cs="Arial"/>
                <w:b/>
                <w:bCs/>
                <w:color w:val="auto"/>
                <w:sz w:val="24"/>
                <w:szCs w:val="24"/>
                <w:highlight w:val="none"/>
                <w:lang w:val="en-US" w:eastAsia="zh-CN"/>
              </w:rPr>
              <w:t>2</w:t>
            </w:r>
            <w:r>
              <w:rPr>
                <w:rFonts w:hint="default" w:ascii="Arial" w:hAnsi="Arial" w:eastAsia="宋体" w:cs="Arial"/>
                <w:b/>
                <w:bCs/>
                <w:color w:val="auto"/>
                <w:sz w:val="24"/>
                <w:szCs w:val="24"/>
                <w:highlight w:val="none"/>
              </w:rPr>
              <w:t>）二氧化硫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highlight w:val="none"/>
              </w:rPr>
            </w:pPr>
            <w:r>
              <w:rPr>
                <w:rFonts w:hint="default" w:ascii="Arial" w:hAnsi="Arial" w:eastAsia="宋体" w:cs="Arial"/>
                <w:b w:val="0"/>
                <w:bCs w:val="0"/>
                <w:color w:val="auto"/>
                <w:kern w:val="0"/>
                <w:sz w:val="24"/>
                <w:szCs w:val="24"/>
                <w:highlight w:val="none"/>
                <w:lang w:val="en-US" w:eastAsia="zh-CN"/>
              </w:rPr>
              <w:t>根据《排放源统计调查产排污核算方法和系数手册》（公告2021年第24号）--4430工业锅炉（热力供应）行业系数手册--生物质工业锅炉，二氧化硫产污系数按17S千克/吨-原料，本项目S为0.11。</w:t>
            </w:r>
            <w:r>
              <w:rPr>
                <w:rFonts w:hint="default" w:ascii="Arial" w:hAnsi="Arial" w:eastAsia="宋体" w:cs="Arial"/>
                <w:color w:val="auto"/>
                <w:kern w:val="0"/>
                <w:sz w:val="24"/>
                <w:szCs w:val="24"/>
                <w:highlight w:val="none"/>
              </w:rPr>
              <w:t>生物质成型燃料</w:t>
            </w:r>
            <w:r>
              <w:rPr>
                <w:rFonts w:hint="default" w:ascii="Arial" w:hAnsi="Arial" w:eastAsia="宋体" w:cs="Arial"/>
                <w:color w:val="auto"/>
                <w:sz w:val="24"/>
                <w:szCs w:val="24"/>
                <w:highlight w:val="none"/>
              </w:rPr>
              <w:t>消耗量为</w:t>
            </w:r>
            <w:r>
              <w:rPr>
                <w:rFonts w:hint="default" w:ascii="Arial" w:hAnsi="Arial" w:eastAsia="宋体" w:cs="Arial"/>
                <w:color w:val="auto"/>
                <w:sz w:val="24"/>
                <w:szCs w:val="24"/>
                <w:highlight w:val="none"/>
                <w:lang w:val="en-US" w:eastAsia="zh-CN"/>
              </w:rPr>
              <w:t>96</w:t>
            </w:r>
            <w:r>
              <w:rPr>
                <w:rFonts w:hint="default" w:ascii="Arial" w:hAnsi="Arial" w:eastAsia="宋体" w:cs="Arial"/>
                <w:color w:val="auto"/>
                <w:sz w:val="24"/>
                <w:szCs w:val="24"/>
                <w:highlight w:val="none"/>
              </w:rPr>
              <w:t>0t/a，则1台</w:t>
            </w:r>
            <w:r>
              <w:rPr>
                <w:rFonts w:hint="default" w:ascii="Arial" w:hAnsi="Arial" w:eastAsia="宋体" w:cs="Arial"/>
                <w:color w:val="auto"/>
                <w:sz w:val="24"/>
                <w:szCs w:val="24"/>
                <w:highlight w:val="none"/>
                <w:lang w:val="en-US" w:eastAsia="zh-CN"/>
              </w:rPr>
              <w:t>4</w:t>
            </w:r>
            <w:r>
              <w:rPr>
                <w:rFonts w:hint="default" w:ascii="Arial" w:hAnsi="Arial" w:eastAsia="宋体" w:cs="Arial"/>
                <w:color w:val="auto"/>
                <w:sz w:val="24"/>
                <w:szCs w:val="24"/>
                <w:highlight w:val="none"/>
              </w:rPr>
              <w:t>t/h生物质燃料蒸汽锅炉</w:t>
            </w:r>
            <w:r>
              <w:rPr>
                <w:rFonts w:hint="default" w:ascii="Arial" w:hAnsi="Arial" w:eastAsia="宋体" w:cs="Arial"/>
                <w:b w:val="0"/>
                <w:bCs w:val="0"/>
                <w:color w:val="auto"/>
                <w:kern w:val="0"/>
                <w:sz w:val="24"/>
                <w:szCs w:val="24"/>
                <w:highlight w:val="none"/>
                <w:lang w:val="en-US" w:eastAsia="zh-CN"/>
              </w:rPr>
              <w:t>二氧化硫产生量为</w:t>
            </w:r>
            <w:r>
              <w:rPr>
                <w:rFonts w:hint="default" w:ascii="Arial" w:hAnsi="Arial" w:eastAsia="宋体" w:cs="Arial"/>
                <w:b w:val="0"/>
                <w:bCs w:val="0"/>
                <w:color w:val="auto"/>
                <w:kern w:val="0"/>
                <w:sz w:val="24"/>
                <w:szCs w:val="24"/>
                <w:highlight w:val="none"/>
                <w:lang w:val="en-US" w:eastAsia="zh-CN"/>
              </w:rPr>
              <w:t>96</w:t>
            </w:r>
            <w:r>
              <w:rPr>
                <w:rFonts w:hint="default" w:ascii="Arial" w:hAnsi="Arial" w:eastAsia="宋体" w:cs="Arial"/>
                <w:b w:val="0"/>
                <w:bCs w:val="0"/>
                <w:color w:val="auto"/>
                <w:kern w:val="0"/>
                <w:sz w:val="24"/>
                <w:szCs w:val="24"/>
                <w:highlight w:val="none"/>
                <w:lang w:val="en-US" w:eastAsia="zh-CN"/>
              </w:rPr>
              <w:t>0t/a</w:t>
            </w:r>
            <w:r>
              <w:rPr>
                <w:rFonts w:hint="default" w:ascii="Arial" w:hAnsi="Arial" w:eastAsia="宋体" w:cs="Arial"/>
                <w:color w:val="auto"/>
                <w:sz w:val="24"/>
                <w:szCs w:val="24"/>
                <w:highlight w:val="none"/>
              </w:rPr>
              <w:t>×</w:t>
            </w:r>
            <w:r>
              <w:rPr>
                <w:rFonts w:hint="default" w:ascii="Arial" w:hAnsi="Arial" w:eastAsia="宋体" w:cs="Arial"/>
                <w:b w:val="0"/>
                <w:bCs w:val="0"/>
                <w:color w:val="auto"/>
                <w:kern w:val="0"/>
                <w:sz w:val="24"/>
                <w:szCs w:val="24"/>
                <w:highlight w:val="none"/>
                <w:lang w:val="en-US" w:eastAsia="zh-CN"/>
              </w:rPr>
              <w:t>17</w:t>
            </w:r>
            <w:r>
              <w:rPr>
                <w:rFonts w:hint="default" w:ascii="Arial" w:hAnsi="Arial" w:eastAsia="宋体" w:cs="Arial"/>
                <w:color w:val="auto"/>
                <w:sz w:val="24"/>
                <w:szCs w:val="24"/>
                <w:highlight w:val="none"/>
              </w:rPr>
              <w:t>×</w:t>
            </w:r>
            <w:r>
              <w:rPr>
                <w:rFonts w:hint="default" w:ascii="Arial" w:hAnsi="Arial" w:eastAsia="宋体" w:cs="Arial"/>
                <w:color w:val="auto"/>
                <w:sz w:val="24"/>
                <w:szCs w:val="24"/>
                <w:highlight w:val="none"/>
                <w:lang w:val="en-US" w:eastAsia="zh-CN"/>
              </w:rPr>
              <w:t>0.11</w:t>
            </w:r>
            <w:r>
              <w:rPr>
                <w:rFonts w:hint="default" w:ascii="Arial" w:hAnsi="Arial" w:eastAsia="宋体" w:cs="Arial"/>
                <w:b w:val="0"/>
                <w:bCs w:val="0"/>
                <w:color w:val="auto"/>
                <w:kern w:val="0"/>
                <w:sz w:val="24"/>
                <w:szCs w:val="24"/>
                <w:highlight w:val="none"/>
                <w:lang w:val="en-US" w:eastAsia="zh-CN"/>
              </w:rPr>
              <w:t>千克/吨-原料=</w:t>
            </w:r>
            <w:r>
              <w:rPr>
                <w:rFonts w:hint="default" w:ascii="Arial" w:hAnsi="Arial" w:eastAsia="宋体" w:cs="Arial"/>
                <w:b w:val="0"/>
                <w:bCs w:val="0"/>
                <w:color w:val="auto"/>
                <w:kern w:val="0"/>
                <w:sz w:val="24"/>
                <w:szCs w:val="24"/>
                <w:highlight w:val="none"/>
                <w:lang w:val="en-US" w:eastAsia="zh-CN"/>
              </w:rPr>
              <w:t>1.795</w:t>
            </w:r>
            <w:r>
              <w:rPr>
                <w:rFonts w:hint="default" w:ascii="Arial" w:hAnsi="Arial" w:eastAsia="宋体" w:cs="Arial"/>
                <w:color w:val="auto"/>
                <w:sz w:val="24"/>
                <w:szCs w:val="24"/>
                <w:highlight w:val="none"/>
                <w:lang w:val="en-US" w:eastAsia="zh-CN"/>
              </w:rPr>
              <w:t>t/a</w:t>
            </w:r>
            <w:r>
              <w:rPr>
                <w:rFonts w:hint="default" w:ascii="Arial" w:hAnsi="Arial" w:eastAsia="宋体" w:cs="Arial"/>
                <w:b w:val="0"/>
                <w:bCs w:val="0"/>
                <w:color w:val="auto"/>
                <w:kern w:val="0"/>
                <w:sz w:val="24"/>
                <w:szCs w:val="24"/>
                <w:highlight w:val="none"/>
                <w:lang w:val="en-US" w:eastAsia="zh-CN"/>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eastAsia="zh-CN"/>
              </w:rPr>
              <w:t>废气</w:t>
            </w:r>
            <w:r>
              <w:rPr>
                <w:rFonts w:hint="default" w:ascii="Arial" w:hAnsi="Arial" w:eastAsia="宋体" w:cs="Arial"/>
                <w:color w:val="auto"/>
                <w:sz w:val="24"/>
                <w:szCs w:val="24"/>
              </w:rPr>
              <w:t>采用脉冲布袋除尘器</w:t>
            </w:r>
            <w:r>
              <w:rPr>
                <w:rFonts w:hint="default" w:ascii="Arial" w:hAnsi="Arial" w:eastAsia="宋体" w:cs="Arial"/>
                <w:color w:val="auto"/>
                <w:sz w:val="24"/>
                <w:szCs w:val="20"/>
                <w:lang w:val="en-US" w:eastAsia="zh-CN"/>
              </w:rPr>
              <w:t>+单碱法脱硫塔</w:t>
            </w:r>
            <w:r>
              <w:rPr>
                <w:rFonts w:hint="default" w:ascii="Arial" w:hAnsi="Arial" w:eastAsia="宋体" w:cs="Arial"/>
                <w:color w:val="auto"/>
                <w:sz w:val="24"/>
                <w:szCs w:val="24"/>
              </w:rPr>
              <w:t>进行处理</w:t>
            </w:r>
            <w:r>
              <w:rPr>
                <w:rFonts w:hint="default" w:ascii="Arial" w:hAnsi="Arial" w:eastAsia="宋体" w:cs="Arial"/>
                <w:color w:val="auto"/>
                <w:sz w:val="24"/>
                <w:szCs w:val="24"/>
                <w:lang w:eastAsia="zh-CN"/>
              </w:rPr>
              <w:t>，参考《排放源统计调查产排污核算方法和系数手册》（公告2021年第24号）-</w:t>
            </w:r>
            <w:r>
              <w:rPr>
                <w:rFonts w:hint="default" w:ascii="Arial" w:hAnsi="Arial" w:eastAsia="宋体" w:cs="Arial"/>
                <w:color w:val="auto"/>
                <w:sz w:val="24"/>
                <w:szCs w:val="24"/>
                <w:lang w:val="en-US" w:eastAsia="zh-CN"/>
              </w:rPr>
              <w:t>-4430工业锅炉（热力生产和供应行业）产污系数表-燃煤工业锅炉</w:t>
            </w:r>
            <w:r>
              <w:rPr>
                <w:rFonts w:hint="default" w:ascii="Arial" w:hAnsi="Arial" w:eastAsia="宋体" w:cs="Arial"/>
                <w:b w:val="0"/>
                <w:bCs w:val="0"/>
                <w:color w:val="auto"/>
                <w:kern w:val="0"/>
                <w:sz w:val="24"/>
                <w:szCs w:val="24"/>
                <w:lang w:val="en-US" w:eastAsia="zh-CN"/>
              </w:rPr>
              <w:t>，钠碱法脱硫效率为92.5%</w:t>
            </w:r>
            <w:r>
              <w:rPr>
                <w:rFonts w:hint="default" w:ascii="Arial" w:hAnsi="Arial" w:eastAsia="宋体" w:cs="Arial"/>
                <w:color w:val="auto"/>
                <w:sz w:val="24"/>
                <w:szCs w:val="24"/>
                <w:lang w:val="en-US" w:eastAsia="zh-CN"/>
              </w:rPr>
              <w:t>（本次评价取</w:t>
            </w:r>
            <w:r>
              <w:rPr>
                <w:rFonts w:hint="default" w:ascii="Arial" w:hAnsi="Arial" w:eastAsia="宋体" w:cs="Arial"/>
                <w:color w:val="auto"/>
                <w:sz w:val="24"/>
                <w:szCs w:val="24"/>
                <w:lang w:val="en-US" w:eastAsia="zh-CN"/>
              </w:rPr>
              <w:t>6</w:t>
            </w:r>
            <w:r>
              <w:rPr>
                <w:rFonts w:hint="default" w:ascii="Arial" w:hAnsi="Arial" w:eastAsia="宋体" w:cs="Arial"/>
                <w:color w:val="auto"/>
                <w:sz w:val="24"/>
                <w:szCs w:val="24"/>
                <w:lang w:val="en-US" w:eastAsia="zh-CN"/>
              </w:rPr>
              <w:t>0%）。</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lang w:val="en-US" w:eastAsia="zh-CN"/>
              </w:rPr>
              <w:t>则1台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val="en-US" w:eastAsia="zh-CN"/>
              </w:rPr>
              <w:t>t/h生物质燃料蒸汽锅炉二氧化硫</w:t>
            </w:r>
            <w:r>
              <w:rPr>
                <w:rFonts w:hint="default" w:ascii="Arial" w:hAnsi="Arial" w:eastAsia="宋体" w:cs="Arial"/>
                <w:color w:val="auto"/>
                <w:sz w:val="24"/>
                <w:szCs w:val="24"/>
              </w:rPr>
              <w:t>排放量</w:t>
            </w:r>
            <w:r>
              <w:rPr>
                <w:rFonts w:hint="default" w:ascii="Arial" w:hAnsi="Arial" w:eastAsia="宋体" w:cs="Arial"/>
                <w:color w:val="auto"/>
                <w:sz w:val="24"/>
                <w:szCs w:val="24"/>
                <w:lang w:val="en-US" w:eastAsia="zh-CN"/>
              </w:rPr>
              <w:t>为</w:t>
            </w:r>
            <w:r>
              <w:rPr>
                <w:rFonts w:hint="default" w:ascii="Arial" w:hAnsi="Arial" w:eastAsia="宋体" w:cs="Arial"/>
                <w:color w:val="auto"/>
                <w:sz w:val="24"/>
                <w:szCs w:val="24"/>
                <w:lang w:val="en-US" w:eastAsia="zh-CN"/>
              </w:rPr>
              <w:t>0.718</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color w:val="auto"/>
                <w:sz w:val="24"/>
                <w:szCs w:val="24"/>
                <w:highlight w:val="none"/>
              </w:rPr>
            </w:pPr>
            <w:r>
              <w:rPr>
                <w:rFonts w:hint="default" w:ascii="Arial" w:hAnsi="Arial" w:eastAsia="宋体" w:cs="Arial"/>
                <w:b/>
                <w:bCs/>
                <w:color w:val="auto"/>
                <w:sz w:val="24"/>
                <w:szCs w:val="24"/>
                <w:highlight w:val="none"/>
              </w:rPr>
              <w:t>（</w:t>
            </w:r>
            <w:r>
              <w:rPr>
                <w:rFonts w:hint="default" w:ascii="Arial" w:hAnsi="Arial" w:eastAsia="宋体" w:cs="Arial"/>
                <w:b/>
                <w:bCs/>
                <w:color w:val="auto"/>
                <w:sz w:val="24"/>
                <w:szCs w:val="24"/>
                <w:highlight w:val="none"/>
                <w:lang w:val="en-US" w:eastAsia="zh-CN"/>
              </w:rPr>
              <w:t>3</w:t>
            </w:r>
            <w:r>
              <w:rPr>
                <w:rFonts w:hint="default" w:ascii="Arial" w:hAnsi="Arial" w:eastAsia="宋体" w:cs="Arial"/>
                <w:b/>
                <w:bCs/>
                <w:color w:val="auto"/>
                <w:sz w:val="24"/>
                <w:szCs w:val="24"/>
                <w:highlight w:val="none"/>
              </w:rPr>
              <w:t>）氮氧化物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highlight w:val="none"/>
                <w:lang w:val="en-US" w:eastAsia="zh-CN"/>
              </w:rPr>
            </w:pPr>
            <w:r>
              <w:rPr>
                <w:rFonts w:hint="default" w:ascii="Arial" w:hAnsi="Arial" w:eastAsia="宋体" w:cs="Arial"/>
                <w:b w:val="0"/>
                <w:bCs w:val="0"/>
                <w:color w:val="auto"/>
                <w:kern w:val="0"/>
                <w:sz w:val="24"/>
                <w:szCs w:val="24"/>
                <w:highlight w:val="none"/>
                <w:lang w:val="en-US" w:eastAsia="zh-CN"/>
              </w:rPr>
              <w:t>根据《排放源统计调查产排污核算方法和系数手册》（公告2021年第24号）--4430工业锅炉（热力供应）行业系数手册--生物质工业锅炉，</w:t>
            </w:r>
            <w:r>
              <w:rPr>
                <w:rFonts w:hint="default" w:ascii="Arial" w:hAnsi="Arial" w:eastAsia="宋体" w:cs="Arial"/>
                <w:b w:val="0"/>
                <w:bCs w:val="0"/>
                <w:color w:val="auto"/>
                <w:sz w:val="24"/>
                <w:szCs w:val="24"/>
                <w:highlight w:val="none"/>
              </w:rPr>
              <w:t>氮氧化物</w:t>
            </w:r>
            <w:r>
              <w:rPr>
                <w:rFonts w:hint="default" w:ascii="Arial" w:hAnsi="Arial" w:eastAsia="宋体" w:cs="Arial"/>
                <w:b w:val="0"/>
                <w:bCs w:val="0"/>
                <w:color w:val="auto"/>
                <w:kern w:val="0"/>
                <w:sz w:val="24"/>
                <w:szCs w:val="24"/>
                <w:highlight w:val="none"/>
                <w:lang w:val="en-US" w:eastAsia="zh-CN"/>
              </w:rPr>
              <w:t>产污系数按1.02千克/吨-原料。</w:t>
            </w:r>
            <w:r>
              <w:rPr>
                <w:rFonts w:hint="default" w:ascii="Arial" w:hAnsi="Arial" w:eastAsia="宋体" w:cs="Arial"/>
                <w:color w:val="auto"/>
                <w:kern w:val="0"/>
                <w:sz w:val="24"/>
                <w:szCs w:val="24"/>
                <w:highlight w:val="none"/>
              </w:rPr>
              <w:t>生物质成型燃料</w:t>
            </w:r>
            <w:r>
              <w:rPr>
                <w:rFonts w:hint="default" w:ascii="Arial" w:hAnsi="Arial" w:eastAsia="宋体" w:cs="Arial"/>
                <w:color w:val="auto"/>
                <w:sz w:val="24"/>
                <w:szCs w:val="24"/>
                <w:highlight w:val="none"/>
              </w:rPr>
              <w:t>消耗量为</w:t>
            </w:r>
            <w:r>
              <w:rPr>
                <w:rFonts w:hint="default" w:ascii="Arial" w:hAnsi="Arial" w:eastAsia="宋体" w:cs="Arial"/>
                <w:color w:val="auto"/>
                <w:sz w:val="24"/>
                <w:szCs w:val="24"/>
                <w:lang w:val="en-US" w:eastAsia="zh-CN"/>
              </w:rPr>
              <w:t>96</w:t>
            </w:r>
            <w:r>
              <w:rPr>
                <w:rFonts w:hint="default" w:ascii="Arial" w:hAnsi="Arial" w:eastAsia="宋体" w:cs="Arial"/>
                <w:color w:val="auto"/>
                <w:sz w:val="24"/>
                <w:szCs w:val="24"/>
                <w:lang w:val="en-US" w:eastAsia="zh-CN"/>
              </w:rPr>
              <w:t>0</w:t>
            </w:r>
            <w:r>
              <w:rPr>
                <w:rFonts w:hint="default" w:ascii="Arial" w:hAnsi="Arial" w:eastAsia="宋体" w:cs="Arial"/>
                <w:color w:val="auto"/>
                <w:sz w:val="24"/>
                <w:szCs w:val="24"/>
                <w:highlight w:val="none"/>
              </w:rPr>
              <w:t>t/a</w:t>
            </w:r>
            <w:r>
              <w:rPr>
                <w:rFonts w:hint="default" w:ascii="Arial" w:hAnsi="Arial" w:eastAsia="宋体" w:cs="Arial"/>
                <w:color w:val="auto"/>
                <w:sz w:val="24"/>
                <w:szCs w:val="24"/>
                <w:highlight w:val="none"/>
                <w:lang w:eastAsia="zh-CN"/>
              </w:rPr>
              <w:t>，</w:t>
            </w:r>
            <w:r>
              <w:rPr>
                <w:rFonts w:hint="default" w:ascii="Arial" w:hAnsi="Arial" w:eastAsia="宋体" w:cs="Arial"/>
                <w:b w:val="0"/>
                <w:bCs w:val="0"/>
                <w:color w:val="auto"/>
                <w:kern w:val="0"/>
                <w:sz w:val="24"/>
                <w:szCs w:val="24"/>
                <w:highlight w:val="none"/>
                <w:lang w:val="en-US" w:eastAsia="zh-CN"/>
              </w:rPr>
              <w:t>则1台</w:t>
            </w:r>
            <w:r>
              <w:rPr>
                <w:rFonts w:hint="default" w:ascii="Arial" w:hAnsi="Arial" w:eastAsia="宋体" w:cs="Arial"/>
                <w:b w:val="0"/>
                <w:bCs w:val="0"/>
                <w:color w:val="auto"/>
                <w:kern w:val="0"/>
                <w:sz w:val="24"/>
                <w:szCs w:val="24"/>
                <w:highlight w:val="none"/>
                <w:lang w:val="en-US" w:eastAsia="zh-CN"/>
              </w:rPr>
              <w:t>4</w:t>
            </w:r>
            <w:r>
              <w:rPr>
                <w:rFonts w:hint="default" w:ascii="Arial" w:hAnsi="Arial" w:eastAsia="宋体" w:cs="Arial"/>
                <w:b w:val="0"/>
                <w:bCs w:val="0"/>
                <w:color w:val="auto"/>
                <w:kern w:val="0"/>
                <w:sz w:val="24"/>
                <w:szCs w:val="24"/>
                <w:highlight w:val="none"/>
                <w:lang w:val="en-US" w:eastAsia="zh-CN"/>
              </w:rPr>
              <w:t>t/h生物质燃料蒸汽锅炉</w:t>
            </w:r>
            <w:r>
              <w:rPr>
                <w:rFonts w:hint="default" w:ascii="Arial" w:hAnsi="Arial" w:eastAsia="宋体" w:cs="Arial"/>
                <w:b w:val="0"/>
                <w:bCs w:val="0"/>
                <w:color w:val="auto"/>
                <w:sz w:val="24"/>
                <w:szCs w:val="24"/>
                <w:highlight w:val="none"/>
              </w:rPr>
              <w:t>氮氧化物</w:t>
            </w:r>
            <w:r>
              <w:rPr>
                <w:rFonts w:hint="default" w:ascii="Arial" w:hAnsi="Arial" w:eastAsia="宋体" w:cs="Arial"/>
                <w:b w:val="0"/>
                <w:bCs w:val="0"/>
                <w:color w:val="auto"/>
                <w:kern w:val="0"/>
                <w:sz w:val="24"/>
                <w:szCs w:val="24"/>
                <w:highlight w:val="none"/>
                <w:lang w:val="en-US" w:eastAsia="zh-CN"/>
              </w:rPr>
              <w:t>产生量为</w:t>
            </w:r>
            <w:r>
              <w:rPr>
                <w:rFonts w:hint="default" w:ascii="Arial" w:hAnsi="Arial" w:eastAsia="宋体" w:cs="Arial"/>
                <w:color w:val="auto"/>
                <w:sz w:val="24"/>
                <w:szCs w:val="24"/>
                <w:lang w:val="en-US" w:eastAsia="zh-CN"/>
              </w:rPr>
              <w:t>96</w:t>
            </w:r>
            <w:r>
              <w:rPr>
                <w:rFonts w:hint="default" w:ascii="Arial" w:hAnsi="Arial" w:eastAsia="宋体" w:cs="Arial"/>
                <w:color w:val="auto"/>
                <w:sz w:val="24"/>
                <w:szCs w:val="24"/>
                <w:lang w:val="en-US" w:eastAsia="zh-CN"/>
              </w:rPr>
              <w:t>0</w:t>
            </w:r>
            <w:r>
              <w:rPr>
                <w:rFonts w:hint="default" w:ascii="Arial" w:hAnsi="Arial" w:eastAsia="宋体" w:cs="Arial"/>
                <w:b w:val="0"/>
                <w:bCs w:val="0"/>
                <w:color w:val="auto"/>
                <w:kern w:val="0"/>
                <w:sz w:val="24"/>
                <w:szCs w:val="24"/>
                <w:highlight w:val="none"/>
                <w:lang w:val="en-US" w:eastAsia="zh-CN"/>
              </w:rPr>
              <w:t>t/a</w:t>
            </w:r>
            <w:r>
              <w:rPr>
                <w:rFonts w:hint="default" w:ascii="Arial" w:hAnsi="Arial" w:eastAsia="宋体" w:cs="Arial"/>
                <w:color w:val="auto"/>
                <w:sz w:val="24"/>
                <w:szCs w:val="24"/>
                <w:highlight w:val="none"/>
              </w:rPr>
              <w:t>×</w:t>
            </w:r>
            <w:r>
              <w:rPr>
                <w:rFonts w:hint="default" w:ascii="Arial" w:hAnsi="Arial" w:eastAsia="宋体" w:cs="Arial"/>
                <w:b w:val="0"/>
                <w:bCs w:val="0"/>
                <w:color w:val="auto"/>
                <w:kern w:val="0"/>
                <w:sz w:val="24"/>
                <w:szCs w:val="24"/>
                <w:highlight w:val="none"/>
                <w:lang w:val="en-US" w:eastAsia="zh-CN"/>
              </w:rPr>
              <w:t>1.02千克/吨-原料=</w:t>
            </w:r>
            <w:r>
              <w:rPr>
                <w:rFonts w:hint="default" w:ascii="Arial" w:hAnsi="Arial" w:eastAsia="宋体" w:cs="Arial"/>
                <w:b w:val="0"/>
                <w:bCs w:val="0"/>
                <w:color w:val="auto"/>
                <w:kern w:val="0"/>
                <w:sz w:val="24"/>
                <w:szCs w:val="24"/>
                <w:highlight w:val="none"/>
                <w:lang w:val="en-US" w:eastAsia="zh-CN"/>
              </w:rPr>
              <w:t>0.979</w:t>
            </w:r>
            <w:r>
              <w:rPr>
                <w:rFonts w:hint="default" w:ascii="Arial" w:hAnsi="Arial" w:eastAsia="宋体" w:cs="Arial"/>
                <w:b w:val="0"/>
                <w:bCs w:val="0"/>
                <w:color w:val="auto"/>
                <w:sz w:val="24"/>
                <w:szCs w:val="24"/>
                <w:highlight w:val="none"/>
                <w:lang w:val="en-US" w:eastAsia="zh-CN"/>
              </w:rPr>
              <w:t>t/a。</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lang w:val="en-US" w:eastAsia="zh-CN"/>
              </w:rPr>
              <w:t>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val="en-US" w:eastAsia="zh-CN"/>
              </w:rPr>
              <w:t>t/h生物质燃料蒸汽锅炉</w:t>
            </w:r>
            <w:r>
              <w:rPr>
                <w:rFonts w:hint="default" w:ascii="Arial" w:hAnsi="Arial" w:eastAsia="宋体" w:cs="Arial"/>
                <w:bCs/>
                <w:color w:val="auto"/>
                <w:sz w:val="24"/>
                <w:szCs w:val="24"/>
              </w:rPr>
              <w:t>氮氧化物</w:t>
            </w:r>
            <w:r>
              <w:rPr>
                <w:rFonts w:hint="default" w:ascii="Arial" w:hAnsi="Arial" w:eastAsia="宋体" w:cs="Arial"/>
                <w:color w:val="auto"/>
                <w:sz w:val="24"/>
                <w:szCs w:val="24"/>
              </w:rPr>
              <w:t>排放量为</w:t>
            </w:r>
            <w:r>
              <w:rPr>
                <w:rFonts w:hint="default" w:ascii="Arial" w:hAnsi="Arial" w:eastAsia="宋体" w:cs="Arial"/>
                <w:b w:val="0"/>
                <w:bCs w:val="0"/>
                <w:color w:val="auto"/>
                <w:kern w:val="0"/>
                <w:sz w:val="24"/>
                <w:szCs w:val="24"/>
                <w:highlight w:val="none"/>
                <w:lang w:val="en-US" w:eastAsia="zh-CN"/>
              </w:rPr>
              <w:t>0.979</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highlight w:val="none"/>
              </w:rPr>
            </w:pPr>
            <w:r>
              <w:rPr>
                <w:rFonts w:hint="default" w:ascii="Arial" w:hAnsi="Arial" w:eastAsia="宋体" w:cs="Arial"/>
                <w:b/>
                <w:bCs/>
                <w:color w:val="auto"/>
                <w:sz w:val="24"/>
                <w:szCs w:val="24"/>
                <w:highlight w:val="none"/>
              </w:rPr>
              <w:t>（</w:t>
            </w:r>
            <w:r>
              <w:rPr>
                <w:rFonts w:hint="default" w:ascii="Arial" w:hAnsi="Arial" w:eastAsia="宋体" w:cs="Arial"/>
                <w:b/>
                <w:bCs/>
                <w:color w:val="auto"/>
                <w:sz w:val="24"/>
                <w:szCs w:val="24"/>
                <w:highlight w:val="none"/>
                <w:lang w:val="en-US" w:eastAsia="zh-CN"/>
              </w:rPr>
              <w:t>4</w:t>
            </w:r>
            <w:r>
              <w:rPr>
                <w:rFonts w:hint="default" w:ascii="Arial" w:hAnsi="Arial" w:eastAsia="宋体" w:cs="Arial"/>
                <w:b/>
                <w:bCs/>
                <w:color w:val="auto"/>
                <w:sz w:val="24"/>
                <w:szCs w:val="24"/>
                <w:highlight w:val="none"/>
              </w:rPr>
              <w:t>）汞及其化合物</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highlight w:val="none"/>
              </w:rPr>
            </w:pPr>
            <w:r>
              <w:rPr>
                <w:rFonts w:hint="default" w:ascii="Arial" w:hAnsi="Arial" w:eastAsia="宋体" w:cs="Arial"/>
                <w:color w:val="auto"/>
                <w:sz w:val="24"/>
                <w:szCs w:val="24"/>
                <w:highlight w:val="none"/>
              </w:rPr>
              <w:t>根据《污染源源强核算技术指南 锅炉》 (HJ991-2018) 汞及其化合物排放量采用物料衡算法计算，计算公式：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Arial" w:hAnsi="Arial" w:eastAsia="宋体" w:cs="Arial"/>
                <w:color w:val="auto"/>
                <w:sz w:val="24"/>
                <w:szCs w:val="24"/>
                <w:highlight w:val="none"/>
              </w:rPr>
            </w:pPr>
            <w:r>
              <w:rPr>
                <w:rFonts w:hint="default" w:ascii="Arial" w:hAnsi="Arial" w:eastAsia="宋体" w:cs="Arial"/>
                <w:color w:val="auto"/>
                <w:sz w:val="24"/>
                <w:szCs w:val="24"/>
                <w:highlight w:val="none"/>
              </w:rPr>
              <w:drawing>
                <wp:inline distT="0" distB="0" distL="114300" distR="114300">
                  <wp:extent cx="5255895" cy="2051050"/>
                  <wp:effectExtent l="0" t="0" r="1905" b="635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3"/>
                          <a:stretch>
                            <a:fillRect/>
                          </a:stretch>
                        </pic:blipFill>
                        <pic:spPr>
                          <a:xfrm>
                            <a:off x="0" y="0"/>
                            <a:ext cx="5255895" cy="2051050"/>
                          </a:xfrm>
                          <a:prstGeom prst="rect">
                            <a:avLst/>
                          </a:prstGeom>
                          <a:noFill/>
                          <a:ln>
                            <a:noFill/>
                          </a:ln>
                        </pic:spPr>
                      </pic:pic>
                    </a:graphicData>
                  </a:graphic>
                </wp:inline>
              </w:drawing>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highlight w:val="none"/>
              </w:rPr>
            </w:pPr>
            <w:r>
              <w:rPr>
                <w:rFonts w:hint="default" w:ascii="Arial" w:hAnsi="Arial" w:eastAsia="宋体" w:cs="Arial"/>
                <w:color w:val="auto"/>
                <w:sz w:val="24"/>
                <w:szCs w:val="24"/>
                <w:highlight w:val="none"/>
              </w:rPr>
              <w:t>查阅相关文献《中国农村地区生物质成型燃料燃烧的汞排放研究》，生物质成型燃料汞及其化合物的平均含量为11.60ng/g。</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highlight w:val="none"/>
              </w:rPr>
            </w:pPr>
            <w:r>
              <w:rPr>
                <w:rFonts w:hint="default" w:ascii="Arial" w:hAnsi="Arial" w:eastAsia="宋体" w:cs="Arial"/>
                <w:color w:val="auto"/>
                <w:kern w:val="0"/>
                <w:sz w:val="24"/>
                <w:szCs w:val="24"/>
                <w:highlight w:val="none"/>
              </w:rPr>
              <w:t>本项目生物质成型燃料</w:t>
            </w:r>
            <w:r>
              <w:rPr>
                <w:rFonts w:hint="default" w:ascii="Arial" w:hAnsi="Arial" w:eastAsia="宋体" w:cs="Arial"/>
                <w:color w:val="auto"/>
                <w:sz w:val="24"/>
                <w:szCs w:val="24"/>
                <w:highlight w:val="none"/>
              </w:rPr>
              <w:t>消耗量为</w:t>
            </w:r>
            <w:r>
              <w:rPr>
                <w:rFonts w:hint="default" w:ascii="Arial" w:hAnsi="Arial" w:eastAsia="宋体" w:cs="Arial"/>
                <w:color w:val="auto"/>
                <w:sz w:val="24"/>
                <w:szCs w:val="24"/>
                <w:highlight w:val="none"/>
                <w:lang w:val="en-US" w:eastAsia="zh-CN"/>
              </w:rPr>
              <w:t>960</w:t>
            </w:r>
            <w:r>
              <w:rPr>
                <w:rFonts w:hint="default" w:ascii="Arial" w:hAnsi="Arial" w:eastAsia="宋体" w:cs="Arial"/>
                <w:color w:val="auto"/>
                <w:sz w:val="24"/>
                <w:szCs w:val="24"/>
                <w:highlight w:val="none"/>
              </w:rPr>
              <w:t>t/a</w:t>
            </w:r>
            <w:r>
              <w:rPr>
                <w:rFonts w:hint="default" w:ascii="Arial" w:hAnsi="Arial" w:eastAsia="宋体" w:cs="Arial"/>
                <w:color w:val="auto"/>
                <w:sz w:val="24"/>
                <w:szCs w:val="24"/>
                <w:highlight w:val="none"/>
                <w:lang w:eastAsia="zh-CN"/>
              </w:rPr>
              <w:t>，</w:t>
            </w:r>
            <w:r>
              <w:rPr>
                <w:rFonts w:hint="default" w:ascii="Arial" w:hAnsi="Arial" w:eastAsia="宋体" w:cs="Arial"/>
                <w:b w:val="0"/>
                <w:bCs w:val="0"/>
                <w:color w:val="auto"/>
                <w:kern w:val="0"/>
                <w:sz w:val="24"/>
                <w:szCs w:val="24"/>
                <w:highlight w:val="none"/>
                <w:lang w:val="en-US" w:eastAsia="zh-CN"/>
              </w:rPr>
              <w:t>则1台</w:t>
            </w:r>
            <w:r>
              <w:rPr>
                <w:rFonts w:hint="default" w:ascii="Arial" w:hAnsi="Arial" w:eastAsia="宋体" w:cs="Arial"/>
                <w:b w:val="0"/>
                <w:bCs w:val="0"/>
                <w:color w:val="auto"/>
                <w:kern w:val="0"/>
                <w:sz w:val="24"/>
                <w:szCs w:val="24"/>
                <w:highlight w:val="none"/>
                <w:lang w:val="en-US" w:eastAsia="zh-CN"/>
              </w:rPr>
              <w:t>4</w:t>
            </w:r>
            <w:r>
              <w:rPr>
                <w:rFonts w:hint="default" w:ascii="Arial" w:hAnsi="Arial" w:eastAsia="宋体" w:cs="Arial"/>
                <w:b w:val="0"/>
                <w:bCs w:val="0"/>
                <w:color w:val="auto"/>
                <w:kern w:val="0"/>
                <w:sz w:val="24"/>
                <w:szCs w:val="24"/>
                <w:highlight w:val="none"/>
                <w:lang w:val="en-US" w:eastAsia="zh-CN"/>
              </w:rPr>
              <w:t>t/h生物质燃料蒸汽锅炉</w:t>
            </w:r>
            <w:r>
              <w:rPr>
                <w:rFonts w:hint="default" w:ascii="Arial" w:hAnsi="Arial" w:eastAsia="宋体" w:cs="Arial"/>
                <w:color w:val="auto"/>
                <w:sz w:val="24"/>
                <w:szCs w:val="24"/>
                <w:highlight w:val="none"/>
              </w:rPr>
              <w:t>汞及其化合物产生量=</w:t>
            </w:r>
            <w:r>
              <w:rPr>
                <w:rFonts w:hint="default" w:ascii="Arial" w:hAnsi="Arial" w:eastAsia="宋体" w:cs="Arial"/>
                <w:color w:val="auto"/>
                <w:sz w:val="24"/>
                <w:szCs w:val="24"/>
                <w:highlight w:val="none"/>
                <w:lang w:val="en-US" w:eastAsia="zh-CN"/>
              </w:rPr>
              <w:t>96</w:t>
            </w:r>
            <w:r>
              <w:rPr>
                <w:rFonts w:hint="default" w:ascii="Arial" w:hAnsi="Arial" w:eastAsia="宋体" w:cs="Arial"/>
                <w:color w:val="auto"/>
                <w:sz w:val="24"/>
                <w:szCs w:val="24"/>
                <w:highlight w:val="none"/>
                <w:lang w:val="en-US" w:eastAsia="zh-CN"/>
              </w:rPr>
              <w:t>0t/a</w:t>
            </w:r>
            <w:r>
              <w:rPr>
                <w:rFonts w:hint="default" w:ascii="Arial" w:hAnsi="Arial" w:eastAsia="宋体" w:cs="Arial"/>
                <w:color w:val="auto"/>
                <w:sz w:val="24"/>
                <w:szCs w:val="24"/>
                <w:highlight w:val="none"/>
              </w:rPr>
              <w:t>×</w:t>
            </w:r>
            <w:r>
              <w:rPr>
                <w:rFonts w:hint="default" w:ascii="Arial" w:hAnsi="Arial" w:eastAsia="宋体" w:cs="Arial"/>
                <w:color w:val="auto"/>
                <w:sz w:val="24"/>
                <w:szCs w:val="24"/>
                <w:highlight w:val="none"/>
                <w:lang w:val="en-US" w:eastAsia="zh-CN"/>
              </w:rPr>
              <w:t>11.60ng</w:t>
            </w:r>
            <w:r>
              <w:rPr>
                <w:rFonts w:hint="default" w:ascii="Arial" w:hAnsi="Arial" w:eastAsia="宋体" w:cs="Arial"/>
                <w:color w:val="auto"/>
                <w:sz w:val="24"/>
                <w:szCs w:val="24"/>
                <w:highlight w:val="none"/>
              </w:rPr>
              <w:t>/g×</w:t>
            </w:r>
            <w:r>
              <w:rPr>
                <w:rFonts w:hint="default" w:ascii="Arial" w:hAnsi="Arial" w:eastAsia="宋体" w:cs="Arial"/>
                <w:color w:val="auto"/>
                <w:sz w:val="24"/>
                <w:szCs w:val="24"/>
                <w:highlight w:val="none"/>
                <w:lang w:val="en-US" w:eastAsia="zh-CN"/>
              </w:rPr>
              <w:t>10</w:t>
            </w:r>
            <w:r>
              <w:rPr>
                <w:rFonts w:hint="default" w:ascii="Arial" w:hAnsi="Arial" w:eastAsia="宋体" w:cs="Arial"/>
                <w:color w:val="auto"/>
                <w:sz w:val="24"/>
                <w:szCs w:val="24"/>
                <w:highlight w:val="none"/>
                <w:vertAlign w:val="superscript"/>
                <w:lang w:val="en-US" w:eastAsia="zh-CN"/>
              </w:rPr>
              <w:t>-3</w:t>
            </w:r>
            <w:r>
              <w:rPr>
                <w:rFonts w:hint="default" w:ascii="Arial" w:hAnsi="Arial" w:eastAsia="宋体" w:cs="Arial"/>
                <w:color w:val="auto"/>
                <w:sz w:val="24"/>
                <w:szCs w:val="24"/>
                <w:highlight w:val="none"/>
              </w:rPr>
              <w:t>×</w:t>
            </w:r>
            <w:r>
              <w:rPr>
                <w:rFonts w:hint="default" w:ascii="Arial" w:hAnsi="Arial" w:eastAsia="宋体" w:cs="Arial"/>
                <w:color w:val="auto"/>
                <w:sz w:val="24"/>
                <w:szCs w:val="24"/>
                <w:highlight w:val="none"/>
                <w:lang w:val="en-US" w:eastAsia="zh-CN"/>
              </w:rPr>
              <w:t>10</w:t>
            </w:r>
            <w:r>
              <w:rPr>
                <w:rFonts w:hint="default" w:ascii="Arial" w:hAnsi="Arial" w:eastAsia="宋体" w:cs="Arial"/>
                <w:color w:val="auto"/>
                <w:sz w:val="24"/>
                <w:szCs w:val="24"/>
                <w:highlight w:val="none"/>
                <w:vertAlign w:val="superscript"/>
                <w:lang w:val="en-US" w:eastAsia="zh-CN"/>
              </w:rPr>
              <w:t>-6</w:t>
            </w:r>
            <w:r>
              <w:rPr>
                <w:rFonts w:hint="default" w:ascii="Arial" w:hAnsi="Arial" w:eastAsia="宋体" w:cs="Arial"/>
                <w:color w:val="auto"/>
                <w:sz w:val="24"/>
                <w:szCs w:val="24"/>
                <w:highlight w:val="none"/>
              </w:rPr>
              <w:t>=</w:t>
            </w:r>
            <w:r>
              <w:rPr>
                <w:rFonts w:hint="default" w:ascii="Arial" w:hAnsi="Arial" w:eastAsia="宋体" w:cs="Arial"/>
                <w:b w:val="0"/>
                <w:bCs w:val="0"/>
                <w:color w:val="auto"/>
                <w:sz w:val="24"/>
                <w:szCs w:val="24"/>
                <w:highlight w:val="none"/>
                <w:lang w:val="en-US" w:eastAsia="zh-CN"/>
              </w:rPr>
              <w:t>0.0000</w:t>
            </w:r>
            <w:r>
              <w:rPr>
                <w:rFonts w:hint="default" w:ascii="Arial" w:hAnsi="Arial" w:eastAsia="宋体" w:cs="Arial"/>
                <w:b w:val="0"/>
                <w:bCs w:val="0"/>
                <w:color w:val="auto"/>
                <w:sz w:val="24"/>
                <w:szCs w:val="24"/>
                <w:highlight w:val="none"/>
                <w:lang w:val="en-US" w:eastAsia="zh-CN"/>
              </w:rPr>
              <w:t>1</w:t>
            </w:r>
            <w:r>
              <w:rPr>
                <w:rFonts w:hint="default" w:ascii="Arial" w:hAnsi="Arial" w:eastAsia="宋体" w:cs="Arial"/>
                <w:b w:val="0"/>
                <w:bCs w:val="0"/>
                <w:color w:val="auto"/>
                <w:sz w:val="24"/>
                <w:szCs w:val="24"/>
                <w:highlight w:val="none"/>
                <w:lang w:val="en-US" w:eastAsia="zh-CN"/>
              </w:rPr>
              <w:t>t/a</w:t>
            </w:r>
            <w:r>
              <w:rPr>
                <w:rFonts w:hint="default" w:ascii="Arial" w:hAnsi="Arial" w:eastAsia="宋体" w:cs="Arial"/>
                <w:color w:val="auto"/>
                <w:sz w:val="24"/>
                <w:szCs w:val="24"/>
                <w:highlight w:val="none"/>
              </w:rPr>
              <w:t>。</w:t>
            </w:r>
          </w:p>
          <w:p>
            <w:pPr>
              <w:pStyle w:val="9"/>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kern w:val="2"/>
                <w:sz w:val="24"/>
                <w:szCs w:val="24"/>
                <w:lang w:val="en-US" w:eastAsia="zh-CN" w:bidi="ar"/>
              </w:rPr>
            </w:pPr>
            <w:r>
              <w:rPr>
                <w:rFonts w:hint="default" w:ascii="Arial" w:hAnsi="Arial" w:eastAsia="宋体" w:cs="Arial"/>
                <w:color w:val="auto"/>
                <w:sz w:val="24"/>
                <w:szCs w:val="24"/>
                <w:lang w:eastAsia="zh-CN"/>
              </w:rPr>
              <w:t>废气</w:t>
            </w:r>
            <w:r>
              <w:rPr>
                <w:rFonts w:hint="default" w:ascii="Arial" w:hAnsi="Arial" w:eastAsia="宋体" w:cs="Arial"/>
                <w:color w:val="auto"/>
                <w:sz w:val="24"/>
                <w:szCs w:val="24"/>
              </w:rPr>
              <w:t>采用脉冲布袋除尘器</w:t>
            </w:r>
            <w:r>
              <w:rPr>
                <w:rFonts w:hint="default" w:ascii="Arial" w:hAnsi="Arial" w:eastAsia="宋体" w:cs="Arial"/>
                <w:color w:val="auto"/>
                <w:sz w:val="24"/>
                <w:szCs w:val="20"/>
                <w:lang w:val="en-US" w:eastAsia="zh-CN"/>
              </w:rPr>
              <w:t>+单碱法脱硫塔</w:t>
            </w:r>
            <w:r>
              <w:rPr>
                <w:rFonts w:hint="default" w:ascii="Arial" w:hAnsi="Arial" w:eastAsia="宋体" w:cs="Arial"/>
                <w:color w:val="auto"/>
                <w:sz w:val="24"/>
                <w:szCs w:val="24"/>
              </w:rPr>
              <w:t>进行处理</w:t>
            </w:r>
            <w:r>
              <w:rPr>
                <w:rFonts w:hint="default" w:ascii="Arial" w:hAnsi="Arial" w:eastAsia="宋体" w:cs="Arial"/>
                <w:color w:val="auto"/>
                <w:sz w:val="24"/>
                <w:szCs w:val="24"/>
                <w:lang w:eastAsia="zh-CN"/>
              </w:rPr>
              <w:t>，</w:t>
            </w:r>
            <w:r>
              <w:rPr>
                <w:rFonts w:hint="default" w:ascii="Arial" w:hAnsi="Arial" w:eastAsia="宋体" w:cs="Arial"/>
                <w:color w:val="auto"/>
                <w:kern w:val="2"/>
                <w:sz w:val="24"/>
                <w:szCs w:val="24"/>
                <w:lang w:val="en-US" w:eastAsia="zh-CN" w:bidi="ar"/>
              </w:rPr>
              <w:t>烟气除尘和湿法脱硫等污染防治对汞及其化合物具有协同脱出效果，脱除效率约为70%，本项目取50%，</w:t>
            </w:r>
          </w:p>
          <w:p>
            <w:pPr>
              <w:pStyle w:val="9"/>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kern w:val="2"/>
                <w:sz w:val="24"/>
                <w:szCs w:val="24"/>
                <w:lang w:val="en-US" w:eastAsia="zh-CN" w:bidi="ar"/>
              </w:rPr>
            </w:pPr>
            <w:r>
              <w:rPr>
                <w:rFonts w:hint="default" w:ascii="Arial" w:hAnsi="Arial" w:eastAsia="宋体" w:cs="Arial"/>
                <w:color w:val="auto"/>
                <w:sz w:val="24"/>
                <w:szCs w:val="24"/>
                <w:lang w:val="en-US" w:eastAsia="zh-CN"/>
              </w:rPr>
              <w:t>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val="en-US" w:eastAsia="zh-CN"/>
              </w:rPr>
              <w:t>t/h生物质燃料蒸汽锅炉</w:t>
            </w:r>
            <w:r>
              <w:rPr>
                <w:rFonts w:hint="default" w:ascii="Arial" w:hAnsi="Arial" w:eastAsia="宋体" w:cs="Arial"/>
                <w:color w:val="auto"/>
                <w:kern w:val="2"/>
                <w:sz w:val="24"/>
                <w:szCs w:val="24"/>
                <w:lang w:val="en-US" w:eastAsia="zh-CN" w:bidi="ar"/>
              </w:rPr>
              <w:t>汞及其化合物排放量为0.0000</w:t>
            </w:r>
            <w:r>
              <w:rPr>
                <w:rFonts w:hint="default" w:ascii="Arial" w:hAnsi="Arial" w:eastAsia="宋体" w:cs="Arial"/>
                <w:color w:val="auto"/>
                <w:kern w:val="2"/>
                <w:sz w:val="24"/>
                <w:szCs w:val="24"/>
                <w:lang w:val="en-US" w:eastAsia="zh-CN" w:bidi="ar"/>
              </w:rPr>
              <w:t>05</w:t>
            </w:r>
            <w:r>
              <w:rPr>
                <w:rFonts w:hint="default" w:ascii="Arial" w:hAnsi="Arial" w:eastAsia="宋体" w:cs="Arial"/>
                <w:color w:val="auto"/>
                <w:kern w:val="2"/>
                <w:sz w:val="24"/>
                <w:szCs w:val="24"/>
                <w:lang w:val="en-US" w:eastAsia="zh-CN" w:bidi="ar"/>
              </w:rPr>
              <w:t>t/a。</w:t>
            </w:r>
          </w:p>
          <w:p>
            <w:pPr>
              <w:pStyle w:val="9"/>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宋体" w:cs="Arial"/>
                <w:color w:val="auto"/>
                <w:szCs w:val="24"/>
                <w:highlight w:val="none"/>
                <w:lang w:val="en-US" w:eastAsia="zh-CN"/>
              </w:rPr>
            </w:pPr>
            <w:r>
              <w:rPr>
                <w:rFonts w:hint="default" w:ascii="Arial" w:hAnsi="Arial" w:eastAsia="宋体" w:cs="Arial"/>
                <w:color w:val="auto"/>
                <w:sz w:val="24"/>
                <w:szCs w:val="24"/>
                <w:lang w:eastAsia="zh-CN"/>
              </w:rPr>
              <w:t>项目1台</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lang w:eastAsia="zh-CN"/>
              </w:rPr>
              <w:t>t/h生物质燃料蒸汽锅炉废气的</w:t>
            </w:r>
            <w:r>
              <w:rPr>
                <w:rFonts w:hint="default" w:ascii="Arial" w:hAnsi="Arial" w:eastAsia="宋体" w:cs="Arial"/>
                <w:color w:val="auto"/>
                <w:sz w:val="24"/>
                <w:szCs w:val="24"/>
              </w:rPr>
              <w:t>产排情况见表</w:t>
            </w:r>
            <w:r>
              <w:rPr>
                <w:rFonts w:hint="default" w:ascii="Arial" w:hAnsi="Arial" w:eastAsia="宋体" w:cs="Arial"/>
                <w:color w:val="auto"/>
                <w:sz w:val="24"/>
                <w:szCs w:val="24"/>
                <w:lang w:val="en-US" w:eastAsia="zh-CN"/>
              </w:rPr>
              <w:t>4-3</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 xml:space="preserve">4-3   </w:t>
            </w:r>
            <w:r>
              <w:rPr>
                <w:rFonts w:hint="default" w:ascii="Arial" w:hAnsi="Arial" w:eastAsia="宋体" w:cs="Arial"/>
                <w:b/>
                <w:bCs/>
                <w:color w:val="auto"/>
                <w:sz w:val="24"/>
                <w:szCs w:val="24"/>
              </w:rPr>
              <w:t>燃料燃烧污染物产生情况</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803"/>
              <w:gridCol w:w="761"/>
              <w:gridCol w:w="882"/>
              <w:gridCol w:w="883"/>
              <w:gridCol w:w="883"/>
              <w:gridCol w:w="883"/>
              <w:gridCol w:w="883"/>
              <w:gridCol w:w="884"/>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燃料名称</w:t>
                  </w:r>
                </w:p>
              </w:tc>
              <w:tc>
                <w:tcPr>
                  <w:tcW w:w="72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风机风量</w:t>
                  </w:r>
                </w:p>
              </w:tc>
              <w:tc>
                <w:tcPr>
                  <w:tcW w:w="68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污染物</w:t>
                  </w:r>
                </w:p>
              </w:tc>
              <w:tc>
                <w:tcPr>
                  <w:tcW w:w="79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产生量t/a</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产生浓度mg/m</w:t>
                  </w:r>
                  <w:r>
                    <w:rPr>
                      <w:rFonts w:hint="default" w:ascii="Arial" w:hAnsi="Arial" w:eastAsia="宋体" w:cs="Arial"/>
                      <w:color w:val="auto"/>
                      <w:sz w:val="21"/>
                      <w:szCs w:val="21"/>
                      <w:vertAlign w:val="superscript"/>
                    </w:rPr>
                    <w:t>3</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环保措施</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排放量</w:t>
                  </w:r>
                  <w:r>
                    <w:rPr>
                      <w:rFonts w:hint="default" w:ascii="Arial" w:hAnsi="Arial" w:eastAsia="宋体" w:cs="Arial"/>
                      <w:color w:val="auto"/>
                      <w:sz w:val="21"/>
                      <w:szCs w:val="21"/>
                    </w:rPr>
                    <w:t>t/a</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lang w:eastAsia="zh-CN"/>
                    </w:rPr>
                    <w:t>排放</w:t>
                  </w:r>
                  <w:r>
                    <w:rPr>
                      <w:rFonts w:hint="default" w:ascii="Arial" w:hAnsi="Arial" w:eastAsia="宋体" w:cs="Arial"/>
                      <w:color w:val="auto"/>
                      <w:sz w:val="21"/>
                      <w:szCs w:val="21"/>
                    </w:rPr>
                    <w:t>浓度mg/m</w:t>
                  </w:r>
                  <w:r>
                    <w:rPr>
                      <w:rFonts w:hint="default" w:ascii="Arial" w:hAnsi="Arial" w:eastAsia="宋体" w:cs="Arial"/>
                      <w:color w:val="auto"/>
                      <w:sz w:val="21"/>
                      <w:szCs w:val="21"/>
                      <w:vertAlign w:val="superscript"/>
                    </w:rPr>
                    <w:t>3</w:t>
                  </w:r>
                </w:p>
              </w:tc>
              <w:tc>
                <w:tcPr>
                  <w:tcW w:w="79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排放限值</w:t>
                  </w:r>
                  <w:r>
                    <w:rPr>
                      <w:rFonts w:hint="default" w:ascii="Arial" w:hAnsi="Arial" w:eastAsia="宋体" w:cs="Arial"/>
                      <w:color w:val="auto"/>
                      <w:sz w:val="21"/>
                      <w:szCs w:val="21"/>
                    </w:rPr>
                    <w:t>mg/m</w:t>
                  </w:r>
                  <w:r>
                    <w:rPr>
                      <w:rFonts w:hint="default" w:ascii="Arial" w:hAnsi="Arial" w:eastAsia="宋体" w:cs="Arial"/>
                      <w:color w:val="auto"/>
                      <w:sz w:val="21"/>
                      <w:szCs w:val="21"/>
                      <w:vertAlign w:val="superscript"/>
                    </w:rPr>
                    <w:t>3</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生物质燃料</w:t>
                  </w:r>
                </w:p>
              </w:tc>
              <w:tc>
                <w:tcPr>
                  <w:tcW w:w="726"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w:t>
                  </w:r>
                  <w:r>
                    <w:rPr>
                      <w:rFonts w:hint="default" w:ascii="Arial" w:hAnsi="Arial" w:eastAsia="宋体" w:cs="Arial"/>
                      <w:color w:val="auto"/>
                      <w:sz w:val="21"/>
                      <w:szCs w:val="21"/>
                      <w:lang w:val="en-US" w:eastAsia="zh-CN"/>
                    </w:rPr>
                    <w:t>000m</w:t>
                  </w:r>
                  <w:r>
                    <w:rPr>
                      <w:rFonts w:hint="default" w:ascii="Arial" w:hAnsi="Arial" w:eastAsia="宋体" w:cs="Arial"/>
                      <w:color w:val="auto"/>
                      <w:sz w:val="21"/>
                      <w:szCs w:val="21"/>
                      <w:vertAlign w:val="superscript"/>
                      <w:lang w:val="en-US" w:eastAsia="zh-CN"/>
                    </w:rPr>
                    <w:t>3</w:t>
                  </w:r>
                  <w:r>
                    <w:rPr>
                      <w:rFonts w:hint="default" w:ascii="Arial" w:hAnsi="Arial" w:eastAsia="宋体" w:cs="Arial"/>
                      <w:color w:val="auto"/>
                      <w:sz w:val="21"/>
                      <w:szCs w:val="21"/>
                      <w:lang w:val="en-US" w:eastAsia="zh-CN"/>
                    </w:rPr>
                    <w:t>/h</w:t>
                  </w:r>
                </w:p>
              </w:tc>
              <w:tc>
                <w:tcPr>
                  <w:tcW w:w="68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颗粒物</w:t>
                  </w:r>
                </w:p>
              </w:tc>
              <w:tc>
                <w:tcPr>
                  <w:tcW w:w="79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0.48</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100</w:t>
                  </w:r>
                </w:p>
              </w:tc>
              <w:tc>
                <w:tcPr>
                  <w:tcW w:w="798" w:type="dxa"/>
                  <w:vMerge w:val="restart"/>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脉冲布袋除尘器+单碱法脱硫塔</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0.002</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0.5</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50</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72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68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二氧化硫</w:t>
                  </w:r>
                </w:p>
              </w:tc>
              <w:tc>
                <w:tcPr>
                  <w:tcW w:w="79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1.795</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374.0</w:t>
                  </w:r>
                </w:p>
              </w:tc>
              <w:tc>
                <w:tcPr>
                  <w:tcW w:w="798"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0.718</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149.6</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300</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72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68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氮氧化物</w:t>
                  </w:r>
                </w:p>
              </w:tc>
              <w:tc>
                <w:tcPr>
                  <w:tcW w:w="79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0.979</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 xml:space="preserve">204.0 </w:t>
                  </w:r>
                </w:p>
              </w:tc>
              <w:tc>
                <w:tcPr>
                  <w:tcW w:w="798"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0.979</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204.0</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300</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726"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p>
              </w:tc>
              <w:tc>
                <w:tcPr>
                  <w:tcW w:w="68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汞及其化合物</w:t>
                  </w:r>
                </w:p>
              </w:tc>
              <w:tc>
                <w:tcPr>
                  <w:tcW w:w="79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0.0000</w:t>
                  </w:r>
                  <w:r>
                    <w:rPr>
                      <w:rFonts w:hint="default" w:ascii="Arial" w:hAnsi="Arial" w:eastAsia="宋体" w:cs="Arial"/>
                      <w:color w:val="auto"/>
                      <w:kern w:val="2"/>
                      <w:sz w:val="21"/>
                      <w:szCs w:val="21"/>
                      <w:lang w:val="en-US" w:eastAsia="zh-CN" w:bidi="ar-SA"/>
                    </w:rPr>
                    <w:t>1</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0.002</w:t>
                  </w:r>
                </w:p>
              </w:tc>
              <w:tc>
                <w:tcPr>
                  <w:tcW w:w="798"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0.0000</w:t>
                  </w:r>
                  <w:r>
                    <w:rPr>
                      <w:rFonts w:hint="default" w:ascii="Arial" w:hAnsi="Arial" w:eastAsia="宋体" w:cs="Arial"/>
                      <w:color w:val="auto"/>
                      <w:kern w:val="2"/>
                      <w:sz w:val="21"/>
                      <w:szCs w:val="21"/>
                      <w:lang w:val="en-US" w:eastAsia="zh-CN" w:bidi="ar-SA"/>
                    </w:rPr>
                    <w:t>05</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0.001</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0.05</w:t>
                  </w:r>
                </w:p>
              </w:tc>
              <w:tc>
                <w:tcPr>
                  <w:tcW w:w="79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达标排放</w:t>
                  </w:r>
                </w:p>
              </w:tc>
            </w:tr>
          </w:tbl>
          <w:p>
            <w:pPr>
              <w:keepNext w:val="0"/>
              <w:keepLines w:val="0"/>
              <w:suppressLineNumbers w:val="0"/>
              <w:shd w:val="clear"/>
              <w:spacing w:before="0" w:beforeAutospacing="0" w:after="0" w:afterAutospacing="0" w:line="360" w:lineRule="auto"/>
              <w:ind w:left="0" w:right="0" w:firstLine="482" w:firstLineChars="200"/>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1.3</w:t>
            </w:r>
            <w:r>
              <w:rPr>
                <w:rFonts w:hint="default" w:ascii="Arial" w:hAnsi="Arial" w:eastAsia="宋体" w:cs="Arial"/>
                <w:b/>
                <w:bCs/>
                <w:color w:val="auto"/>
                <w:sz w:val="24"/>
                <w:szCs w:val="24"/>
                <w:lang w:eastAsia="zh-CN"/>
              </w:rPr>
              <w:t>燃料库</w:t>
            </w:r>
            <w:r>
              <w:rPr>
                <w:rFonts w:hint="default" w:ascii="Arial" w:hAnsi="Arial" w:eastAsia="宋体" w:cs="Arial"/>
                <w:b/>
                <w:bCs/>
                <w:color w:val="auto"/>
                <w:sz w:val="24"/>
                <w:szCs w:val="24"/>
              </w:rPr>
              <w:t>和</w:t>
            </w:r>
            <w:r>
              <w:rPr>
                <w:rFonts w:hint="default" w:ascii="Arial" w:hAnsi="Arial" w:eastAsia="宋体" w:cs="Arial"/>
                <w:b/>
                <w:bCs/>
                <w:color w:val="auto"/>
                <w:sz w:val="24"/>
                <w:szCs w:val="24"/>
                <w:lang w:eastAsia="zh-CN"/>
              </w:rPr>
              <w:t>灰渣储存区</w:t>
            </w:r>
            <w:r>
              <w:rPr>
                <w:rFonts w:hint="default" w:ascii="Arial" w:hAnsi="Arial" w:eastAsia="宋体" w:cs="Arial"/>
                <w:b/>
                <w:bCs/>
                <w:color w:val="auto"/>
                <w:sz w:val="24"/>
                <w:szCs w:val="24"/>
              </w:rPr>
              <w:t>粉尘</w:t>
            </w:r>
          </w:p>
          <w:p>
            <w:pPr>
              <w:keepNext w:val="0"/>
              <w:keepLines w:val="0"/>
              <w:widowControl/>
              <w:suppressLineNumbers w:val="0"/>
              <w:shd w:val="clear"/>
              <w:snapToGrid w:val="0"/>
              <w:spacing w:before="0" w:beforeAutospacing="0" w:after="0" w:afterAutospacing="0" w:line="360" w:lineRule="auto"/>
              <w:ind w:left="0" w:right="0" w:firstLine="480" w:firstLineChars="200"/>
              <w:rPr>
                <w:rFonts w:hint="default" w:ascii="Arial" w:hAnsi="Arial" w:eastAsia="宋体" w:cs="Arial"/>
                <w:color w:val="auto"/>
                <w:sz w:val="24"/>
                <w:szCs w:val="24"/>
              </w:rPr>
            </w:pPr>
            <w:r>
              <w:rPr>
                <w:rFonts w:hint="default" w:ascii="Arial" w:hAnsi="Arial" w:eastAsia="宋体" w:cs="Arial"/>
                <w:color w:val="auto"/>
                <w:sz w:val="24"/>
                <w:szCs w:val="24"/>
                <w:lang w:eastAsia="zh-CN"/>
              </w:rPr>
              <w:t>项目年消耗煤炭量为</w:t>
            </w:r>
            <w:r>
              <w:rPr>
                <w:rFonts w:hint="default" w:ascii="Arial" w:hAnsi="Arial" w:eastAsia="宋体" w:cs="Arial"/>
                <w:color w:val="auto"/>
                <w:sz w:val="24"/>
                <w:szCs w:val="24"/>
                <w:lang w:val="en-US" w:eastAsia="zh-CN"/>
              </w:rPr>
              <w:t>1090</w:t>
            </w:r>
            <w:r>
              <w:rPr>
                <w:rFonts w:hint="default" w:ascii="Arial" w:hAnsi="Arial" w:eastAsia="宋体" w:cs="Arial"/>
                <w:color w:val="auto"/>
                <w:sz w:val="24"/>
                <w:szCs w:val="24"/>
                <w:lang w:eastAsia="zh-CN"/>
              </w:rPr>
              <w:t>吨、年转运</w:t>
            </w:r>
            <w:r>
              <w:rPr>
                <w:rFonts w:hint="default" w:ascii="Arial" w:hAnsi="Arial" w:eastAsia="宋体" w:cs="Arial"/>
                <w:color w:val="auto"/>
                <w:sz w:val="24"/>
                <w:szCs w:val="24"/>
                <w:lang w:val="en-US" w:eastAsia="zh-CN"/>
              </w:rPr>
              <w:t>炉</w:t>
            </w:r>
            <w:r>
              <w:rPr>
                <w:rFonts w:hint="default" w:ascii="Arial" w:hAnsi="Arial" w:eastAsia="宋体" w:cs="Arial"/>
                <w:color w:val="auto"/>
                <w:sz w:val="24"/>
                <w:szCs w:val="24"/>
                <w:lang w:eastAsia="zh-CN"/>
              </w:rPr>
              <w:t>渣量为</w:t>
            </w:r>
            <w:r>
              <w:rPr>
                <w:rFonts w:hint="default" w:ascii="Arial" w:hAnsi="Arial" w:eastAsia="宋体" w:cs="Arial"/>
                <w:color w:val="auto"/>
                <w:sz w:val="24"/>
                <w:szCs w:val="24"/>
                <w:lang w:val="en-US" w:eastAsia="zh-CN"/>
              </w:rPr>
              <w:t>288</w:t>
            </w:r>
            <w:r>
              <w:rPr>
                <w:rFonts w:hint="default" w:ascii="Arial" w:hAnsi="Arial" w:eastAsia="宋体" w:cs="Arial"/>
                <w:color w:val="auto"/>
                <w:sz w:val="24"/>
                <w:szCs w:val="24"/>
                <w:lang w:eastAsia="zh-CN"/>
              </w:rPr>
              <w:t>t/a</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eastAsia="zh-CN"/>
              </w:rPr>
              <w:t>年转运除尘灰量为</w:t>
            </w:r>
            <w:r>
              <w:rPr>
                <w:rFonts w:hint="default" w:ascii="Arial" w:hAnsi="Arial" w:eastAsia="宋体" w:cs="Arial"/>
                <w:color w:val="auto"/>
                <w:sz w:val="24"/>
                <w:szCs w:val="24"/>
                <w:lang w:val="en-US" w:eastAsia="zh-CN"/>
              </w:rPr>
              <w:t>16.096</w:t>
            </w:r>
            <w:r>
              <w:rPr>
                <w:rFonts w:hint="default" w:ascii="Arial" w:hAnsi="Arial" w:eastAsia="宋体" w:cs="Arial"/>
                <w:color w:val="auto"/>
                <w:sz w:val="24"/>
                <w:szCs w:val="24"/>
                <w:lang w:eastAsia="zh-CN"/>
              </w:rPr>
              <w:t>t/a</w:t>
            </w:r>
            <w:r>
              <w:rPr>
                <w:rFonts w:hint="default" w:ascii="Arial" w:hAnsi="Arial" w:eastAsia="宋体" w:cs="Arial"/>
                <w:color w:val="auto"/>
                <w:sz w:val="24"/>
                <w:szCs w:val="24"/>
              </w:rPr>
              <w:t>。燃煤和灰渣装卸过程中会产生粉尘，参照《逸散性工业粉尘控制技术》</w:t>
            </w:r>
            <w:r>
              <w:rPr>
                <w:rFonts w:hint="default" w:ascii="Arial" w:hAnsi="Arial" w:eastAsia="宋体" w:cs="Arial"/>
                <w:color w:val="auto"/>
                <w:sz w:val="24"/>
                <w:szCs w:val="24"/>
                <w:lang w:eastAsia="zh-CN"/>
              </w:rPr>
              <w:t>煤加工厂中</w:t>
            </w:r>
            <w:r>
              <w:rPr>
                <w:rFonts w:hint="default" w:ascii="Arial" w:hAnsi="Arial" w:eastAsia="宋体" w:cs="Arial"/>
                <w:color w:val="auto"/>
                <w:sz w:val="24"/>
                <w:szCs w:val="24"/>
              </w:rPr>
              <w:t>“卸料”</w:t>
            </w:r>
            <w:r>
              <w:rPr>
                <w:rFonts w:hint="default" w:ascii="Arial" w:hAnsi="Arial" w:eastAsia="宋体" w:cs="Arial"/>
                <w:color w:val="auto"/>
                <w:sz w:val="24"/>
                <w:szCs w:val="24"/>
                <w:lang w:eastAsia="zh-CN"/>
              </w:rPr>
              <w:t>的产污系数</w:t>
            </w: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rPr>
              <w:t>0.01kg/t（卸料），则燃煤和灰渣卸料过程粉尘产生量为</w:t>
            </w:r>
            <w:r>
              <w:rPr>
                <w:rFonts w:hint="default" w:ascii="Arial" w:hAnsi="Arial" w:eastAsia="宋体" w:cs="Arial"/>
                <w:color w:val="auto"/>
                <w:sz w:val="24"/>
                <w:szCs w:val="24"/>
                <w:lang w:val="en-US" w:eastAsia="zh-CN"/>
              </w:rPr>
              <w:t>0.01</w:t>
            </w:r>
            <w:r>
              <w:rPr>
                <w:rFonts w:hint="default" w:ascii="Arial" w:hAnsi="Arial" w:eastAsia="宋体" w:cs="Arial"/>
                <w:color w:val="auto"/>
                <w:sz w:val="24"/>
                <w:szCs w:val="24"/>
                <w:lang w:val="en-US" w:eastAsia="zh-CN"/>
              </w:rPr>
              <w:t>4</w:t>
            </w:r>
            <w:r>
              <w:rPr>
                <w:rFonts w:hint="default" w:ascii="Arial" w:hAnsi="Arial" w:eastAsia="宋体" w:cs="Arial"/>
                <w:color w:val="auto"/>
                <w:sz w:val="24"/>
                <w:szCs w:val="24"/>
              </w:rPr>
              <w:t>t/a；</w:t>
            </w:r>
            <w:r>
              <w:rPr>
                <w:rFonts w:hint="default" w:ascii="Arial" w:hAnsi="Arial" w:eastAsia="宋体" w:cs="Arial"/>
                <w:bCs/>
                <w:color w:val="auto"/>
                <w:sz w:val="24"/>
                <w:szCs w:val="24"/>
              </w:rPr>
              <w:t>项目</w:t>
            </w:r>
            <w:r>
              <w:rPr>
                <w:rFonts w:hint="default" w:ascii="Arial" w:hAnsi="Arial" w:eastAsia="宋体" w:cs="Arial"/>
                <w:bCs/>
                <w:color w:val="auto"/>
                <w:sz w:val="24"/>
                <w:szCs w:val="24"/>
                <w:lang w:eastAsia="zh-CN"/>
              </w:rPr>
              <w:t>燃煤和</w:t>
            </w:r>
            <w:r>
              <w:rPr>
                <w:rFonts w:hint="default" w:ascii="Arial" w:hAnsi="Arial" w:eastAsia="宋体" w:cs="Arial"/>
                <w:color w:val="auto"/>
                <w:sz w:val="24"/>
                <w:szCs w:val="24"/>
              </w:rPr>
              <w:t>灰渣</w:t>
            </w:r>
            <w:r>
              <w:rPr>
                <w:rFonts w:hint="default" w:ascii="Arial" w:hAnsi="Arial" w:eastAsia="宋体" w:cs="Arial"/>
                <w:color w:val="auto"/>
                <w:sz w:val="24"/>
                <w:szCs w:val="24"/>
                <w:lang w:eastAsia="zh-CN"/>
              </w:rPr>
              <w:t>卸载</w:t>
            </w:r>
            <w:r>
              <w:rPr>
                <w:rFonts w:hint="default" w:ascii="Arial" w:hAnsi="Arial" w:eastAsia="宋体" w:cs="Arial"/>
                <w:bCs/>
                <w:color w:val="auto"/>
                <w:sz w:val="24"/>
                <w:szCs w:val="24"/>
              </w:rPr>
              <w:t>过程中均在</w:t>
            </w:r>
            <w:r>
              <w:rPr>
                <w:rFonts w:hint="default" w:ascii="Arial" w:hAnsi="Arial" w:eastAsia="宋体" w:cs="Arial"/>
                <w:bCs/>
                <w:color w:val="auto"/>
                <w:sz w:val="24"/>
                <w:szCs w:val="24"/>
                <w:highlight w:val="none"/>
                <w:lang w:val="en-US" w:eastAsia="zh-CN"/>
              </w:rPr>
              <w:t>全封闭</w:t>
            </w:r>
            <w:r>
              <w:rPr>
                <w:rFonts w:hint="default" w:ascii="Arial" w:hAnsi="Arial" w:eastAsia="宋体" w:cs="Arial"/>
                <w:b w:val="0"/>
                <w:bCs w:val="0"/>
                <w:color w:val="auto"/>
                <w:sz w:val="24"/>
                <w:szCs w:val="24"/>
                <w:highlight w:val="none"/>
                <w:lang w:val="en-US" w:eastAsia="zh-CN"/>
              </w:rPr>
              <w:t>库</w:t>
            </w:r>
            <w:r>
              <w:rPr>
                <w:rFonts w:hint="default" w:ascii="Arial" w:hAnsi="Arial" w:eastAsia="宋体" w:cs="Arial"/>
                <w:bCs/>
                <w:color w:val="auto"/>
                <w:sz w:val="24"/>
                <w:szCs w:val="24"/>
              </w:rPr>
              <w:t>内进行，</w:t>
            </w:r>
            <w:r>
              <w:rPr>
                <w:rFonts w:hint="default" w:ascii="Arial" w:hAnsi="Arial" w:eastAsia="宋体" w:cs="Arial"/>
                <w:bCs/>
                <w:color w:val="auto"/>
                <w:sz w:val="24"/>
                <w:szCs w:val="24"/>
                <w:lang w:eastAsia="zh-CN"/>
              </w:rPr>
              <w:t>并进行洒水抑尘，</w:t>
            </w:r>
            <w:r>
              <w:rPr>
                <w:rFonts w:hint="default" w:ascii="Arial" w:hAnsi="Arial" w:eastAsia="宋体" w:cs="Arial"/>
                <w:color w:val="auto"/>
                <w:sz w:val="24"/>
                <w:szCs w:val="24"/>
              </w:rPr>
              <w:t>抑尘率按</w:t>
            </w:r>
            <w:r>
              <w:rPr>
                <w:rFonts w:hint="default" w:ascii="Arial" w:hAnsi="Arial" w:eastAsia="宋体" w:cs="Arial"/>
                <w:color w:val="auto"/>
                <w:sz w:val="24"/>
                <w:szCs w:val="24"/>
                <w:lang w:val="en-US" w:eastAsia="zh-CN"/>
              </w:rPr>
              <w:t>6</w:t>
            </w:r>
            <w:r>
              <w:rPr>
                <w:rFonts w:hint="default" w:ascii="Arial" w:hAnsi="Arial" w:eastAsia="宋体" w:cs="Arial"/>
                <w:color w:val="auto"/>
                <w:sz w:val="24"/>
                <w:szCs w:val="24"/>
              </w:rPr>
              <w:t>0%计，则卸煤过程中扬尘排放量为</w:t>
            </w:r>
            <w:r>
              <w:rPr>
                <w:rFonts w:hint="default" w:ascii="Arial" w:hAnsi="Arial" w:eastAsia="宋体" w:cs="Arial"/>
                <w:color w:val="auto"/>
                <w:sz w:val="24"/>
                <w:szCs w:val="24"/>
                <w:lang w:val="en-US" w:eastAsia="zh-CN"/>
              </w:rPr>
              <w:t>0.00</w:t>
            </w:r>
            <w:r>
              <w:rPr>
                <w:rFonts w:hint="default" w:ascii="Arial" w:hAnsi="Arial" w:eastAsia="宋体" w:cs="Arial"/>
                <w:color w:val="auto"/>
                <w:sz w:val="24"/>
                <w:szCs w:val="24"/>
                <w:lang w:val="en-US" w:eastAsia="zh-CN"/>
              </w:rPr>
              <w:t>6</w:t>
            </w:r>
            <w:r>
              <w:rPr>
                <w:rFonts w:hint="default" w:ascii="Arial" w:hAnsi="Arial" w:eastAsia="宋体" w:cs="Arial"/>
                <w:color w:val="auto"/>
                <w:sz w:val="24"/>
                <w:szCs w:val="24"/>
              </w:rPr>
              <w:t>t/a；同时企业加强卸料环节作业管理，及时清理散落的粉尘，防止造成二次污染</w:t>
            </w:r>
            <w:r>
              <w:rPr>
                <w:rFonts w:hint="default" w:ascii="Arial" w:hAnsi="Arial" w:eastAsia="宋体" w:cs="Arial"/>
                <w:color w:val="auto"/>
                <w:sz w:val="24"/>
                <w:szCs w:val="24"/>
                <w:lang w:val="en-US" w:eastAsia="zh-CN"/>
              </w:rPr>
              <w:t>，以无组织形式排放</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highlight w:val="none"/>
                <w:lang w:val="en-US" w:eastAsia="zh-CN"/>
              </w:rPr>
            </w:pPr>
            <w:r>
              <w:rPr>
                <w:rFonts w:hint="default" w:ascii="Arial" w:hAnsi="Arial" w:eastAsia="宋体" w:cs="Arial"/>
                <w:b/>
                <w:bCs/>
                <w:color w:val="auto"/>
                <w:sz w:val="24"/>
                <w:szCs w:val="24"/>
                <w:highlight w:val="none"/>
                <w:lang w:val="en-US" w:eastAsia="zh-CN"/>
              </w:rPr>
              <w:t>1.4运营期废气污染物排放汇总情况</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highlight w:val="none"/>
              </w:rPr>
            </w:pPr>
            <w:r>
              <w:rPr>
                <w:rFonts w:hint="default" w:ascii="Arial" w:hAnsi="Arial" w:eastAsia="宋体" w:cs="Arial"/>
                <w:color w:val="auto"/>
                <w:sz w:val="24"/>
                <w:szCs w:val="24"/>
                <w:highlight w:val="none"/>
              </w:rPr>
              <w:t>项目大气污染源治理情况汇总表见表</w:t>
            </w:r>
            <w:r>
              <w:rPr>
                <w:rFonts w:hint="default" w:ascii="Arial" w:hAnsi="Arial" w:eastAsia="宋体" w:cs="Arial"/>
                <w:color w:val="auto"/>
                <w:sz w:val="24"/>
                <w:szCs w:val="24"/>
                <w:highlight w:val="none"/>
                <w:lang w:val="en-US" w:eastAsia="zh-CN"/>
              </w:rPr>
              <w:t>4-4</w:t>
            </w:r>
            <w:r>
              <w:rPr>
                <w:rFonts w:hint="default" w:ascii="Arial" w:hAnsi="Arial" w:eastAsia="宋体" w:cs="Arial"/>
                <w:color w:val="auto"/>
                <w:sz w:val="24"/>
                <w:szCs w:val="24"/>
                <w:highlight w:val="none"/>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Arial" w:hAnsi="Arial" w:eastAsia="宋体" w:cs="Arial"/>
                <w:b/>
                <w:bCs/>
                <w:color w:val="auto"/>
                <w:sz w:val="24"/>
                <w:szCs w:val="24"/>
                <w:highlight w:val="none"/>
              </w:rPr>
            </w:pPr>
            <w:r>
              <w:rPr>
                <w:rFonts w:hint="default" w:ascii="Arial" w:hAnsi="Arial" w:eastAsia="宋体" w:cs="Arial"/>
                <w:b/>
                <w:bCs/>
                <w:color w:val="auto"/>
                <w:sz w:val="24"/>
                <w:szCs w:val="24"/>
                <w:highlight w:val="none"/>
              </w:rPr>
              <w:t>表</w:t>
            </w:r>
            <w:r>
              <w:rPr>
                <w:rFonts w:hint="default" w:ascii="Arial" w:hAnsi="Arial" w:eastAsia="宋体" w:cs="Arial"/>
                <w:b/>
                <w:bCs/>
                <w:color w:val="auto"/>
                <w:sz w:val="24"/>
                <w:szCs w:val="24"/>
                <w:highlight w:val="none"/>
                <w:lang w:val="en-US" w:eastAsia="zh-CN"/>
              </w:rPr>
              <w:t xml:space="preserve">4-4   </w:t>
            </w:r>
            <w:r>
              <w:rPr>
                <w:rFonts w:hint="default" w:ascii="Arial" w:hAnsi="Arial" w:eastAsia="宋体" w:cs="Arial"/>
                <w:b/>
                <w:bCs/>
                <w:color w:val="auto"/>
                <w:sz w:val="24"/>
                <w:szCs w:val="24"/>
                <w:highlight w:val="none"/>
              </w:rPr>
              <w:t>大气污染物产生、排放、治理情况汇总表</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2"/>
              <w:gridCol w:w="752"/>
              <w:gridCol w:w="752"/>
              <w:gridCol w:w="752"/>
              <w:gridCol w:w="752"/>
              <w:gridCol w:w="752"/>
              <w:gridCol w:w="753"/>
              <w:gridCol w:w="753"/>
              <w:gridCol w:w="753"/>
              <w:gridCol w:w="753"/>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4" w:type="dxa"/>
                  <w:gridSpan w:val="2"/>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污染源</w:t>
                  </w:r>
                </w:p>
              </w:tc>
              <w:tc>
                <w:tcPr>
                  <w:tcW w:w="75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排放方式</w:t>
                  </w:r>
                </w:p>
              </w:tc>
              <w:tc>
                <w:tcPr>
                  <w:tcW w:w="75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污染因子</w:t>
                  </w:r>
                </w:p>
              </w:tc>
              <w:tc>
                <w:tcPr>
                  <w:tcW w:w="1504" w:type="dxa"/>
                  <w:gridSpan w:val="2"/>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污染物产生情况</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治理措施</w:t>
                  </w:r>
                </w:p>
              </w:tc>
              <w:tc>
                <w:tcPr>
                  <w:tcW w:w="2259" w:type="dxa"/>
                  <w:gridSpan w:val="3"/>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污染物排放情况</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4" w:type="dxa"/>
                  <w:gridSpan w:val="2"/>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mg/m</w:t>
                  </w:r>
                  <w:r>
                    <w:rPr>
                      <w:rFonts w:hint="default" w:ascii="Arial" w:hAnsi="Arial" w:eastAsia="宋体" w:cs="Arial"/>
                      <w:b w:val="0"/>
                      <w:bCs w:val="0"/>
                      <w:color w:val="auto"/>
                      <w:sz w:val="21"/>
                      <w:szCs w:val="21"/>
                      <w:highlight w:val="none"/>
                      <w:vertAlign w:val="superscript"/>
                    </w:rPr>
                    <w:t>3</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t/a</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mg/m</w:t>
                  </w:r>
                  <w:r>
                    <w:rPr>
                      <w:rFonts w:hint="default" w:ascii="Arial" w:hAnsi="Arial" w:eastAsia="宋体" w:cs="Arial"/>
                      <w:b w:val="0"/>
                      <w:bCs w:val="0"/>
                      <w:color w:val="auto"/>
                      <w:sz w:val="21"/>
                      <w:szCs w:val="21"/>
                      <w:highlight w:val="none"/>
                      <w:vertAlign w:val="superscript"/>
                    </w:rPr>
                    <w:t>3</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kg/h</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t/a</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玉米粒烘干线</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晾晒平台</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color w:val="auto"/>
                      <w:sz w:val="21"/>
                      <w:szCs w:val="21"/>
                      <w:lang w:val="en-US" w:eastAsia="zh-CN"/>
                    </w:rPr>
                    <w:t>0.024</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color w:val="auto"/>
                      <w:sz w:val="21"/>
                      <w:szCs w:val="21"/>
                      <w:lang w:val="en-US" w:eastAsia="zh-CN"/>
                    </w:rPr>
                    <w:t>0.024</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玉米仓</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0.024</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围挡</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0.010</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筛分机</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0.2</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eastAsia="zh-CN"/>
                    </w:rPr>
                    <w:t>封闭</w:t>
                  </w:r>
                  <w:r>
                    <w:rPr>
                      <w:rFonts w:hint="default" w:ascii="Arial" w:hAnsi="Arial" w:eastAsia="宋体" w:cs="Arial"/>
                      <w:b w:val="0"/>
                      <w:bCs w:val="0"/>
                      <w:color w:val="auto"/>
                      <w:sz w:val="21"/>
                      <w:szCs w:val="21"/>
                      <w:highlight w:val="none"/>
                      <w:lang w:val="en-US" w:eastAsia="zh-CN"/>
                    </w:rPr>
                    <w:t>外罩</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0.08</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烘干塔</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color w:val="auto"/>
                      <w:sz w:val="21"/>
                      <w:szCs w:val="21"/>
                      <w:lang w:val="en-US" w:eastAsia="zh-CN"/>
                    </w:rPr>
                    <w:t>0.02</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封闭</w:t>
                  </w:r>
                  <w:r>
                    <w:rPr>
                      <w:rFonts w:hint="default" w:ascii="Arial" w:hAnsi="Arial" w:eastAsia="宋体" w:cs="Arial"/>
                      <w:b w:val="0"/>
                      <w:bCs w:val="0"/>
                      <w:color w:val="auto"/>
                      <w:sz w:val="21"/>
                      <w:szCs w:val="21"/>
                      <w:highlight w:val="none"/>
                      <w:lang w:val="en-US" w:eastAsia="zh-CN"/>
                    </w:rPr>
                    <w:t>外罩+重力沉降室</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color w:val="auto"/>
                      <w:sz w:val="21"/>
                      <w:szCs w:val="21"/>
                      <w:lang w:val="en-US" w:eastAsia="zh-CN"/>
                    </w:rPr>
                    <w:t>0.006</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6t/h燃煤热风炉</w:t>
                  </w:r>
                </w:p>
              </w:tc>
              <w:tc>
                <w:tcPr>
                  <w:tcW w:w="75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有组织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675.8</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11.193</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color w:val="auto"/>
                      <w:kern w:val="2"/>
                      <w:sz w:val="21"/>
                      <w:szCs w:val="21"/>
                      <w:lang w:val="en-US" w:eastAsia="zh-CN" w:bidi="ar-SA"/>
                    </w:rPr>
                    <w:t>多管式除尘器</w:t>
                  </w:r>
                  <w:r>
                    <w:rPr>
                      <w:rFonts w:hint="default" w:ascii="Arial" w:hAnsi="Arial" w:eastAsia="宋体" w:cs="Arial"/>
                      <w:color w:val="auto"/>
                      <w:sz w:val="21"/>
                      <w:szCs w:val="21"/>
                      <w:highlight w:val="none"/>
                      <w:lang w:val="en-US" w:eastAsia="zh-CN"/>
                    </w:rPr>
                    <w:t>+布袋除尘器</w:t>
                  </w:r>
                  <w:r>
                    <w:rPr>
                      <w:rFonts w:hint="default" w:ascii="Arial" w:hAnsi="Arial" w:eastAsia="宋体" w:cs="Arial"/>
                      <w:color w:val="auto"/>
                      <w:sz w:val="21"/>
                      <w:szCs w:val="21"/>
                      <w:highlight w:val="none"/>
                      <w:lang w:val="en-US" w:eastAsia="zh-CN"/>
                    </w:rPr>
                    <w:t>+</w:t>
                  </w:r>
                  <w:r>
                    <w:rPr>
                      <w:rFonts w:hint="default" w:ascii="Arial" w:hAnsi="Arial" w:eastAsia="宋体" w:cs="Arial"/>
                      <w:color w:val="auto"/>
                      <w:kern w:val="2"/>
                      <w:sz w:val="21"/>
                      <w:szCs w:val="21"/>
                      <w:lang w:val="en-US" w:eastAsia="zh-CN" w:bidi="ar-SA"/>
                    </w:rPr>
                    <w:t>单碱法脱硫塔</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1.0</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0.006</w:t>
                  </w:r>
                  <w:r>
                    <w:rPr>
                      <w:rFonts w:hint="default" w:ascii="Arial" w:hAnsi="Arial" w:eastAsia="宋体" w:cs="Arial"/>
                      <w:color w:val="auto"/>
                      <w:kern w:val="2"/>
                      <w:sz w:val="21"/>
                      <w:szCs w:val="21"/>
                      <w:lang w:val="en-US" w:eastAsia="zh-CN" w:bidi="ar-SA"/>
                    </w:rPr>
                    <w:t xml:space="preserve"> </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0.017</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color w:val="auto"/>
                      <w:sz w:val="21"/>
                      <w:szCs w:val="21"/>
                    </w:rPr>
                    <w:t>《工业炉窑大气污染物排放标准》（GB9078- 1996）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二氧化硫</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384.3</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6.365</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153.7</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 xml:space="preserve">0.922 </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2.546</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汞</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0.010</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0.000</w:t>
                  </w:r>
                  <w:r>
                    <w:rPr>
                      <w:rFonts w:hint="default" w:ascii="Arial" w:hAnsi="Arial" w:eastAsia="宋体" w:cs="Arial"/>
                      <w:color w:val="auto"/>
                      <w:kern w:val="2"/>
                      <w:sz w:val="21"/>
                      <w:szCs w:val="21"/>
                      <w:lang w:val="en-US" w:eastAsia="zh-CN" w:bidi="ar-SA"/>
                    </w:rPr>
                    <w:t>172</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0.005</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0.00003</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0.0000</w:t>
                  </w:r>
                  <w:r>
                    <w:rPr>
                      <w:rFonts w:hint="default" w:ascii="Arial" w:hAnsi="Arial" w:eastAsia="宋体" w:cs="Arial"/>
                      <w:color w:val="auto"/>
                      <w:kern w:val="2"/>
                      <w:sz w:val="21"/>
                      <w:szCs w:val="21"/>
                      <w:lang w:val="en-US" w:eastAsia="zh-CN" w:bidi="ar-SA"/>
                    </w:rPr>
                    <w:t>86</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eastAsia="zh-CN"/>
                    </w:rPr>
                    <w:t>氮氧化物</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138.5</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2.293</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138.5</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0.831</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2.293</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lang w:eastAsia="zh-CN"/>
                    </w:rPr>
                    <w:t>4t/h</w:t>
                  </w:r>
                  <w:r>
                    <w:rPr>
                      <w:rFonts w:hint="default" w:ascii="Arial" w:hAnsi="Arial" w:eastAsia="宋体" w:cs="Arial"/>
                      <w:b w:val="0"/>
                      <w:bCs w:val="0"/>
                      <w:color w:val="auto"/>
                      <w:sz w:val="21"/>
                      <w:szCs w:val="21"/>
                      <w:highlight w:val="none"/>
                    </w:rPr>
                    <w:t>燃煤热风炉</w:t>
                  </w: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403.0</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4.449</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color w:val="auto"/>
                      <w:kern w:val="2"/>
                      <w:sz w:val="21"/>
                      <w:szCs w:val="21"/>
                      <w:lang w:val="en-US" w:eastAsia="zh-CN" w:bidi="ar-SA"/>
                    </w:rPr>
                    <w:t>多管式除尘器+</w:t>
                  </w:r>
                  <w:r>
                    <w:rPr>
                      <w:rFonts w:hint="default" w:ascii="Arial" w:hAnsi="Arial" w:eastAsia="宋体" w:cs="Arial"/>
                      <w:color w:val="auto"/>
                      <w:sz w:val="21"/>
                      <w:szCs w:val="21"/>
                      <w:highlight w:val="none"/>
                      <w:lang w:val="en-US" w:eastAsia="zh-CN"/>
                    </w:rPr>
                    <w:t>布袋除尘器</w:t>
                  </w:r>
                  <w:r>
                    <w:rPr>
                      <w:rFonts w:hint="default" w:ascii="Arial" w:hAnsi="Arial" w:eastAsia="宋体" w:cs="Arial"/>
                      <w:color w:val="auto"/>
                      <w:sz w:val="21"/>
                      <w:szCs w:val="21"/>
                      <w:highlight w:val="none"/>
                      <w:lang w:val="en-US" w:eastAsia="zh-CN"/>
                    </w:rPr>
                    <w:t>+</w:t>
                  </w:r>
                  <w:r>
                    <w:rPr>
                      <w:rFonts w:hint="default" w:ascii="Arial" w:hAnsi="Arial" w:eastAsia="宋体" w:cs="Arial"/>
                      <w:color w:val="auto"/>
                      <w:kern w:val="2"/>
                      <w:sz w:val="21"/>
                      <w:szCs w:val="21"/>
                      <w:lang w:val="en-US" w:eastAsia="zh-CN" w:bidi="ar-SA"/>
                    </w:rPr>
                    <w:t>单碱法脱硫塔</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0.8</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0.003</w:t>
                  </w:r>
                  <w:r>
                    <w:rPr>
                      <w:rFonts w:hint="default" w:ascii="Arial" w:hAnsi="Arial" w:eastAsia="宋体" w:cs="Arial"/>
                      <w:color w:val="auto"/>
                      <w:sz w:val="21"/>
                      <w:szCs w:val="21"/>
                      <w:lang w:val="en-US" w:eastAsia="zh-CN"/>
                    </w:rPr>
                    <w:t xml:space="preserve"> </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0.007</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color w:val="auto"/>
                      <w:sz w:val="21"/>
                      <w:szCs w:val="21"/>
                    </w:rPr>
                    <w:t>《工业炉窑大气污染物排放标准》（GB9078- 1996）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二氧化硫</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229.3</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2.530</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91.8</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 xml:space="preserve">0.367 </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1.012</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汞</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0.005</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0.000068</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0.003</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0.00001</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0.000034</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氮氧化物</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82.5</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0.911</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82.5</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0.330</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0.911</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玉米压片生产线</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lang w:val="en-US" w:eastAsia="zh-CN"/>
                    </w:rPr>
                    <w:t>卸料</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0.006</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0.006</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lang w:val="en-US" w:eastAsia="zh-CN"/>
                    </w:rPr>
                    <w:t>上料</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0.006</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围挡</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0.002</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lang w:val="en-US" w:eastAsia="zh-CN"/>
                    </w:rPr>
                    <w:t>筛分</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color w:val="auto"/>
                      <w:sz w:val="21"/>
                      <w:szCs w:val="21"/>
                      <w:lang w:val="en-US" w:eastAsia="zh-CN"/>
                    </w:rPr>
                    <w:t>0.05</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封闭</w:t>
                  </w:r>
                  <w:r>
                    <w:rPr>
                      <w:rFonts w:hint="default" w:ascii="Arial" w:hAnsi="Arial" w:eastAsia="宋体" w:cs="Arial"/>
                      <w:b w:val="0"/>
                      <w:bCs w:val="0"/>
                      <w:color w:val="auto"/>
                      <w:sz w:val="21"/>
                      <w:szCs w:val="21"/>
                      <w:highlight w:val="none"/>
                      <w:lang w:val="en-US" w:eastAsia="zh-CN"/>
                    </w:rPr>
                    <w:t>外罩</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color w:val="auto"/>
                      <w:sz w:val="21"/>
                      <w:szCs w:val="21"/>
                      <w:lang w:val="en-US" w:eastAsia="zh-CN"/>
                    </w:rPr>
                    <w:t>0.02</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lang w:val="en-US" w:eastAsia="zh-CN"/>
                    </w:rPr>
                    <w:t>1台</w:t>
                  </w:r>
                  <w:r>
                    <w:rPr>
                      <w:rFonts w:hint="default" w:ascii="Arial" w:hAnsi="Arial" w:eastAsia="宋体" w:cs="Arial"/>
                      <w:b w:val="0"/>
                      <w:bCs w:val="0"/>
                      <w:color w:val="auto"/>
                      <w:sz w:val="21"/>
                      <w:szCs w:val="21"/>
                      <w:lang w:val="en-US" w:eastAsia="zh-CN"/>
                    </w:rPr>
                    <w:t>4</w:t>
                  </w:r>
                  <w:r>
                    <w:rPr>
                      <w:rFonts w:hint="default" w:ascii="Arial" w:hAnsi="Arial" w:eastAsia="宋体" w:cs="Arial"/>
                      <w:b w:val="0"/>
                      <w:bCs w:val="0"/>
                      <w:color w:val="auto"/>
                      <w:sz w:val="21"/>
                      <w:szCs w:val="21"/>
                      <w:lang w:val="en-US" w:eastAsia="zh-CN"/>
                    </w:rPr>
                    <w:t>t/h生物质燃料蒸汽锅炉</w:t>
                  </w:r>
                </w:p>
              </w:tc>
              <w:tc>
                <w:tcPr>
                  <w:tcW w:w="75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有组织</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颗粒物</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100</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0.48</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color w:val="auto"/>
                      <w:kern w:val="2"/>
                      <w:sz w:val="21"/>
                      <w:szCs w:val="21"/>
                      <w:lang w:val="en-US" w:eastAsia="zh-CN" w:bidi="ar-SA"/>
                    </w:rPr>
                    <w:t>脉冲布袋除尘器+单碱法脱硫塔</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0.5</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0.002</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《锅炉大气污染物排放标准》（GB13271-2014）表2新建锅炉大气污染物排放浓度限值中燃煤锅炉的排放浓度限值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二氧化硫</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374.0</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1.795</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149.6</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0.718</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氮氧化物</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 xml:space="preserve">204.0 </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0.979</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204.0</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0.979</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汞及其化合物</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0.002</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0.0000</w:t>
                  </w:r>
                  <w:r>
                    <w:rPr>
                      <w:rFonts w:hint="default" w:ascii="Arial" w:hAnsi="Arial" w:eastAsia="宋体" w:cs="Arial"/>
                      <w:color w:val="auto"/>
                      <w:kern w:val="2"/>
                      <w:sz w:val="21"/>
                      <w:szCs w:val="21"/>
                      <w:lang w:val="en-US" w:eastAsia="zh-CN" w:bidi="ar-SA"/>
                    </w:rPr>
                    <w:t>1</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0.001</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0.0000</w:t>
                  </w:r>
                  <w:r>
                    <w:rPr>
                      <w:rFonts w:hint="default" w:ascii="Arial" w:hAnsi="Arial" w:eastAsia="宋体" w:cs="Arial"/>
                      <w:color w:val="auto"/>
                      <w:kern w:val="2"/>
                      <w:sz w:val="21"/>
                      <w:szCs w:val="21"/>
                      <w:lang w:val="en-US" w:eastAsia="zh-CN" w:bidi="ar-SA"/>
                    </w:rPr>
                    <w:t>05</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燃料库</w:t>
                  </w:r>
                  <w:r>
                    <w:rPr>
                      <w:rFonts w:hint="default" w:ascii="Arial" w:hAnsi="Arial" w:eastAsia="宋体" w:cs="Arial"/>
                      <w:b w:val="0"/>
                      <w:bCs w:val="0"/>
                      <w:color w:val="auto"/>
                      <w:sz w:val="21"/>
                      <w:szCs w:val="21"/>
                      <w:highlight w:val="none"/>
                    </w:rPr>
                    <w:t>和</w:t>
                  </w:r>
                  <w:r>
                    <w:rPr>
                      <w:rFonts w:hint="default" w:ascii="Arial" w:hAnsi="Arial" w:eastAsia="宋体" w:cs="Arial"/>
                      <w:b w:val="0"/>
                      <w:bCs w:val="0"/>
                      <w:color w:val="auto"/>
                      <w:sz w:val="21"/>
                      <w:szCs w:val="21"/>
                      <w:highlight w:val="none"/>
                      <w:lang w:eastAsia="zh-CN"/>
                    </w:rPr>
                    <w:t>灰渣库</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color w:val="auto"/>
                      <w:sz w:val="21"/>
                      <w:szCs w:val="21"/>
                      <w:lang w:val="en-US" w:eastAsia="zh-CN"/>
                    </w:rPr>
                    <w:t>0.01</w:t>
                  </w:r>
                  <w:r>
                    <w:rPr>
                      <w:rFonts w:hint="default" w:ascii="Arial" w:hAnsi="Arial" w:eastAsia="宋体" w:cs="Arial"/>
                      <w:color w:val="auto"/>
                      <w:sz w:val="21"/>
                      <w:szCs w:val="21"/>
                      <w:lang w:val="en-US" w:eastAsia="zh-CN"/>
                    </w:rPr>
                    <w:t>4</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全封闭</w:t>
                  </w:r>
                  <w:r>
                    <w:rPr>
                      <w:rFonts w:hint="default" w:ascii="Arial" w:hAnsi="Arial" w:eastAsia="宋体" w:cs="Arial"/>
                      <w:b w:val="0"/>
                      <w:bCs w:val="0"/>
                      <w:color w:val="auto"/>
                      <w:sz w:val="21"/>
                      <w:szCs w:val="21"/>
                      <w:highlight w:val="none"/>
                      <w:lang w:val="en-US" w:eastAsia="zh-CN"/>
                    </w:rPr>
                    <w:t>库房</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color w:val="auto"/>
                      <w:sz w:val="21"/>
                      <w:szCs w:val="21"/>
                      <w:lang w:val="en-US" w:eastAsia="zh-CN"/>
                    </w:rPr>
                    <w:t>0.00</w:t>
                  </w:r>
                  <w:r>
                    <w:rPr>
                      <w:rFonts w:hint="default" w:ascii="Arial" w:hAnsi="Arial" w:eastAsia="宋体" w:cs="Arial"/>
                      <w:color w:val="auto"/>
                      <w:sz w:val="21"/>
                      <w:szCs w:val="21"/>
                      <w:lang w:val="en-US" w:eastAsia="zh-CN"/>
                    </w:rPr>
                    <w:t>6</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rPr>
                    <w:t>《大气污染物综合排放标准》（GB16297-1996）</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highlight w:val="none"/>
                <w:lang w:val="en-US" w:eastAsia="zh-CN"/>
              </w:rPr>
            </w:pPr>
            <w:r>
              <w:rPr>
                <w:rFonts w:hint="default" w:ascii="Arial" w:hAnsi="Arial" w:eastAsia="宋体" w:cs="Arial"/>
                <w:b/>
                <w:bCs/>
                <w:color w:val="auto"/>
                <w:sz w:val="24"/>
                <w:szCs w:val="24"/>
                <w:highlight w:val="none"/>
                <w:lang w:val="en-US" w:eastAsia="zh-CN"/>
              </w:rPr>
              <w:t>1.5废气污染物防治措施可行性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Cs/>
                <w:color w:val="auto"/>
                <w:kern w:val="0"/>
                <w:sz w:val="24"/>
                <w:highlight w:val="none"/>
                <w:lang w:eastAsia="zh-CN"/>
              </w:rPr>
            </w:pPr>
            <w:r>
              <w:rPr>
                <w:rFonts w:hint="default" w:ascii="Arial" w:hAnsi="Arial" w:eastAsia="宋体" w:cs="Arial"/>
                <w:bCs/>
                <w:color w:val="auto"/>
                <w:kern w:val="0"/>
                <w:sz w:val="24"/>
                <w:highlight w:val="none"/>
                <w:lang w:eastAsia="zh-CN"/>
              </w:rPr>
              <w:t>（</w:t>
            </w:r>
            <w:r>
              <w:rPr>
                <w:rFonts w:hint="default" w:ascii="Arial" w:hAnsi="Arial" w:eastAsia="宋体" w:cs="Arial"/>
                <w:bCs/>
                <w:color w:val="auto"/>
                <w:kern w:val="0"/>
                <w:sz w:val="24"/>
                <w:highlight w:val="none"/>
                <w:lang w:val="en-US" w:eastAsia="zh-CN"/>
              </w:rPr>
              <w:t>1</w:t>
            </w:r>
            <w:r>
              <w:rPr>
                <w:rFonts w:hint="default" w:ascii="Arial" w:hAnsi="Arial" w:eastAsia="宋体" w:cs="Arial"/>
                <w:bCs/>
                <w:color w:val="auto"/>
                <w:kern w:val="0"/>
                <w:sz w:val="24"/>
                <w:highlight w:val="none"/>
                <w:lang w:eastAsia="zh-CN"/>
              </w:rPr>
              <w:t>）燃料与灰渣储存于封闭库内，属于《排污许可证申请与核发技术规范 锅炉》（HJ953-2018）中可行技术--密闭措施，以及</w:t>
            </w:r>
            <w:r>
              <w:rPr>
                <w:rFonts w:hint="default" w:ascii="Arial" w:hAnsi="Arial" w:eastAsia="宋体" w:cs="Arial"/>
                <w:color w:val="auto"/>
                <w:sz w:val="24"/>
                <w:szCs w:val="24"/>
              </w:rPr>
              <w:t xml:space="preserve">《排污许可证申请与核发技术规范 </w:t>
            </w:r>
            <w:r>
              <w:rPr>
                <w:rFonts w:hint="default" w:ascii="Arial" w:hAnsi="Arial" w:eastAsia="宋体" w:cs="Arial"/>
                <w:color w:val="auto"/>
                <w:sz w:val="24"/>
                <w:szCs w:val="24"/>
                <w:lang w:eastAsia="zh-CN"/>
              </w:rPr>
              <w:t>工业炉窑</w:t>
            </w:r>
            <w:r>
              <w:rPr>
                <w:rFonts w:hint="default" w:ascii="Arial" w:hAnsi="Arial" w:eastAsia="宋体" w:cs="Arial"/>
                <w:color w:val="auto"/>
                <w:sz w:val="24"/>
                <w:szCs w:val="24"/>
              </w:rPr>
              <w:t>》（HJ</w:t>
            </w:r>
            <w:r>
              <w:rPr>
                <w:rFonts w:hint="default" w:ascii="Arial" w:hAnsi="Arial" w:eastAsia="宋体" w:cs="Arial"/>
                <w:color w:val="auto"/>
                <w:sz w:val="24"/>
                <w:szCs w:val="24"/>
                <w:lang w:val="en-US" w:eastAsia="zh-CN"/>
              </w:rPr>
              <w:t>1121</w:t>
            </w:r>
            <w:r>
              <w:rPr>
                <w:rFonts w:hint="default" w:ascii="Arial" w:hAnsi="Arial" w:eastAsia="宋体" w:cs="Arial"/>
                <w:color w:val="auto"/>
                <w:sz w:val="24"/>
                <w:szCs w:val="24"/>
              </w:rPr>
              <w:t>-20</w:t>
            </w:r>
            <w:r>
              <w:rPr>
                <w:rFonts w:hint="default" w:ascii="Arial" w:hAnsi="Arial" w:eastAsia="宋体" w:cs="Arial"/>
                <w:color w:val="auto"/>
                <w:sz w:val="24"/>
                <w:szCs w:val="24"/>
                <w:lang w:val="en-US" w:eastAsia="zh-CN"/>
              </w:rPr>
              <w:t>20</w:t>
            </w:r>
            <w:r>
              <w:rPr>
                <w:rFonts w:hint="default" w:ascii="Arial" w:hAnsi="Arial" w:eastAsia="宋体" w:cs="Arial"/>
                <w:color w:val="auto"/>
                <w:sz w:val="24"/>
                <w:szCs w:val="24"/>
              </w:rPr>
              <w:t>）</w:t>
            </w:r>
            <w:r>
              <w:rPr>
                <w:rFonts w:hint="default" w:ascii="Arial" w:hAnsi="Arial" w:eastAsia="宋体" w:cs="Arial"/>
                <w:color w:val="auto"/>
                <w:sz w:val="24"/>
                <w:szCs w:val="24"/>
                <w:lang w:val="en-US" w:eastAsia="zh-CN"/>
              </w:rPr>
              <w:t>中可行技术--“原燃料预处理单元、成品后处理单元-储存系统、输送系统的污染防治措施：防风抑尘网、封闭、密闭等”。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bCs/>
                <w:color w:val="auto"/>
                <w:sz w:val="24"/>
                <w:lang w:eastAsia="zh-CN"/>
              </w:rPr>
              <w:t>（</w:t>
            </w:r>
            <w:r>
              <w:rPr>
                <w:rFonts w:hint="default" w:ascii="Arial" w:hAnsi="Arial" w:eastAsia="宋体" w:cs="Arial"/>
                <w:bCs/>
                <w:color w:val="auto"/>
                <w:sz w:val="24"/>
                <w:lang w:val="en-US" w:eastAsia="zh-CN"/>
              </w:rPr>
              <w:t>2</w:t>
            </w:r>
            <w:r>
              <w:rPr>
                <w:rFonts w:hint="default" w:ascii="Arial" w:hAnsi="Arial" w:eastAsia="宋体" w:cs="Arial"/>
                <w:bCs/>
                <w:color w:val="auto"/>
                <w:sz w:val="24"/>
                <w:lang w:eastAsia="zh-CN"/>
              </w:rPr>
              <w:t>）</w:t>
            </w:r>
            <w:r>
              <w:rPr>
                <w:rFonts w:hint="default" w:ascii="Arial" w:hAnsi="Arial" w:eastAsia="宋体" w:cs="Arial"/>
                <w:b w:val="0"/>
                <w:bCs w:val="0"/>
                <w:color w:val="auto"/>
                <w:sz w:val="24"/>
                <w:szCs w:val="24"/>
                <w:highlight w:val="none"/>
                <w:lang w:val="en-US" w:eastAsia="zh-CN"/>
              </w:rPr>
              <w:t>本项目玉米粒烘干线的两台燃煤热风炉采用的废气防治措施为多管除尘器</w:t>
            </w:r>
            <w:r>
              <w:rPr>
                <w:rFonts w:hint="default" w:ascii="Arial" w:hAnsi="Arial" w:eastAsia="宋体" w:cs="Arial"/>
                <w:b w:val="0"/>
                <w:bCs w:val="0"/>
                <w:color w:val="auto"/>
                <w:sz w:val="24"/>
                <w:szCs w:val="24"/>
                <w:highlight w:val="none"/>
                <w:lang w:val="en-US" w:eastAsia="zh-CN"/>
              </w:rPr>
              <w:t>+布袋除尘器</w:t>
            </w:r>
            <w:r>
              <w:rPr>
                <w:rFonts w:hint="default" w:ascii="Arial" w:hAnsi="Arial" w:eastAsia="宋体" w:cs="Arial"/>
                <w:b w:val="0"/>
                <w:bCs w:val="0"/>
                <w:color w:val="auto"/>
                <w:sz w:val="24"/>
                <w:szCs w:val="24"/>
                <w:highlight w:val="none"/>
                <w:lang w:val="en-US" w:eastAsia="zh-CN"/>
              </w:rPr>
              <w:t>+单碱法脱硫塔，污染物二氧化硫的防治措施</w:t>
            </w:r>
            <w:r>
              <w:rPr>
                <w:rFonts w:hint="default" w:ascii="Arial" w:hAnsi="Arial" w:eastAsia="宋体" w:cs="Arial"/>
                <w:bCs/>
                <w:color w:val="auto"/>
                <w:kern w:val="0"/>
                <w:sz w:val="24"/>
                <w:highlight w:val="none"/>
                <w:lang w:eastAsia="zh-CN"/>
              </w:rPr>
              <w:t>属于</w:t>
            </w:r>
            <w:r>
              <w:rPr>
                <w:rFonts w:hint="default" w:ascii="Arial" w:hAnsi="Arial" w:eastAsia="宋体" w:cs="Arial"/>
                <w:color w:val="auto"/>
                <w:sz w:val="24"/>
                <w:szCs w:val="24"/>
              </w:rPr>
              <w:t xml:space="preserve">《排污许可证申请与核发技术规范 </w:t>
            </w:r>
            <w:r>
              <w:rPr>
                <w:rFonts w:hint="default" w:ascii="Arial" w:hAnsi="Arial" w:eastAsia="宋体" w:cs="Arial"/>
                <w:color w:val="auto"/>
                <w:sz w:val="24"/>
                <w:szCs w:val="24"/>
                <w:lang w:eastAsia="zh-CN"/>
              </w:rPr>
              <w:t>工业炉窑</w:t>
            </w:r>
            <w:r>
              <w:rPr>
                <w:rFonts w:hint="default" w:ascii="Arial" w:hAnsi="Arial" w:eastAsia="宋体" w:cs="Arial"/>
                <w:color w:val="auto"/>
                <w:sz w:val="24"/>
                <w:szCs w:val="24"/>
              </w:rPr>
              <w:t>》（HJ</w:t>
            </w:r>
            <w:r>
              <w:rPr>
                <w:rFonts w:hint="default" w:ascii="Arial" w:hAnsi="Arial" w:eastAsia="宋体" w:cs="Arial"/>
                <w:color w:val="auto"/>
                <w:sz w:val="24"/>
                <w:szCs w:val="24"/>
                <w:lang w:val="en-US" w:eastAsia="zh-CN"/>
              </w:rPr>
              <w:t>1121</w:t>
            </w:r>
            <w:r>
              <w:rPr>
                <w:rFonts w:hint="default" w:ascii="Arial" w:hAnsi="Arial" w:eastAsia="宋体" w:cs="Arial"/>
                <w:color w:val="auto"/>
                <w:sz w:val="24"/>
                <w:szCs w:val="24"/>
              </w:rPr>
              <w:t>-20</w:t>
            </w:r>
            <w:r>
              <w:rPr>
                <w:rFonts w:hint="default" w:ascii="Arial" w:hAnsi="Arial" w:eastAsia="宋体" w:cs="Arial"/>
                <w:color w:val="auto"/>
                <w:sz w:val="24"/>
                <w:szCs w:val="24"/>
                <w:lang w:val="en-US" w:eastAsia="zh-CN"/>
              </w:rPr>
              <w:t>20</w:t>
            </w:r>
            <w:r>
              <w:rPr>
                <w:rFonts w:hint="default" w:ascii="Arial" w:hAnsi="Arial" w:eastAsia="宋体" w:cs="Arial"/>
                <w:color w:val="auto"/>
                <w:sz w:val="24"/>
                <w:szCs w:val="24"/>
              </w:rPr>
              <w:t>）</w:t>
            </w:r>
            <w:r>
              <w:rPr>
                <w:rFonts w:hint="default" w:ascii="Arial" w:hAnsi="Arial" w:eastAsia="宋体" w:cs="Arial"/>
                <w:color w:val="auto"/>
                <w:sz w:val="24"/>
                <w:szCs w:val="24"/>
                <w:lang w:eastAsia="zh-CN"/>
              </w:rPr>
              <w:t>附录</w:t>
            </w:r>
            <w:r>
              <w:rPr>
                <w:rFonts w:hint="default" w:ascii="Arial" w:hAnsi="Arial" w:eastAsia="宋体" w:cs="Arial"/>
                <w:color w:val="auto"/>
                <w:sz w:val="24"/>
                <w:szCs w:val="24"/>
                <w:lang w:val="en-US" w:eastAsia="zh-CN"/>
              </w:rPr>
              <w:t>A可行性技术参考表A.1废气可行性技术参考表</w:t>
            </w:r>
            <w:r>
              <w:rPr>
                <w:rFonts w:hint="default" w:ascii="Arial" w:hAnsi="Arial" w:eastAsia="宋体" w:cs="Arial"/>
                <w:bCs/>
                <w:color w:val="auto"/>
                <w:kern w:val="0"/>
                <w:sz w:val="24"/>
                <w:highlight w:val="none"/>
                <w:lang w:eastAsia="zh-CN"/>
              </w:rPr>
              <w:t>中可行技术</w:t>
            </w:r>
            <w:r>
              <w:rPr>
                <w:rFonts w:hint="default" w:ascii="Arial" w:hAnsi="Arial" w:eastAsia="宋体" w:cs="Arial"/>
                <w:color w:val="auto"/>
                <w:sz w:val="24"/>
                <w:szCs w:val="24"/>
                <w:lang w:val="en-US" w:eastAsia="zh-CN"/>
              </w:rPr>
              <w:t>中用于干燥工艺的工业炉窑</w:t>
            </w:r>
            <w:r>
              <w:rPr>
                <w:rFonts w:hint="default" w:ascii="Arial" w:hAnsi="Arial" w:eastAsia="宋体" w:cs="Arial"/>
                <w:color w:val="auto"/>
                <w:sz w:val="24"/>
                <w:szCs w:val="24"/>
              </w:rPr>
              <w:t>SO</w:t>
            </w:r>
            <w:r>
              <w:rPr>
                <w:rFonts w:hint="default" w:ascii="Arial" w:hAnsi="Arial" w:eastAsia="宋体" w:cs="Arial"/>
                <w:color w:val="auto"/>
                <w:sz w:val="24"/>
                <w:szCs w:val="24"/>
                <w:vertAlign w:val="subscript"/>
              </w:rPr>
              <w:t>2</w:t>
            </w:r>
            <w:r>
              <w:rPr>
                <w:rFonts w:hint="default" w:ascii="Arial" w:hAnsi="Arial" w:eastAsia="宋体" w:cs="Arial"/>
                <w:color w:val="auto"/>
                <w:sz w:val="24"/>
                <w:szCs w:val="24"/>
                <w:vertAlign w:val="baseline"/>
                <w:lang w:val="en-US" w:eastAsia="zh-CN"/>
              </w:rPr>
              <w:t>治理</w:t>
            </w:r>
            <w:r>
              <w:rPr>
                <w:rFonts w:hint="default" w:ascii="Arial" w:hAnsi="Arial" w:eastAsia="宋体" w:cs="Arial"/>
                <w:color w:val="auto"/>
                <w:sz w:val="24"/>
                <w:szCs w:val="24"/>
                <w:lang w:val="en-US" w:eastAsia="zh-CN"/>
              </w:rPr>
              <w:t>可行性技术--“燃气或净化后煤制气、干法与</w:t>
            </w:r>
            <w:r>
              <w:rPr>
                <w:rFonts w:hint="default" w:ascii="Arial" w:hAnsi="Arial" w:eastAsia="宋体" w:cs="Arial"/>
                <w:color w:val="auto"/>
                <w:sz w:val="24"/>
                <w:szCs w:val="24"/>
                <w:lang w:val="en-US" w:eastAsia="zh-CN"/>
              </w:rPr>
              <w:t>半</w:t>
            </w:r>
            <w:r>
              <w:rPr>
                <w:rFonts w:hint="default" w:ascii="Arial" w:hAnsi="Arial" w:eastAsia="宋体" w:cs="Arial"/>
                <w:color w:val="auto"/>
                <w:sz w:val="24"/>
                <w:szCs w:val="24"/>
                <w:lang w:val="en-US" w:eastAsia="zh-CN"/>
              </w:rPr>
              <w:t>干法脱硫、湿法脱硫”。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highlight w:val="none"/>
                <w:lang w:val="en-US" w:eastAsia="zh-CN"/>
              </w:rPr>
            </w:pPr>
            <w:r>
              <w:rPr>
                <w:rFonts w:hint="default" w:ascii="Arial" w:hAnsi="Arial" w:eastAsia="宋体" w:cs="Arial"/>
                <w:b w:val="0"/>
                <w:bCs w:val="0"/>
                <w:color w:val="auto"/>
                <w:sz w:val="24"/>
                <w:szCs w:val="24"/>
                <w:highlight w:val="none"/>
                <w:lang w:val="en-US" w:eastAsia="zh-CN"/>
              </w:rPr>
              <w:t>污染物颗粒物的防治措施属于《排污许可证申请与核发技术规范 工业炉窑》（HJ1121-2020）附录A可行性技术参考表A.1废气可行性技术参考表中可行技术中用于干燥工艺的工业炉窑颗粒物治理可行性技术--“袋式除尘”。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Cs/>
                <w:color w:val="auto"/>
                <w:sz w:val="24"/>
                <w:lang w:eastAsia="zh-CN"/>
              </w:rPr>
            </w:pPr>
            <w:r>
              <w:rPr>
                <w:rFonts w:hint="default" w:ascii="Arial" w:hAnsi="Arial" w:eastAsia="宋体" w:cs="Arial"/>
                <w:bCs/>
                <w:color w:val="auto"/>
                <w:sz w:val="24"/>
                <w:lang w:eastAsia="zh-CN"/>
              </w:rPr>
              <w:t>（</w:t>
            </w:r>
            <w:r>
              <w:rPr>
                <w:rFonts w:hint="default" w:ascii="Arial" w:hAnsi="Arial" w:eastAsia="宋体" w:cs="Arial"/>
                <w:bCs/>
                <w:color w:val="auto"/>
                <w:sz w:val="24"/>
                <w:lang w:val="en-US" w:eastAsia="zh-CN"/>
              </w:rPr>
              <w:t>3</w:t>
            </w:r>
            <w:r>
              <w:rPr>
                <w:rFonts w:hint="default" w:ascii="Arial" w:hAnsi="Arial" w:eastAsia="宋体" w:cs="Arial"/>
                <w:bCs/>
                <w:color w:val="auto"/>
                <w:sz w:val="24"/>
                <w:lang w:eastAsia="zh-CN"/>
              </w:rPr>
              <w:t>）</w:t>
            </w:r>
            <w:r>
              <w:rPr>
                <w:rFonts w:hint="default" w:ascii="Arial" w:hAnsi="Arial" w:eastAsia="宋体" w:cs="Arial"/>
                <w:b w:val="0"/>
                <w:bCs w:val="0"/>
                <w:color w:val="auto"/>
                <w:sz w:val="24"/>
                <w:szCs w:val="24"/>
                <w:highlight w:val="none"/>
                <w:lang w:val="en-US" w:eastAsia="zh-CN"/>
              </w:rPr>
              <w:t>本项目1台</w:t>
            </w:r>
            <w:r>
              <w:rPr>
                <w:rFonts w:hint="default" w:ascii="Arial" w:hAnsi="Arial" w:eastAsia="宋体" w:cs="Arial"/>
                <w:b w:val="0"/>
                <w:bCs w:val="0"/>
                <w:color w:val="auto"/>
                <w:sz w:val="24"/>
                <w:szCs w:val="24"/>
                <w:highlight w:val="none"/>
                <w:lang w:val="en-US" w:eastAsia="zh-CN"/>
              </w:rPr>
              <w:t>4</w:t>
            </w:r>
            <w:r>
              <w:rPr>
                <w:rFonts w:hint="default" w:ascii="Arial" w:hAnsi="Arial" w:eastAsia="宋体" w:cs="Arial"/>
                <w:b w:val="0"/>
                <w:bCs w:val="0"/>
                <w:color w:val="auto"/>
                <w:sz w:val="24"/>
                <w:szCs w:val="24"/>
                <w:highlight w:val="none"/>
                <w:lang w:val="en-US" w:eastAsia="zh-CN"/>
              </w:rPr>
              <w:t>t/h生物质燃料蒸汽锅炉二氧化硫采用的废气防治措施为脉冲布袋除尘器+单碱法脱硫塔，污染物颗粒物的防治措施</w:t>
            </w:r>
            <w:r>
              <w:rPr>
                <w:rFonts w:hint="default" w:ascii="Arial" w:hAnsi="Arial" w:eastAsia="宋体" w:cs="Arial"/>
                <w:bCs/>
                <w:color w:val="auto"/>
                <w:kern w:val="0"/>
                <w:sz w:val="24"/>
                <w:highlight w:val="none"/>
                <w:lang w:eastAsia="zh-CN"/>
              </w:rPr>
              <w:t>属于《排污许可证申请与核发技术规范 锅炉》（HJ953-2018）中可行技术--袋式除尘技术；</w:t>
            </w:r>
            <w:r>
              <w:rPr>
                <w:rFonts w:hint="default" w:ascii="Arial" w:hAnsi="Arial" w:eastAsia="宋体" w:cs="Arial"/>
                <w:b w:val="0"/>
                <w:bCs w:val="0"/>
                <w:color w:val="auto"/>
                <w:sz w:val="24"/>
                <w:szCs w:val="24"/>
                <w:highlight w:val="none"/>
                <w:lang w:val="en-US" w:eastAsia="zh-CN"/>
              </w:rPr>
              <w:t>污染物二氧化硫的防治措施</w:t>
            </w:r>
            <w:r>
              <w:rPr>
                <w:rFonts w:hint="default" w:ascii="Arial" w:hAnsi="Arial" w:eastAsia="宋体" w:cs="Arial"/>
                <w:bCs/>
                <w:color w:val="auto"/>
                <w:kern w:val="0"/>
                <w:sz w:val="24"/>
                <w:highlight w:val="none"/>
                <w:lang w:eastAsia="zh-CN"/>
              </w:rPr>
              <w:t>《排污许可证申请与核发技术规范 锅炉》（HJ953-2018）中可行技术--湿法脱硫技术。</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highlight w:val="none"/>
                <w:lang w:val="en-US" w:eastAsia="zh-CN"/>
              </w:rPr>
            </w:pPr>
            <w:r>
              <w:rPr>
                <w:rFonts w:hint="default" w:ascii="Arial" w:hAnsi="Arial" w:eastAsia="宋体" w:cs="Arial"/>
                <w:b w:val="0"/>
                <w:bCs w:val="0"/>
                <w:color w:val="auto"/>
                <w:sz w:val="24"/>
                <w:szCs w:val="24"/>
                <w:highlight w:val="none"/>
                <w:lang w:val="en-US" w:eastAsia="zh-CN"/>
              </w:rPr>
              <w:t>因此，本项目废气治理措施可行。</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2" w:firstLineChars="200"/>
              <w:textAlignment w:val="auto"/>
              <w:rPr>
                <w:rFonts w:hint="default" w:ascii="Arial" w:hAnsi="Arial" w:eastAsia="宋体" w:cs="Arial"/>
                <w:b/>
                <w:bCs/>
                <w:color w:val="auto"/>
                <w:sz w:val="24"/>
                <w:lang w:val="en-US"/>
              </w:rPr>
            </w:pPr>
            <w:r>
              <w:rPr>
                <w:rFonts w:hint="default" w:ascii="Arial" w:hAnsi="Arial" w:eastAsia="宋体" w:cs="Arial"/>
                <w:b/>
                <w:bCs/>
                <w:color w:val="auto"/>
                <w:sz w:val="24"/>
                <w:lang w:val="en-US" w:eastAsia="zh-CN"/>
              </w:rPr>
              <w:t>1.6废气监测</w:t>
            </w:r>
            <w:r>
              <w:rPr>
                <w:rFonts w:hint="default" w:ascii="Arial" w:hAnsi="Arial" w:eastAsia="宋体" w:cs="Arial"/>
                <w:b/>
                <w:bCs/>
                <w:color w:val="auto"/>
                <w:sz w:val="24"/>
              </w:rPr>
              <w:t>计划</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rPr>
              <w:t>根据</w:t>
            </w:r>
            <w:r>
              <w:rPr>
                <w:rFonts w:hint="default" w:ascii="Arial" w:hAnsi="Arial" w:eastAsia="宋体" w:cs="Arial"/>
                <w:b w:val="0"/>
                <w:bCs w:val="0"/>
                <w:color w:val="auto"/>
                <w:sz w:val="24"/>
                <w:szCs w:val="24"/>
                <w:highlight w:val="none"/>
                <w:lang w:val="en-US" w:eastAsia="zh-CN"/>
              </w:rPr>
              <w:t>《</w:t>
            </w:r>
            <w:r>
              <w:rPr>
                <w:rFonts w:hint="default" w:ascii="Arial" w:hAnsi="Arial" w:eastAsia="宋体" w:cs="Arial"/>
                <w:b w:val="0"/>
                <w:bCs w:val="0"/>
                <w:color w:val="auto"/>
                <w:sz w:val="24"/>
                <w:szCs w:val="24"/>
                <w:highlight w:val="none"/>
                <w:lang w:val="en-US" w:eastAsia="zh-CN"/>
              </w:rPr>
              <w:t>排污许可证申请与核发技术规范 工业炉窑</w:t>
            </w:r>
            <w:r>
              <w:rPr>
                <w:rFonts w:hint="default" w:ascii="Arial" w:hAnsi="Arial" w:eastAsia="宋体" w:cs="Arial"/>
                <w:b w:val="0"/>
                <w:bCs w:val="0"/>
                <w:color w:val="auto"/>
                <w:sz w:val="24"/>
                <w:szCs w:val="24"/>
                <w:highlight w:val="none"/>
                <w:lang w:val="en-US" w:eastAsia="zh-CN"/>
              </w:rPr>
              <w:t>》（HJ1121-2020）</w:t>
            </w:r>
            <w:r>
              <w:rPr>
                <w:rFonts w:hint="default" w:ascii="Arial" w:hAnsi="Arial" w:eastAsia="宋体" w:cs="Arial"/>
                <w:bCs/>
                <w:color w:val="auto"/>
                <w:sz w:val="24"/>
                <w:highlight w:val="none"/>
                <w:lang w:eastAsia="zh-CN"/>
              </w:rPr>
              <w:t>、《排污单位自行监测技术指南 火力发电及锅炉》（HJ820-2017）</w:t>
            </w:r>
            <w:r>
              <w:rPr>
                <w:rFonts w:hint="default" w:ascii="Arial" w:hAnsi="Arial" w:eastAsia="宋体" w:cs="Arial"/>
                <w:color w:val="auto"/>
                <w:sz w:val="24"/>
              </w:rPr>
              <w:t>要求，本项目</w:t>
            </w:r>
            <w:r>
              <w:rPr>
                <w:rFonts w:hint="default" w:ascii="Arial" w:hAnsi="Arial" w:eastAsia="宋体" w:cs="Arial"/>
                <w:color w:val="auto"/>
                <w:sz w:val="24"/>
                <w:lang w:val="en-US" w:eastAsia="zh-CN"/>
              </w:rPr>
              <w:t>废气</w:t>
            </w:r>
            <w:r>
              <w:rPr>
                <w:rFonts w:hint="default" w:ascii="Arial" w:hAnsi="Arial" w:eastAsia="宋体" w:cs="Arial"/>
                <w:color w:val="auto"/>
                <w:sz w:val="24"/>
              </w:rPr>
              <w:t>监测计划如下：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Arial" w:hAnsi="Arial" w:eastAsia="宋体" w:cs="Arial"/>
                <w:b/>
                <w:bCs/>
                <w:color w:val="auto"/>
                <w:sz w:val="24"/>
              </w:rPr>
            </w:pPr>
            <w:r>
              <w:rPr>
                <w:rFonts w:hint="default" w:ascii="Arial" w:hAnsi="Arial" w:eastAsia="宋体" w:cs="Arial"/>
                <w:b/>
                <w:bCs/>
                <w:color w:val="auto"/>
                <w:sz w:val="24"/>
              </w:rPr>
              <w:t>表</w:t>
            </w:r>
            <w:r>
              <w:rPr>
                <w:rFonts w:hint="default" w:ascii="Arial" w:hAnsi="Arial" w:eastAsia="宋体" w:cs="Arial"/>
                <w:b/>
                <w:bCs/>
                <w:color w:val="auto"/>
                <w:sz w:val="24"/>
                <w:lang w:val="en-US" w:eastAsia="zh-CN"/>
              </w:rPr>
              <w:t xml:space="preserve">4-5   </w:t>
            </w:r>
            <w:r>
              <w:rPr>
                <w:rFonts w:hint="default" w:ascii="Arial" w:hAnsi="Arial" w:eastAsia="宋体" w:cs="Arial"/>
                <w:b/>
                <w:bCs/>
                <w:color w:val="auto"/>
                <w:sz w:val="24"/>
              </w:rPr>
              <w:t>环境监测工作内容一览表</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3"/>
              <w:gridCol w:w="969"/>
              <w:gridCol w:w="969"/>
              <w:gridCol w:w="969"/>
              <w:gridCol w:w="4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6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要素</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监测点位</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监测项目</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监测频次</w:t>
                  </w:r>
                </w:p>
              </w:tc>
              <w:tc>
                <w:tcPr>
                  <w:tcW w:w="4570"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67" w:type="dxa"/>
                  <w:vMerge w:val="restart"/>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废气</w:t>
                  </w:r>
                </w:p>
              </w:tc>
              <w:tc>
                <w:tcPr>
                  <w:tcW w:w="927" w:type="dxa"/>
                  <w:vMerge w:val="restart"/>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sz w:val="21"/>
                      <w:szCs w:val="21"/>
                    </w:rPr>
                  </w:pPr>
                  <w:r>
                    <w:rPr>
                      <w:rFonts w:hint="default" w:ascii="Arial" w:hAnsi="Arial" w:eastAsia="宋体" w:cs="Arial"/>
                      <w:color w:val="auto"/>
                      <w:kern w:val="0"/>
                      <w:sz w:val="21"/>
                      <w:szCs w:val="21"/>
                      <w:lang w:eastAsia="zh-CN"/>
                    </w:rPr>
                    <w:t>1台6t/h燃煤热风炉15m高排气筒（P1）</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颗粒物</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每年1次</w:t>
                  </w:r>
                </w:p>
              </w:tc>
              <w:tc>
                <w:tcPr>
                  <w:tcW w:w="4570"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rPr>
                  </w:pPr>
                  <w:r>
                    <w:rPr>
                      <w:rFonts w:hint="default" w:ascii="Arial" w:hAnsi="Arial" w:eastAsia="宋体" w:cs="Arial"/>
                      <w:b w:val="0"/>
                      <w:bCs w:val="0"/>
                      <w:color w:val="auto"/>
                      <w:sz w:val="21"/>
                      <w:szCs w:val="21"/>
                      <w:highlight w:val="none"/>
                      <w:lang w:val="en-US" w:eastAsia="zh-CN"/>
                    </w:rPr>
                    <w:t>《工业炉窑大气污染物排放标准》（GB9078-1996）</w:t>
                  </w:r>
                  <w:r>
                    <w:rPr>
                      <w:rFonts w:hint="default" w:ascii="Arial" w:hAnsi="Arial" w:eastAsia="宋体" w:cs="Arial"/>
                      <w:color w:val="auto"/>
                      <w:sz w:val="21"/>
                      <w:szCs w:val="21"/>
                    </w:rPr>
                    <w:t>表2</w:t>
                  </w:r>
                  <w:r>
                    <w:rPr>
                      <w:rFonts w:hint="default" w:ascii="Arial" w:hAnsi="Arial" w:eastAsia="宋体" w:cs="Arial"/>
                      <w:color w:val="auto"/>
                      <w:sz w:val="21"/>
                      <w:szCs w:val="21"/>
                      <w:lang w:eastAsia="zh-CN"/>
                    </w:rPr>
                    <w:t>中</w:t>
                  </w:r>
                  <w:r>
                    <w:rPr>
                      <w:rFonts w:hint="default" w:ascii="Arial" w:hAnsi="Arial" w:eastAsia="宋体" w:cs="Arial"/>
                      <w:color w:val="auto"/>
                      <w:sz w:val="21"/>
                      <w:szCs w:val="21"/>
                    </w:rPr>
                    <w:t>干燥炉</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窑</w:t>
                  </w:r>
                  <w:r>
                    <w:rPr>
                      <w:rFonts w:hint="default" w:ascii="Arial" w:hAnsi="Arial" w:eastAsia="宋体" w:cs="Arial"/>
                      <w:color w:val="auto"/>
                      <w:sz w:val="21"/>
                      <w:szCs w:val="21"/>
                      <w:lang w:eastAsia="zh-CN"/>
                    </w:rPr>
                    <w:t>的二级排放限值</w:t>
                  </w:r>
                  <w:r>
                    <w:rPr>
                      <w:rFonts w:hint="default" w:ascii="Arial" w:hAnsi="Arial" w:eastAsia="宋体" w:cs="Arial"/>
                      <w:b w:val="0"/>
                      <w:bCs w:val="0"/>
                      <w:color w:val="auto"/>
                      <w:sz w:val="21"/>
                      <w:szCs w:val="21"/>
                      <w:highlight w:val="none"/>
                      <w:lang w:val="en-US" w:eastAsia="zh-CN"/>
                    </w:rPr>
                    <w:t>--最高排放浓度200mg/m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67"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927"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二氧化硫</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每年1次</w:t>
                  </w:r>
                </w:p>
              </w:tc>
              <w:tc>
                <w:tcPr>
                  <w:tcW w:w="4570"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《工业炉窑大气污染物排放标准》（GB9078-1996）</w:t>
                  </w:r>
                  <w:r>
                    <w:rPr>
                      <w:rFonts w:hint="default" w:ascii="Arial" w:hAnsi="Arial" w:eastAsia="宋体" w:cs="Arial"/>
                      <w:color w:val="auto"/>
                      <w:sz w:val="21"/>
                      <w:szCs w:val="21"/>
                    </w:rPr>
                    <w:t>表</w:t>
                  </w:r>
                  <w:r>
                    <w:rPr>
                      <w:rFonts w:hint="default" w:ascii="Arial" w:hAnsi="Arial" w:eastAsia="宋体" w:cs="Arial"/>
                      <w:color w:val="auto"/>
                      <w:sz w:val="21"/>
                      <w:szCs w:val="21"/>
                      <w:lang w:val="en-US" w:eastAsia="zh-CN"/>
                    </w:rPr>
                    <w:t>4中燃煤炉窑的新、改、扩建的工业炉窑排放浓度--</w:t>
                  </w:r>
                  <w:r>
                    <w:rPr>
                      <w:rFonts w:hint="default" w:ascii="Arial" w:hAnsi="Arial" w:eastAsia="宋体" w:cs="Arial"/>
                      <w:b w:val="0"/>
                      <w:bCs w:val="0"/>
                      <w:color w:val="auto"/>
                      <w:sz w:val="21"/>
                      <w:szCs w:val="21"/>
                      <w:highlight w:val="none"/>
                      <w:lang w:val="en-US" w:eastAsia="zh-CN"/>
                    </w:rPr>
                    <w:t>最高排放浓度850mg/m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7"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927"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z w:val="21"/>
                      <w:szCs w:val="21"/>
                      <w:highlight w:val="none"/>
                      <w:lang w:val="en-US" w:eastAsia="zh-CN"/>
                    </w:rPr>
                  </w:pP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氮氧化物</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每年1次</w:t>
                  </w:r>
                </w:p>
              </w:tc>
              <w:tc>
                <w:tcPr>
                  <w:tcW w:w="4570"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b w:val="0"/>
                      <w:bCs w:val="0"/>
                      <w:color w:val="auto"/>
                      <w:sz w:val="21"/>
                      <w:szCs w:val="21"/>
                      <w:highlight w:val="none"/>
                      <w:lang w:val="en-US" w:eastAsia="zh-CN"/>
                    </w:rPr>
                    <w:t>《大气污染物综合排放标准》（GB16297-1996）</w:t>
                  </w:r>
                  <w:r>
                    <w:rPr>
                      <w:rFonts w:hint="default" w:ascii="Arial" w:hAnsi="Arial" w:eastAsia="宋体" w:cs="Arial"/>
                      <w:color w:val="auto"/>
                      <w:sz w:val="21"/>
                      <w:szCs w:val="21"/>
                      <w:lang w:eastAsia="zh-CN"/>
                    </w:rPr>
                    <w:t>表</w:t>
                  </w: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rPr>
                    <w:t>新污染源大气污染物排放限值</w:t>
                  </w:r>
                  <w:r>
                    <w:rPr>
                      <w:rFonts w:hint="default" w:ascii="Arial" w:hAnsi="Arial" w:eastAsia="宋体" w:cs="Arial"/>
                      <w:b w:val="0"/>
                      <w:bCs w:val="0"/>
                      <w:color w:val="auto"/>
                      <w:sz w:val="21"/>
                      <w:szCs w:val="21"/>
                      <w:highlight w:val="none"/>
                      <w:lang w:val="en-US" w:eastAsia="zh-CN"/>
                    </w:rPr>
                    <w:t>--排气高度为15m时，排放速率0.77kg/h和最高排放浓度240mg/m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67"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927"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kern w:val="2"/>
                      <w:sz w:val="21"/>
                      <w:szCs w:val="21"/>
                      <w:lang w:val="en-US" w:eastAsia="zh-CN" w:bidi="ar-SA"/>
                    </w:rPr>
                  </w:pP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汞</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每年1次</w:t>
                  </w:r>
                </w:p>
              </w:tc>
              <w:tc>
                <w:tcPr>
                  <w:tcW w:w="4570"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《工业炉窑大气污染物排放标准》（GB9078-1996）表4中</w:t>
                  </w:r>
                  <w:r>
                    <w:rPr>
                      <w:rFonts w:hint="default" w:ascii="Arial" w:hAnsi="Arial" w:eastAsia="宋体" w:cs="Arial"/>
                      <w:color w:val="auto"/>
                      <w:sz w:val="21"/>
                      <w:szCs w:val="21"/>
                      <w:lang w:eastAsia="zh-CN"/>
                    </w:rPr>
                    <w:t>其他的二级标准排放限值</w:t>
                  </w:r>
                  <w:r>
                    <w:rPr>
                      <w:rFonts w:hint="default" w:ascii="Arial" w:hAnsi="Arial" w:eastAsia="宋体" w:cs="Arial"/>
                      <w:color w:val="auto"/>
                      <w:sz w:val="21"/>
                      <w:szCs w:val="21"/>
                      <w:lang w:val="en-US" w:eastAsia="zh-CN"/>
                    </w:rPr>
                    <w:t>--</w:t>
                  </w:r>
                  <w:r>
                    <w:rPr>
                      <w:rFonts w:hint="default" w:ascii="Arial" w:hAnsi="Arial" w:eastAsia="宋体" w:cs="Arial"/>
                      <w:b w:val="0"/>
                      <w:bCs w:val="0"/>
                      <w:color w:val="auto"/>
                      <w:sz w:val="21"/>
                      <w:szCs w:val="21"/>
                      <w:highlight w:val="none"/>
                      <w:lang w:val="en-US" w:eastAsia="zh-CN"/>
                    </w:rPr>
                    <w:t>最高排放浓度0.01mg/m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67"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927"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kern w:val="2"/>
                      <w:sz w:val="21"/>
                      <w:szCs w:val="21"/>
                      <w:lang w:val="en-US" w:eastAsia="zh-CN" w:bidi="ar-SA"/>
                    </w:rPr>
                  </w:pP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烟气黑度</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每年1次</w:t>
                  </w:r>
                </w:p>
              </w:tc>
              <w:tc>
                <w:tcPr>
                  <w:tcW w:w="4570"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《工业炉窑大气污染物排放标准》（GB9078-1996）</w:t>
                  </w:r>
                  <w:r>
                    <w:rPr>
                      <w:rFonts w:hint="default" w:ascii="Arial" w:hAnsi="Arial" w:eastAsia="宋体" w:cs="Arial"/>
                      <w:color w:val="auto"/>
                      <w:sz w:val="21"/>
                      <w:szCs w:val="21"/>
                    </w:rPr>
                    <w:t>表2</w:t>
                  </w:r>
                  <w:r>
                    <w:rPr>
                      <w:rFonts w:hint="default" w:ascii="Arial" w:hAnsi="Arial" w:eastAsia="宋体" w:cs="Arial"/>
                      <w:color w:val="auto"/>
                      <w:sz w:val="21"/>
                      <w:szCs w:val="21"/>
                      <w:lang w:eastAsia="zh-CN"/>
                    </w:rPr>
                    <w:t>中</w:t>
                  </w:r>
                  <w:r>
                    <w:rPr>
                      <w:rFonts w:hint="default" w:ascii="Arial" w:hAnsi="Arial" w:eastAsia="宋体" w:cs="Arial"/>
                      <w:color w:val="auto"/>
                      <w:sz w:val="21"/>
                      <w:szCs w:val="21"/>
                    </w:rPr>
                    <w:t>干燥炉</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窑</w:t>
                  </w:r>
                  <w:r>
                    <w:rPr>
                      <w:rFonts w:hint="default" w:ascii="Arial" w:hAnsi="Arial" w:eastAsia="宋体" w:cs="Arial"/>
                      <w:color w:val="auto"/>
                      <w:sz w:val="21"/>
                      <w:szCs w:val="21"/>
                      <w:lang w:eastAsia="zh-CN"/>
                    </w:rPr>
                    <w:t>的二级排放限值</w:t>
                  </w:r>
                  <w:r>
                    <w:rPr>
                      <w:rFonts w:hint="default" w:ascii="Arial" w:hAnsi="Arial" w:eastAsia="宋体" w:cs="Arial"/>
                      <w:b w:val="0"/>
                      <w:bCs w:val="0"/>
                      <w:color w:val="auto"/>
                      <w:sz w:val="21"/>
                      <w:szCs w:val="21"/>
                      <w:highlight w:val="none"/>
                      <w:lang w:val="en-US" w:eastAsia="zh-CN"/>
                    </w:rPr>
                    <w:t>--最高排放浓度1林格曼级的要求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67"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927" w:type="dxa"/>
                  <w:vMerge w:val="restart"/>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0"/>
                      <w:sz w:val="21"/>
                      <w:szCs w:val="21"/>
                      <w:lang w:eastAsia="zh-CN"/>
                    </w:rPr>
                    <w:t>1台</w:t>
                  </w:r>
                  <w:r>
                    <w:rPr>
                      <w:rFonts w:hint="default" w:ascii="Arial" w:hAnsi="Arial" w:eastAsia="宋体" w:cs="Arial"/>
                      <w:color w:val="auto"/>
                      <w:kern w:val="0"/>
                      <w:sz w:val="21"/>
                      <w:szCs w:val="21"/>
                      <w:lang w:val="en-US" w:eastAsia="zh-CN"/>
                    </w:rPr>
                    <w:t>4t/h</w:t>
                  </w:r>
                  <w:r>
                    <w:rPr>
                      <w:rFonts w:hint="default" w:ascii="Arial" w:hAnsi="Arial" w:eastAsia="宋体" w:cs="Arial"/>
                      <w:color w:val="auto"/>
                      <w:kern w:val="0"/>
                      <w:sz w:val="21"/>
                      <w:szCs w:val="21"/>
                      <w:lang w:eastAsia="zh-CN"/>
                    </w:rPr>
                    <w:t>燃煤热风炉15m高排气筒（P</w:t>
                  </w:r>
                  <w:r>
                    <w:rPr>
                      <w:rFonts w:hint="default" w:ascii="Arial" w:hAnsi="Arial" w:eastAsia="宋体" w:cs="Arial"/>
                      <w:color w:val="auto"/>
                      <w:kern w:val="0"/>
                      <w:sz w:val="21"/>
                      <w:szCs w:val="21"/>
                      <w:lang w:val="en-US" w:eastAsia="zh-CN"/>
                    </w:rPr>
                    <w:t>2</w:t>
                  </w:r>
                  <w:r>
                    <w:rPr>
                      <w:rFonts w:hint="default" w:ascii="Arial" w:hAnsi="Arial" w:eastAsia="宋体" w:cs="Arial"/>
                      <w:color w:val="auto"/>
                      <w:kern w:val="0"/>
                      <w:sz w:val="21"/>
                      <w:szCs w:val="21"/>
                      <w:lang w:eastAsia="zh-CN"/>
                    </w:rPr>
                    <w:t>）</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颗粒物</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每年1次</w:t>
                  </w:r>
                </w:p>
              </w:tc>
              <w:tc>
                <w:tcPr>
                  <w:tcW w:w="4570"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b w:val="0"/>
                      <w:bCs w:val="0"/>
                      <w:color w:val="auto"/>
                      <w:sz w:val="21"/>
                      <w:szCs w:val="21"/>
                      <w:highlight w:val="none"/>
                      <w:lang w:val="en-US" w:eastAsia="zh-CN"/>
                    </w:rPr>
                    <w:t>《工业炉窑大气污染物排放标准》（GB9078-1996）</w:t>
                  </w:r>
                  <w:r>
                    <w:rPr>
                      <w:rFonts w:hint="default" w:ascii="Arial" w:hAnsi="Arial" w:eastAsia="宋体" w:cs="Arial"/>
                      <w:color w:val="auto"/>
                      <w:sz w:val="21"/>
                      <w:szCs w:val="21"/>
                    </w:rPr>
                    <w:t>表2</w:t>
                  </w:r>
                  <w:r>
                    <w:rPr>
                      <w:rFonts w:hint="default" w:ascii="Arial" w:hAnsi="Arial" w:eastAsia="宋体" w:cs="Arial"/>
                      <w:color w:val="auto"/>
                      <w:sz w:val="21"/>
                      <w:szCs w:val="21"/>
                      <w:lang w:eastAsia="zh-CN"/>
                    </w:rPr>
                    <w:t>中</w:t>
                  </w:r>
                  <w:r>
                    <w:rPr>
                      <w:rFonts w:hint="default" w:ascii="Arial" w:hAnsi="Arial" w:eastAsia="宋体" w:cs="Arial"/>
                      <w:color w:val="auto"/>
                      <w:sz w:val="21"/>
                      <w:szCs w:val="21"/>
                    </w:rPr>
                    <w:t>干燥炉</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窑</w:t>
                  </w:r>
                  <w:r>
                    <w:rPr>
                      <w:rFonts w:hint="default" w:ascii="Arial" w:hAnsi="Arial" w:eastAsia="宋体" w:cs="Arial"/>
                      <w:color w:val="auto"/>
                      <w:sz w:val="21"/>
                      <w:szCs w:val="21"/>
                      <w:lang w:eastAsia="zh-CN"/>
                    </w:rPr>
                    <w:t>的二级排放限值</w:t>
                  </w:r>
                  <w:r>
                    <w:rPr>
                      <w:rFonts w:hint="default" w:ascii="Arial" w:hAnsi="Arial" w:eastAsia="宋体" w:cs="Arial"/>
                      <w:b w:val="0"/>
                      <w:bCs w:val="0"/>
                      <w:color w:val="auto"/>
                      <w:sz w:val="21"/>
                      <w:szCs w:val="21"/>
                      <w:highlight w:val="none"/>
                      <w:lang w:val="en-US" w:eastAsia="zh-CN"/>
                    </w:rPr>
                    <w:t>--最高排放浓度200mg/m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67"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927"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kern w:val="2"/>
                      <w:sz w:val="21"/>
                      <w:szCs w:val="21"/>
                      <w:lang w:val="en-US" w:eastAsia="zh-CN" w:bidi="ar-SA"/>
                    </w:rPr>
                  </w:pP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二氧化硫</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每年1次</w:t>
                  </w:r>
                </w:p>
              </w:tc>
              <w:tc>
                <w:tcPr>
                  <w:tcW w:w="4570"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《工业炉窑大气污染物排放标准》（GB9078-1996）</w:t>
                  </w:r>
                  <w:r>
                    <w:rPr>
                      <w:rFonts w:hint="default" w:ascii="Arial" w:hAnsi="Arial" w:eastAsia="宋体" w:cs="Arial"/>
                      <w:color w:val="auto"/>
                      <w:sz w:val="21"/>
                      <w:szCs w:val="21"/>
                    </w:rPr>
                    <w:t>表</w:t>
                  </w:r>
                  <w:r>
                    <w:rPr>
                      <w:rFonts w:hint="default" w:ascii="Arial" w:hAnsi="Arial" w:eastAsia="宋体" w:cs="Arial"/>
                      <w:color w:val="auto"/>
                      <w:sz w:val="21"/>
                      <w:szCs w:val="21"/>
                      <w:lang w:val="en-US" w:eastAsia="zh-CN"/>
                    </w:rPr>
                    <w:t>4中燃煤炉窑的新、改、扩建的工业炉窑排放浓度--</w:t>
                  </w:r>
                  <w:r>
                    <w:rPr>
                      <w:rFonts w:hint="default" w:ascii="Arial" w:hAnsi="Arial" w:eastAsia="宋体" w:cs="Arial"/>
                      <w:b w:val="0"/>
                      <w:bCs w:val="0"/>
                      <w:color w:val="auto"/>
                      <w:sz w:val="21"/>
                      <w:szCs w:val="21"/>
                      <w:highlight w:val="none"/>
                      <w:lang w:val="en-US" w:eastAsia="zh-CN"/>
                    </w:rPr>
                    <w:t>最高排放浓度850mg/m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67"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927"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kern w:val="2"/>
                      <w:sz w:val="21"/>
                      <w:szCs w:val="21"/>
                      <w:lang w:val="en-US" w:eastAsia="zh-CN" w:bidi="ar-SA"/>
                    </w:rPr>
                  </w:pP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氮氧化物</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每年1次</w:t>
                  </w:r>
                </w:p>
              </w:tc>
              <w:tc>
                <w:tcPr>
                  <w:tcW w:w="4570"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b w:val="0"/>
                      <w:bCs w:val="0"/>
                      <w:color w:val="auto"/>
                      <w:sz w:val="21"/>
                      <w:szCs w:val="21"/>
                      <w:highlight w:val="none"/>
                      <w:lang w:val="en-US" w:eastAsia="zh-CN"/>
                    </w:rPr>
                    <w:t>《大气污染物综合排放标准》（GB16297-1996）</w:t>
                  </w:r>
                  <w:r>
                    <w:rPr>
                      <w:rFonts w:hint="default" w:ascii="Arial" w:hAnsi="Arial" w:eastAsia="宋体" w:cs="Arial"/>
                      <w:color w:val="auto"/>
                      <w:sz w:val="21"/>
                      <w:szCs w:val="21"/>
                      <w:lang w:eastAsia="zh-CN"/>
                    </w:rPr>
                    <w:t>表</w:t>
                  </w: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rPr>
                    <w:t>新污染源大气污染物排放限值</w:t>
                  </w:r>
                  <w:r>
                    <w:rPr>
                      <w:rFonts w:hint="default" w:ascii="Arial" w:hAnsi="Arial" w:eastAsia="宋体" w:cs="Arial"/>
                      <w:b w:val="0"/>
                      <w:bCs w:val="0"/>
                      <w:color w:val="auto"/>
                      <w:sz w:val="21"/>
                      <w:szCs w:val="21"/>
                      <w:highlight w:val="none"/>
                      <w:lang w:val="en-US" w:eastAsia="zh-CN"/>
                    </w:rPr>
                    <w:t>--排气高度为15m时，排放速率0.77kg/h和最高排放浓度240mg/m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67"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927"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kern w:val="2"/>
                      <w:sz w:val="21"/>
                      <w:szCs w:val="21"/>
                      <w:lang w:val="en-US" w:eastAsia="zh-CN" w:bidi="ar-SA"/>
                    </w:rPr>
                  </w:pP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汞</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每年1次</w:t>
                  </w:r>
                </w:p>
              </w:tc>
              <w:tc>
                <w:tcPr>
                  <w:tcW w:w="4570"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《工业炉窑大气污染物排放标准》（GB9078-1996）表4中</w:t>
                  </w:r>
                  <w:r>
                    <w:rPr>
                      <w:rFonts w:hint="default" w:ascii="Arial" w:hAnsi="Arial" w:eastAsia="宋体" w:cs="Arial"/>
                      <w:color w:val="auto"/>
                      <w:sz w:val="21"/>
                      <w:szCs w:val="21"/>
                      <w:lang w:eastAsia="zh-CN"/>
                    </w:rPr>
                    <w:t>其他的二级标准排放限值</w:t>
                  </w:r>
                  <w:r>
                    <w:rPr>
                      <w:rFonts w:hint="default" w:ascii="Arial" w:hAnsi="Arial" w:eastAsia="宋体" w:cs="Arial"/>
                      <w:color w:val="auto"/>
                      <w:sz w:val="21"/>
                      <w:szCs w:val="21"/>
                      <w:lang w:val="en-US" w:eastAsia="zh-CN"/>
                    </w:rPr>
                    <w:t>--</w:t>
                  </w:r>
                  <w:r>
                    <w:rPr>
                      <w:rFonts w:hint="default" w:ascii="Arial" w:hAnsi="Arial" w:eastAsia="宋体" w:cs="Arial"/>
                      <w:b w:val="0"/>
                      <w:bCs w:val="0"/>
                      <w:color w:val="auto"/>
                      <w:sz w:val="21"/>
                      <w:szCs w:val="21"/>
                      <w:highlight w:val="none"/>
                      <w:lang w:val="en-US" w:eastAsia="zh-CN"/>
                    </w:rPr>
                    <w:t>最高排放浓度0.01mg/m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67"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927"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kern w:val="2"/>
                      <w:sz w:val="21"/>
                      <w:szCs w:val="21"/>
                      <w:lang w:val="en-US" w:eastAsia="zh-CN" w:bidi="ar-SA"/>
                    </w:rPr>
                  </w:pP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烟气黑度</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每年1次</w:t>
                  </w:r>
                </w:p>
              </w:tc>
              <w:tc>
                <w:tcPr>
                  <w:tcW w:w="4570"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《工业炉窑大气污染物排放标准》（GB9078-1996）</w:t>
                  </w:r>
                  <w:r>
                    <w:rPr>
                      <w:rFonts w:hint="default" w:ascii="Arial" w:hAnsi="Arial" w:eastAsia="宋体" w:cs="Arial"/>
                      <w:color w:val="auto"/>
                      <w:sz w:val="21"/>
                      <w:szCs w:val="21"/>
                    </w:rPr>
                    <w:t>表2</w:t>
                  </w:r>
                  <w:r>
                    <w:rPr>
                      <w:rFonts w:hint="default" w:ascii="Arial" w:hAnsi="Arial" w:eastAsia="宋体" w:cs="Arial"/>
                      <w:color w:val="auto"/>
                      <w:sz w:val="21"/>
                      <w:szCs w:val="21"/>
                      <w:lang w:eastAsia="zh-CN"/>
                    </w:rPr>
                    <w:t>中</w:t>
                  </w:r>
                  <w:r>
                    <w:rPr>
                      <w:rFonts w:hint="default" w:ascii="Arial" w:hAnsi="Arial" w:eastAsia="宋体" w:cs="Arial"/>
                      <w:color w:val="auto"/>
                      <w:sz w:val="21"/>
                      <w:szCs w:val="21"/>
                    </w:rPr>
                    <w:t>干燥炉</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窑</w:t>
                  </w:r>
                  <w:r>
                    <w:rPr>
                      <w:rFonts w:hint="default" w:ascii="Arial" w:hAnsi="Arial" w:eastAsia="宋体" w:cs="Arial"/>
                      <w:color w:val="auto"/>
                      <w:sz w:val="21"/>
                      <w:szCs w:val="21"/>
                      <w:lang w:eastAsia="zh-CN"/>
                    </w:rPr>
                    <w:t>的二级排放限值</w:t>
                  </w:r>
                  <w:r>
                    <w:rPr>
                      <w:rFonts w:hint="default" w:ascii="Arial" w:hAnsi="Arial" w:eastAsia="宋体" w:cs="Arial"/>
                      <w:b w:val="0"/>
                      <w:bCs w:val="0"/>
                      <w:color w:val="auto"/>
                      <w:sz w:val="21"/>
                      <w:szCs w:val="21"/>
                      <w:highlight w:val="none"/>
                      <w:lang w:val="en-US" w:eastAsia="zh-CN"/>
                    </w:rPr>
                    <w:t>--最高排放浓度1林格曼级的要求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67"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927" w:type="dxa"/>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1台</w:t>
                  </w:r>
                  <w:r>
                    <w:rPr>
                      <w:rFonts w:hint="default" w:ascii="Arial" w:hAnsi="Arial" w:eastAsia="宋体" w:cs="Arial"/>
                      <w:color w:val="auto"/>
                      <w:kern w:val="2"/>
                      <w:sz w:val="21"/>
                      <w:szCs w:val="21"/>
                      <w:lang w:val="en-US" w:eastAsia="zh-CN" w:bidi="ar-SA"/>
                    </w:rPr>
                    <w:t>4</w:t>
                  </w:r>
                  <w:r>
                    <w:rPr>
                      <w:rFonts w:hint="default" w:ascii="Arial" w:hAnsi="Arial" w:eastAsia="宋体" w:cs="Arial"/>
                      <w:color w:val="auto"/>
                      <w:kern w:val="2"/>
                      <w:sz w:val="21"/>
                      <w:szCs w:val="21"/>
                      <w:lang w:val="en-US" w:eastAsia="zh-CN" w:bidi="ar-SA"/>
                    </w:rPr>
                    <w:t>t/h生物质燃料蒸汽锅炉35m高排气筒（P3）</w:t>
                  </w:r>
                </w:p>
              </w:tc>
              <w:tc>
                <w:tcPr>
                  <w:tcW w:w="927" w:type="dxa"/>
                  <w:noWrap w:val="0"/>
                  <w:tcMar>
                    <w:left w:w="0" w:type="dxa"/>
                    <w:right w:w="0" w:type="dxa"/>
                  </w:tcMar>
                  <w:vAlign w:val="center"/>
                </w:tcPr>
                <w:p>
                  <w:pPr>
                    <w:keepNext w:val="0"/>
                    <w:keepLines w:val="0"/>
                    <w:suppressLineNumbers w:val="0"/>
                    <w:tabs>
                      <w:tab w:val="center" w:pos="4153"/>
                      <w:tab w:val="right" w:pos="8306"/>
                    </w:tabs>
                    <w:autoSpaceDE w:val="0"/>
                    <w:autoSpaceDN w:val="0"/>
                    <w:snapToGrid/>
                    <w:spacing w:before="0" w:beforeAutospacing="0" w:after="0" w:afterAutospacing="0" w:line="240" w:lineRule="auto"/>
                    <w:ind w:left="0" w:leftChars="0" w:right="0" w:rightChars="0" w:firstLine="0" w:firstLineChars="0"/>
                    <w:jc w:val="center"/>
                    <w:textAlignment w:val="bottom"/>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SO</w:t>
                  </w:r>
                  <w:r>
                    <w:rPr>
                      <w:rFonts w:hint="default" w:ascii="Arial" w:hAnsi="Arial" w:eastAsia="宋体" w:cs="Arial"/>
                      <w:color w:val="auto"/>
                      <w:sz w:val="21"/>
                      <w:szCs w:val="21"/>
                      <w:vertAlign w:val="subscript"/>
                    </w:rPr>
                    <w:t>2</w:t>
                  </w:r>
                  <w:r>
                    <w:rPr>
                      <w:rFonts w:hint="default" w:ascii="Arial" w:hAnsi="Arial" w:eastAsia="宋体" w:cs="Arial"/>
                      <w:color w:val="auto"/>
                      <w:sz w:val="21"/>
                      <w:szCs w:val="21"/>
                    </w:rPr>
                    <w:t>、NO</w:t>
                  </w:r>
                  <w:r>
                    <w:rPr>
                      <w:rFonts w:hint="default" w:ascii="Arial" w:hAnsi="Arial" w:eastAsia="宋体" w:cs="Arial"/>
                      <w:color w:val="auto"/>
                      <w:sz w:val="21"/>
                      <w:szCs w:val="21"/>
                      <w:vertAlign w:val="subscript"/>
                    </w:rPr>
                    <w:t>X</w:t>
                  </w:r>
                  <w:r>
                    <w:rPr>
                      <w:rFonts w:hint="default" w:ascii="Arial" w:hAnsi="Arial" w:eastAsia="宋体" w:cs="Arial"/>
                      <w:color w:val="auto"/>
                      <w:sz w:val="21"/>
                      <w:szCs w:val="21"/>
                    </w:rPr>
                    <w:t>、颗粒物</w:t>
                  </w:r>
                  <w:r>
                    <w:rPr>
                      <w:rFonts w:hint="default" w:ascii="Arial" w:hAnsi="Arial" w:eastAsia="宋体" w:cs="Arial"/>
                      <w:color w:val="auto"/>
                      <w:sz w:val="21"/>
                      <w:szCs w:val="21"/>
                      <w:lang w:eastAsia="zh-CN"/>
                    </w:rPr>
                    <w:t>、汞及其化合物和林格曼黑度</w:t>
                  </w:r>
                </w:p>
              </w:tc>
              <w:tc>
                <w:tcPr>
                  <w:tcW w:w="927" w:type="dxa"/>
                  <w:noWrap w:val="0"/>
                  <w:tcMar>
                    <w:left w:w="0" w:type="dxa"/>
                    <w:right w:w="0" w:type="dxa"/>
                  </w:tcMar>
                  <w:vAlign w:val="center"/>
                </w:tcPr>
                <w:p>
                  <w:pPr>
                    <w:keepNext w:val="0"/>
                    <w:keepLines w:val="0"/>
                    <w:suppressLineNumbers w:val="0"/>
                    <w:tabs>
                      <w:tab w:val="center" w:pos="4153"/>
                      <w:tab w:val="right" w:pos="8306"/>
                    </w:tabs>
                    <w:autoSpaceDE w:val="0"/>
                    <w:autoSpaceDN w:val="0"/>
                    <w:snapToGrid/>
                    <w:spacing w:before="0" w:beforeAutospacing="0" w:after="0" w:afterAutospacing="0" w:line="240" w:lineRule="auto"/>
                    <w:ind w:left="0" w:leftChars="0" w:right="0" w:rightChars="0" w:firstLine="0" w:firstLineChars="0"/>
                    <w:jc w:val="center"/>
                    <w:textAlignment w:val="bottom"/>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1</w:t>
                  </w:r>
                  <w:r>
                    <w:rPr>
                      <w:rFonts w:hint="default" w:ascii="Arial" w:hAnsi="Arial" w:eastAsia="宋体" w:cs="Arial"/>
                      <w:color w:val="auto"/>
                      <w:sz w:val="21"/>
                      <w:szCs w:val="21"/>
                    </w:rPr>
                    <w:t>次/</w:t>
                  </w:r>
                  <w:r>
                    <w:rPr>
                      <w:rFonts w:hint="default" w:ascii="Arial" w:hAnsi="Arial" w:eastAsia="宋体" w:cs="Arial"/>
                      <w:color w:val="auto"/>
                      <w:sz w:val="21"/>
                      <w:szCs w:val="21"/>
                      <w:lang w:val="en-US" w:eastAsia="zh-CN"/>
                    </w:rPr>
                    <w:t>月</w:t>
                  </w:r>
                </w:p>
              </w:tc>
              <w:tc>
                <w:tcPr>
                  <w:tcW w:w="4570" w:type="dxa"/>
                  <w:noWrap w:val="0"/>
                  <w:tcMar>
                    <w:left w:w="0" w:type="dxa"/>
                    <w:right w:w="0" w:type="dxa"/>
                  </w:tcMar>
                  <w:vAlign w:val="center"/>
                </w:tcPr>
                <w:p>
                  <w:pPr>
                    <w:keepNext w:val="0"/>
                    <w:keepLines w:val="0"/>
                    <w:suppressLineNumbers w:val="0"/>
                    <w:tabs>
                      <w:tab w:val="center" w:pos="4153"/>
                      <w:tab w:val="right" w:pos="8306"/>
                    </w:tabs>
                    <w:autoSpaceDE w:val="0"/>
                    <w:autoSpaceDN w:val="0"/>
                    <w:snapToGrid/>
                    <w:spacing w:before="0" w:beforeAutospacing="0" w:after="0" w:afterAutospacing="0" w:line="240" w:lineRule="auto"/>
                    <w:ind w:left="0" w:leftChars="0" w:right="0" w:rightChars="0" w:firstLine="0" w:firstLineChars="0"/>
                    <w:jc w:val="center"/>
                    <w:textAlignment w:val="bottom"/>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《锅炉大气污染物排放标准》（GB13271-2014）中表2中燃煤锅炉排放限值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67"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厂界四周</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颗粒物</w:t>
                  </w:r>
                </w:p>
              </w:tc>
              <w:tc>
                <w:tcPr>
                  <w:tcW w:w="92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每</w:t>
                  </w:r>
                  <w:r>
                    <w:rPr>
                      <w:rFonts w:hint="default" w:ascii="Arial" w:hAnsi="Arial" w:eastAsia="宋体" w:cs="Arial"/>
                      <w:color w:val="auto"/>
                      <w:sz w:val="21"/>
                      <w:szCs w:val="21"/>
                      <w:lang w:eastAsia="zh-CN"/>
                    </w:rPr>
                    <w:t>季度</w:t>
                  </w:r>
                  <w:r>
                    <w:rPr>
                      <w:rFonts w:hint="default" w:ascii="Arial" w:hAnsi="Arial" w:eastAsia="宋体" w:cs="Arial"/>
                      <w:color w:val="auto"/>
                      <w:sz w:val="21"/>
                      <w:szCs w:val="21"/>
                    </w:rPr>
                    <w:t>1次</w:t>
                  </w:r>
                </w:p>
              </w:tc>
              <w:tc>
                <w:tcPr>
                  <w:tcW w:w="4570"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1"/>
                      <w:szCs w:val="21"/>
                      <w:lang w:val="en-US"/>
                    </w:rPr>
                  </w:pPr>
                  <w:r>
                    <w:rPr>
                      <w:rFonts w:hint="default" w:ascii="Arial" w:hAnsi="Arial" w:eastAsia="宋体" w:cs="Arial"/>
                      <w:b w:val="0"/>
                      <w:bCs w:val="0"/>
                      <w:color w:val="auto"/>
                      <w:sz w:val="21"/>
                      <w:szCs w:val="21"/>
                      <w:highlight w:val="none"/>
                      <w:lang w:val="en-US" w:eastAsia="zh-CN"/>
                    </w:rPr>
                    <w:t>《大气污染物综合排放标准》（GB16297-1996）表2新污染源大气污染物排放限值中无组织排放监控浓度限值1.0mg/m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的要求</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2"/>
                <w:lang w:val="en-US" w:eastAsia="zh-CN"/>
              </w:rPr>
            </w:pPr>
            <w:r>
              <w:rPr>
                <w:rFonts w:hint="default" w:ascii="Arial" w:hAnsi="Arial" w:eastAsia="宋体" w:cs="Arial"/>
                <w:b/>
                <w:bCs/>
                <w:color w:val="auto"/>
                <w:sz w:val="24"/>
                <w:szCs w:val="22"/>
                <w:lang w:val="en-US" w:eastAsia="zh-CN"/>
              </w:rPr>
              <w:t>2、废水产排情况及治理措施可行性分析</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1</w:t>
            </w:r>
            <w:r>
              <w:rPr>
                <w:rFonts w:hint="default" w:ascii="Arial" w:hAnsi="Arial" w:eastAsia="宋体" w:cs="Arial"/>
                <w:color w:val="auto"/>
                <w:sz w:val="24"/>
                <w:szCs w:val="24"/>
                <w:lang w:eastAsia="zh-CN"/>
              </w:rPr>
              <w:t>）生活污水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eastAsia="zh-CN"/>
              </w:rPr>
              <w:t>本项目</w:t>
            </w:r>
            <w:r>
              <w:rPr>
                <w:rFonts w:hint="default" w:ascii="Arial" w:hAnsi="Arial" w:eastAsia="宋体" w:cs="Arial"/>
                <w:color w:val="auto"/>
                <w:sz w:val="24"/>
                <w:szCs w:val="24"/>
              </w:rPr>
              <w:t>生活污水排放系数按80%计，</w:t>
            </w:r>
            <w:r>
              <w:rPr>
                <w:rFonts w:hint="default" w:ascii="Arial" w:hAnsi="Arial" w:eastAsia="宋体" w:cs="Arial"/>
                <w:color w:val="auto"/>
                <w:sz w:val="24"/>
                <w:szCs w:val="24"/>
                <w:lang w:eastAsia="zh-CN"/>
              </w:rPr>
              <w:t>则玉米粒烘干线</w:t>
            </w:r>
            <w:r>
              <w:rPr>
                <w:rFonts w:hint="default" w:ascii="Arial" w:hAnsi="Arial" w:eastAsia="宋体" w:cs="Arial"/>
                <w:color w:val="auto"/>
                <w:sz w:val="24"/>
                <w:szCs w:val="24"/>
                <w:lang w:val="en-US" w:eastAsia="zh-CN"/>
              </w:rPr>
              <w:t>和</w:t>
            </w:r>
            <w:r>
              <w:rPr>
                <w:rFonts w:hint="default" w:ascii="Arial" w:hAnsi="Arial" w:eastAsia="宋体" w:cs="Arial"/>
                <w:color w:val="auto"/>
                <w:sz w:val="24"/>
                <w:lang w:val="en-US" w:eastAsia="zh-CN"/>
              </w:rPr>
              <w:t>玉米压片生产线同时生产时，</w:t>
            </w:r>
            <w:r>
              <w:rPr>
                <w:rFonts w:hint="default" w:ascii="Arial" w:hAnsi="Arial" w:eastAsia="宋体" w:cs="Arial"/>
                <w:color w:val="auto"/>
                <w:sz w:val="24"/>
                <w:szCs w:val="24"/>
                <w:lang w:eastAsia="zh-CN"/>
              </w:rPr>
              <w:t>生活污水排放量</w:t>
            </w:r>
            <w:r>
              <w:rPr>
                <w:rFonts w:hint="default" w:ascii="Arial" w:hAnsi="Arial" w:eastAsia="宋体" w:cs="Arial"/>
                <w:color w:val="auto"/>
                <w:sz w:val="24"/>
                <w:szCs w:val="24"/>
              </w:rPr>
              <w:t>为</w:t>
            </w:r>
            <w:r>
              <w:rPr>
                <w:rFonts w:hint="default" w:ascii="Arial" w:hAnsi="Arial" w:eastAsia="宋体" w:cs="Arial"/>
                <w:color w:val="auto"/>
                <w:sz w:val="24"/>
                <w:szCs w:val="24"/>
                <w:lang w:val="en-US" w:eastAsia="zh-CN"/>
              </w:rPr>
              <w:t>0.96m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110.4</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sz w:val="24"/>
                <w:lang w:val="en-US" w:eastAsia="zh-CN"/>
              </w:rPr>
              <w:t>玉米压片生产线单独生产时，</w:t>
            </w:r>
            <w:r>
              <w:rPr>
                <w:rFonts w:hint="default" w:ascii="Arial" w:hAnsi="Arial" w:eastAsia="宋体" w:cs="Arial"/>
                <w:color w:val="auto"/>
                <w:sz w:val="24"/>
                <w:szCs w:val="24"/>
                <w:lang w:eastAsia="zh-CN"/>
              </w:rPr>
              <w:t>生活污水排放量</w:t>
            </w:r>
            <w:r>
              <w:rPr>
                <w:rFonts w:hint="default" w:ascii="Arial" w:hAnsi="Arial" w:eastAsia="宋体" w:cs="Arial"/>
                <w:color w:val="auto"/>
                <w:sz w:val="24"/>
                <w:szCs w:val="24"/>
              </w:rPr>
              <w:t>为</w:t>
            </w:r>
            <w:r>
              <w:rPr>
                <w:rFonts w:hint="default" w:ascii="Arial" w:hAnsi="Arial" w:eastAsia="宋体" w:cs="Arial"/>
                <w:color w:val="auto"/>
                <w:sz w:val="24"/>
                <w:szCs w:val="24"/>
                <w:lang w:val="en-US" w:eastAsia="zh-CN"/>
              </w:rPr>
              <w:t>0.448m</w:t>
            </w:r>
            <w:r>
              <w:rPr>
                <w:rFonts w:hint="default" w:ascii="Arial" w:hAnsi="Arial" w:eastAsia="宋体" w:cs="Arial"/>
                <w:color w:val="auto"/>
                <w:sz w:val="24"/>
                <w:szCs w:val="24"/>
                <w:vertAlign w:val="superscript"/>
                <w:lang w:val="en-US" w:eastAsia="zh-CN"/>
              </w:rPr>
              <w:t>3</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38.08</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eastAsia="zh-CN"/>
              </w:rPr>
            </w:pPr>
            <w:r>
              <w:rPr>
                <w:rFonts w:hint="default" w:ascii="Arial" w:hAnsi="Arial" w:eastAsia="宋体" w:cs="Arial"/>
                <w:color w:val="auto"/>
                <w:kern w:val="0"/>
                <w:sz w:val="24"/>
                <w:szCs w:val="24"/>
                <w:lang w:eastAsia="zh-CN"/>
              </w:rPr>
              <w:t>生活污水排入防渗化粪池</w:t>
            </w:r>
            <w:r>
              <w:rPr>
                <w:rFonts w:hint="default" w:ascii="Arial" w:hAnsi="Arial" w:eastAsia="宋体" w:cs="Arial"/>
                <w:bCs/>
                <w:color w:val="auto"/>
                <w:sz w:val="24"/>
                <w:szCs w:val="24"/>
                <w:highlight w:val="none"/>
                <w:lang w:eastAsia="zh-CN"/>
              </w:rPr>
              <w:t>，定期清掏</w:t>
            </w:r>
            <w:r>
              <w:rPr>
                <w:rFonts w:hint="default" w:ascii="Arial" w:hAnsi="Arial" w:eastAsia="宋体" w:cs="Arial"/>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（2）</w:t>
            </w:r>
            <w:r>
              <w:rPr>
                <w:rFonts w:hint="default" w:ascii="Arial" w:hAnsi="Arial" w:eastAsia="宋体" w:cs="Arial"/>
                <w:color w:val="auto"/>
                <w:sz w:val="24"/>
                <w:szCs w:val="24"/>
                <w:lang w:eastAsia="zh-CN"/>
              </w:rPr>
              <w:t>燃煤和炉渣抑尘</w:t>
            </w:r>
            <w:r>
              <w:rPr>
                <w:rFonts w:hint="default" w:ascii="Arial" w:hAnsi="Arial" w:eastAsia="宋体" w:cs="Arial"/>
                <w:color w:val="auto"/>
                <w:sz w:val="24"/>
                <w:szCs w:val="24"/>
                <w:lang w:val="en-US" w:eastAsia="zh-CN"/>
              </w:rPr>
              <w:t>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lang w:val="en-US" w:eastAsia="zh-CN"/>
              </w:rPr>
            </w:pPr>
            <w:r>
              <w:rPr>
                <w:rFonts w:hint="default" w:ascii="Arial" w:hAnsi="Arial" w:eastAsia="宋体" w:cs="Arial"/>
                <w:color w:val="auto"/>
                <w:sz w:val="24"/>
                <w:szCs w:val="24"/>
                <w:lang w:eastAsia="zh-CN"/>
              </w:rPr>
              <w:t>燃煤和炉渣抑尘用水</w:t>
            </w:r>
            <w:r>
              <w:rPr>
                <w:rFonts w:hint="default" w:ascii="Arial" w:hAnsi="Arial" w:eastAsia="宋体" w:cs="Arial"/>
                <w:color w:val="auto"/>
                <w:sz w:val="24"/>
                <w:szCs w:val="24"/>
              </w:rPr>
              <w:t>全部被燃煤</w:t>
            </w:r>
            <w:r>
              <w:rPr>
                <w:rFonts w:hint="default" w:ascii="Arial" w:hAnsi="Arial" w:eastAsia="宋体" w:cs="Arial"/>
                <w:color w:val="auto"/>
                <w:sz w:val="24"/>
                <w:szCs w:val="24"/>
                <w:lang w:eastAsia="zh-CN"/>
              </w:rPr>
              <w:t>和灰渣</w:t>
            </w:r>
            <w:r>
              <w:rPr>
                <w:rFonts w:hint="default" w:ascii="Arial" w:hAnsi="Arial" w:eastAsia="宋体" w:cs="Arial"/>
                <w:color w:val="auto"/>
                <w:sz w:val="24"/>
                <w:szCs w:val="24"/>
              </w:rPr>
              <w:t>吸收，通过自然蒸发，无废水产生</w:t>
            </w:r>
            <w:r>
              <w:rPr>
                <w:rFonts w:hint="default" w:ascii="Arial" w:hAnsi="Arial" w:eastAsia="宋体" w:cs="Arial"/>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color w:val="auto"/>
                <w:sz w:val="24"/>
                <w:highlight w:val="none"/>
              </w:rPr>
            </w:pPr>
            <w:r>
              <w:rPr>
                <w:rFonts w:hint="default" w:ascii="Arial" w:hAnsi="Arial" w:eastAsia="宋体" w:cs="Arial"/>
                <w:b w:val="0"/>
                <w:bCs w:val="0"/>
                <w:color w:val="auto"/>
                <w:sz w:val="24"/>
                <w:szCs w:val="24"/>
                <w:lang w:val="en-US" w:eastAsia="zh-CN"/>
              </w:rPr>
              <w:t>（3）</w:t>
            </w:r>
            <w:r>
              <w:rPr>
                <w:rFonts w:hint="default" w:ascii="Arial" w:hAnsi="Arial" w:eastAsia="宋体" w:cs="Arial"/>
                <w:color w:val="auto"/>
                <w:sz w:val="24"/>
                <w:highlight w:val="none"/>
              </w:rPr>
              <w:t>软水制备废水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lang w:val="en-US" w:eastAsia="zh-CN"/>
              </w:rPr>
            </w:pPr>
            <w:r>
              <w:rPr>
                <w:rFonts w:hint="default" w:ascii="Arial" w:hAnsi="Arial" w:eastAsia="宋体" w:cs="Arial"/>
                <w:color w:val="auto"/>
                <w:sz w:val="24"/>
                <w:highlight w:val="none"/>
              </w:rPr>
              <w:t>本项目软水制备</w:t>
            </w:r>
            <w:r>
              <w:rPr>
                <w:rFonts w:hint="default" w:ascii="Arial" w:hAnsi="Arial" w:eastAsia="宋体" w:cs="Arial"/>
                <w:color w:val="auto"/>
                <w:sz w:val="24"/>
                <w:highlight w:val="none"/>
                <w:lang w:eastAsia="zh-CN"/>
              </w:rPr>
              <w:t>废水</w:t>
            </w:r>
            <w:r>
              <w:rPr>
                <w:rFonts w:hint="default" w:ascii="Arial" w:hAnsi="Arial" w:eastAsia="宋体" w:cs="Arial"/>
                <w:color w:val="auto"/>
                <w:sz w:val="24"/>
                <w:highlight w:val="none"/>
              </w:rPr>
              <w:t>排</w:t>
            </w:r>
            <w:r>
              <w:rPr>
                <w:rFonts w:hint="default" w:ascii="Arial" w:hAnsi="Arial" w:eastAsia="宋体" w:cs="Arial"/>
                <w:color w:val="auto"/>
                <w:sz w:val="24"/>
                <w:highlight w:val="none"/>
                <w:lang w:eastAsia="zh-CN"/>
              </w:rPr>
              <w:t>放</w:t>
            </w:r>
            <w:r>
              <w:rPr>
                <w:rFonts w:hint="default" w:ascii="Arial" w:hAnsi="Arial" w:eastAsia="宋体" w:cs="Arial"/>
                <w:color w:val="auto"/>
                <w:sz w:val="24"/>
                <w:highlight w:val="none"/>
              </w:rPr>
              <w:t>量为</w:t>
            </w:r>
            <w:r>
              <w:rPr>
                <w:rFonts w:hint="default" w:ascii="Arial" w:hAnsi="Arial" w:eastAsia="宋体" w:cs="Arial"/>
                <w:color w:val="auto"/>
                <w:sz w:val="24"/>
                <w:highlight w:val="none"/>
                <w:lang w:val="en-US" w:eastAsia="zh-CN"/>
              </w:rPr>
              <w:t>0.6</w:t>
            </w:r>
            <w:r>
              <w:rPr>
                <w:rFonts w:hint="default" w:ascii="Arial" w:hAnsi="Arial" w:eastAsia="宋体" w:cs="Arial"/>
                <w:color w:val="auto"/>
                <w:sz w:val="24"/>
                <w:highlight w:val="none"/>
              </w:rPr>
              <w:t>m</w:t>
            </w:r>
            <w:r>
              <w:rPr>
                <w:rFonts w:hint="default" w:ascii="Arial" w:hAnsi="Arial" w:eastAsia="宋体" w:cs="Arial"/>
                <w:color w:val="auto"/>
                <w:sz w:val="24"/>
                <w:highlight w:val="none"/>
                <w:vertAlign w:val="superscript"/>
              </w:rPr>
              <w:t>3</w:t>
            </w:r>
            <w:r>
              <w:rPr>
                <w:rFonts w:hint="default" w:ascii="Arial" w:hAnsi="Arial" w:eastAsia="宋体" w:cs="Arial"/>
                <w:color w:val="auto"/>
                <w:sz w:val="24"/>
                <w:highlight w:val="none"/>
              </w:rPr>
              <w:t>/d（</w:t>
            </w:r>
            <w:r>
              <w:rPr>
                <w:rFonts w:hint="default" w:ascii="Arial" w:hAnsi="Arial" w:eastAsia="宋体" w:cs="Arial"/>
                <w:color w:val="auto"/>
                <w:sz w:val="24"/>
                <w:highlight w:val="none"/>
                <w:lang w:val="en-US" w:eastAsia="zh-CN"/>
              </w:rPr>
              <w:t>120</w:t>
            </w:r>
            <w:r>
              <w:rPr>
                <w:rFonts w:hint="default" w:ascii="Arial" w:hAnsi="Arial" w:eastAsia="宋体" w:cs="Arial"/>
                <w:color w:val="auto"/>
                <w:sz w:val="24"/>
                <w:highlight w:val="none"/>
              </w:rPr>
              <w:t>m</w:t>
            </w:r>
            <w:r>
              <w:rPr>
                <w:rFonts w:hint="default" w:ascii="Arial" w:hAnsi="Arial" w:eastAsia="宋体" w:cs="Arial"/>
                <w:color w:val="auto"/>
                <w:sz w:val="24"/>
                <w:highlight w:val="none"/>
                <w:vertAlign w:val="superscript"/>
              </w:rPr>
              <w:t>3</w:t>
            </w:r>
            <w:r>
              <w:rPr>
                <w:rFonts w:hint="default" w:ascii="Arial" w:hAnsi="Arial" w:eastAsia="宋体" w:cs="Arial"/>
                <w:color w:val="auto"/>
                <w:sz w:val="24"/>
                <w:highlight w:val="none"/>
              </w:rPr>
              <w:t>/a），</w:t>
            </w:r>
            <w:r>
              <w:rPr>
                <w:rFonts w:hint="default" w:ascii="Arial" w:hAnsi="Arial" w:eastAsia="宋体" w:cs="Arial"/>
                <w:color w:val="auto"/>
                <w:sz w:val="24"/>
                <w:highlight w:val="none"/>
                <w:lang w:eastAsia="zh-CN"/>
              </w:rPr>
              <w:t>用于燃料库、灰渣库、空地降尘洒水</w:t>
            </w:r>
            <w:r>
              <w:rPr>
                <w:rFonts w:hint="default" w:ascii="Arial" w:hAnsi="Arial" w:eastAsia="宋体" w:cs="Arial"/>
                <w:color w:val="auto"/>
                <w:sz w:val="24"/>
                <w:szCs w:val="24"/>
                <w:highlight w:val="none"/>
              </w:rPr>
              <w:t>，不外排。</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color w:val="auto"/>
                <w:sz w:val="24"/>
              </w:rPr>
            </w:pPr>
            <w:r>
              <w:rPr>
                <w:rFonts w:hint="default" w:ascii="Arial" w:hAnsi="Arial" w:eastAsia="宋体" w:cs="Arial"/>
                <w:b w:val="0"/>
                <w:bCs w:val="0"/>
                <w:color w:val="auto"/>
                <w:sz w:val="24"/>
                <w:szCs w:val="24"/>
                <w:lang w:val="en-US" w:eastAsia="zh-CN"/>
              </w:rPr>
              <w:t>（4）</w:t>
            </w:r>
            <w:r>
              <w:rPr>
                <w:rFonts w:hint="default" w:ascii="Arial" w:hAnsi="Arial" w:eastAsia="宋体" w:cs="Arial"/>
                <w:color w:val="auto"/>
                <w:sz w:val="24"/>
              </w:rPr>
              <w:t>锅炉定期排污水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szCs w:val="24"/>
                <w:lang w:val="en-US" w:eastAsia="zh-CN"/>
              </w:rPr>
              <w:t>本项目锅炉定期排污水</w:t>
            </w:r>
            <w:r>
              <w:rPr>
                <w:rFonts w:hint="default" w:ascii="Arial" w:hAnsi="Arial" w:eastAsia="宋体" w:cs="Arial"/>
                <w:color w:val="auto"/>
                <w:sz w:val="24"/>
                <w:szCs w:val="24"/>
              </w:rPr>
              <w:t>为</w:t>
            </w:r>
            <w:r>
              <w:rPr>
                <w:rFonts w:hint="default" w:ascii="Arial" w:hAnsi="Arial" w:eastAsia="宋体" w:cs="Arial"/>
                <w:color w:val="auto"/>
                <w:sz w:val="24"/>
                <w:szCs w:val="24"/>
                <w:lang w:val="en-US" w:eastAsia="zh-CN"/>
              </w:rPr>
              <w:t>0.96</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vertAlign w:val="baseline"/>
                <w:lang w:val="en-US" w:eastAsia="zh-CN"/>
              </w:rPr>
              <w:t>/</w:t>
            </w:r>
            <w:r>
              <w:rPr>
                <w:rFonts w:hint="default" w:ascii="Arial" w:hAnsi="Arial" w:eastAsia="宋体" w:cs="Arial"/>
                <w:color w:val="auto"/>
                <w:sz w:val="24"/>
                <w:szCs w:val="24"/>
              </w:rPr>
              <w:t>d（</w:t>
            </w:r>
            <w:r>
              <w:rPr>
                <w:rFonts w:hint="default" w:ascii="Arial" w:hAnsi="Arial" w:eastAsia="宋体" w:cs="Arial"/>
                <w:color w:val="auto"/>
                <w:sz w:val="24"/>
                <w:szCs w:val="24"/>
                <w:lang w:val="en-US" w:eastAsia="zh-CN"/>
              </w:rPr>
              <w:t>192</w:t>
            </w:r>
            <w:r>
              <w:rPr>
                <w:rFonts w:hint="default" w:ascii="Arial" w:hAnsi="Arial" w:eastAsia="宋体" w:cs="Arial"/>
                <w:color w:val="auto"/>
                <w:sz w:val="24"/>
                <w:szCs w:val="24"/>
              </w:rPr>
              <w:t>m</w:t>
            </w:r>
            <w:r>
              <w:rPr>
                <w:rFonts w:hint="default" w:ascii="Arial" w:hAnsi="Arial" w:eastAsia="宋体" w:cs="Arial"/>
                <w:color w:val="auto"/>
                <w:sz w:val="24"/>
                <w:szCs w:val="24"/>
                <w:vertAlign w:val="superscript"/>
              </w:rPr>
              <w:t>3</w:t>
            </w:r>
            <w:r>
              <w:rPr>
                <w:rFonts w:hint="default" w:ascii="Arial" w:hAnsi="Arial" w:eastAsia="宋体" w:cs="Arial"/>
                <w:color w:val="auto"/>
                <w:sz w:val="24"/>
                <w:szCs w:val="24"/>
              </w:rPr>
              <w:t>/a）</w:t>
            </w:r>
            <w:r>
              <w:rPr>
                <w:rFonts w:hint="default" w:ascii="Arial" w:hAnsi="Arial" w:eastAsia="宋体" w:cs="Arial"/>
                <w:color w:val="auto"/>
                <w:sz w:val="24"/>
                <w:highlight w:val="none"/>
              </w:rPr>
              <w:t>，</w:t>
            </w:r>
            <w:r>
              <w:rPr>
                <w:rFonts w:hint="default" w:ascii="Arial" w:hAnsi="Arial" w:eastAsia="宋体" w:cs="Arial"/>
                <w:color w:val="auto"/>
                <w:sz w:val="24"/>
                <w:highlight w:val="none"/>
                <w:lang w:eastAsia="zh-CN"/>
              </w:rPr>
              <w:t>用于燃料库、灰渣库、空地降尘洒水</w:t>
            </w:r>
            <w:r>
              <w:rPr>
                <w:rFonts w:hint="default" w:ascii="Arial" w:hAnsi="Arial" w:eastAsia="宋体" w:cs="Arial"/>
                <w:color w:val="auto"/>
                <w:sz w:val="24"/>
                <w:szCs w:val="24"/>
                <w:highlight w:val="none"/>
              </w:rPr>
              <w:t>，不外排。</w:t>
            </w:r>
          </w:p>
          <w:p>
            <w:pPr>
              <w:keepNext w:val="0"/>
              <w:keepLines w:val="0"/>
              <w:widowControl/>
              <w:suppressLineNumbers w:val="0"/>
              <w:spacing w:before="0" w:beforeAutospacing="0" w:after="0" w:afterAutospacing="0" w:line="360" w:lineRule="auto"/>
              <w:ind w:left="0" w:right="0" w:firstLine="480" w:firstLineChars="200"/>
              <w:outlineLvl w:val="1"/>
              <w:rPr>
                <w:rFonts w:hint="default" w:ascii="Arial" w:hAnsi="Arial" w:eastAsia="宋体" w:cs="Arial"/>
                <w:color w:val="auto"/>
                <w:sz w:val="24"/>
                <w:szCs w:val="24"/>
              </w:rPr>
            </w:pPr>
            <w:r>
              <w:rPr>
                <w:rFonts w:hint="default" w:ascii="Arial" w:hAnsi="Arial" w:eastAsia="宋体" w:cs="Arial"/>
                <w:b w:val="0"/>
                <w:bCs w:val="0"/>
                <w:color w:val="auto"/>
                <w:sz w:val="24"/>
                <w:szCs w:val="24"/>
                <w:lang w:val="en-US" w:eastAsia="zh-CN"/>
              </w:rPr>
              <w:t>（5）</w:t>
            </w:r>
            <w:r>
              <w:rPr>
                <w:rFonts w:hint="default" w:ascii="Arial" w:hAnsi="Arial" w:eastAsia="宋体" w:cs="Arial"/>
                <w:color w:val="auto"/>
                <w:sz w:val="24"/>
                <w:szCs w:val="24"/>
                <w:lang w:val="en-US" w:eastAsia="zh-CN"/>
              </w:rPr>
              <w:t>脱硫废水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Arial" w:hAnsi="Arial" w:eastAsia="宋体" w:cs="Arial"/>
                <w:b/>
                <w:color w:val="auto"/>
                <w:sz w:val="24"/>
                <w:szCs w:val="24"/>
                <w:lang w:eastAsia="zh-CN"/>
              </w:rPr>
            </w:pPr>
            <w:r>
              <w:rPr>
                <w:rFonts w:hint="default" w:ascii="Arial" w:hAnsi="Arial" w:eastAsia="宋体" w:cs="Arial"/>
                <w:color w:val="auto"/>
                <w:sz w:val="24"/>
                <w:szCs w:val="24"/>
                <w:lang w:val="en-US" w:eastAsia="zh-CN"/>
              </w:rPr>
              <w:t>单碱法脱硫塔产生的脱硫废水经沉淀池循环使用，不外排</w:t>
            </w:r>
            <w:r>
              <w:rPr>
                <w:rFonts w:hint="default" w:ascii="Arial" w:hAnsi="Arial" w:eastAsia="宋体" w:cs="Arial"/>
                <w:color w:val="auto"/>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lang w:val="en-US" w:eastAsia="zh-CN"/>
              </w:rPr>
              <w:t>3、</w:t>
            </w:r>
            <w:r>
              <w:rPr>
                <w:rFonts w:hint="default" w:ascii="Arial" w:hAnsi="Arial" w:eastAsia="宋体" w:cs="Arial"/>
                <w:b/>
                <w:bCs/>
                <w:color w:val="auto"/>
                <w:sz w:val="24"/>
                <w:szCs w:val="24"/>
              </w:rPr>
              <w:t>噪声环境影响分析及防治措施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snapToGrid w:val="0"/>
                <w:color w:val="auto"/>
                <w:kern w:val="0"/>
                <w:sz w:val="24"/>
                <w:szCs w:val="24"/>
                <w:lang w:val="en-US" w:eastAsia="zh-CN"/>
              </w:rPr>
            </w:pPr>
            <w:r>
              <w:rPr>
                <w:rFonts w:hint="default" w:ascii="Arial" w:hAnsi="Arial" w:eastAsia="宋体" w:cs="Arial"/>
                <w:b/>
                <w:bCs/>
                <w:snapToGrid w:val="0"/>
                <w:color w:val="auto"/>
                <w:kern w:val="0"/>
                <w:sz w:val="24"/>
                <w:szCs w:val="24"/>
                <w:lang w:val="en-US" w:eastAsia="zh-CN"/>
              </w:rPr>
              <w:t>3.1噪声源强分析</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bCs/>
                <w:color w:val="auto"/>
                <w:sz w:val="24"/>
                <w:szCs w:val="24"/>
                <w:lang w:eastAsia="zh-CN"/>
              </w:rPr>
              <w:t>项目</w:t>
            </w:r>
            <w:r>
              <w:rPr>
                <w:rFonts w:hint="default" w:ascii="Arial" w:hAnsi="Arial" w:eastAsia="宋体" w:cs="Arial"/>
                <w:color w:val="auto"/>
                <w:sz w:val="24"/>
                <w:szCs w:val="24"/>
              </w:rPr>
              <w:t>运营期噪声主要</w:t>
            </w:r>
            <w:r>
              <w:rPr>
                <w:rFonts w:hint="default" w:ascii="Arial" w:hAnsi="Arial" w:eastAsia="宋体" w:cs="Arial"/>
                <w:color w:val="auto"/>
                <w:sz w:val="24"/>
                <w:szCs w:val="24"/>
                <w:lang w:eastAsia="zh-CN"/>
              </w:rPr>
              <w:t>来源于输送机、提升机、筛分机、</w:t>
            </w:r>
            <w:r>
              <w:rPr>
                <w:rFonts w:hint="default" w:ascii="Arial" w:hAnsi="Arial" w:eastAsia="宋体" w:cs="Arial"/>
                <w:i w:val="0"/>
                <w:color w:val="auto"/>
                <w:kern w:val="0"/>
                <w:sz w:val="24"/>
                <w:szCs w:val="24"/>
                <w:highlight w:val="none"/>
                <w:u w:val="none"/>
                <w:lang w:val="en-US" w:eastAsia="zh-CN" w:bidi="ar"/>
              </w:rPr>
              <w:t>烘干塔</w:t>
            </w:r>
            <w:r>
              <w:rPr>
                <w:rFonts w:hint="default" w:ascii="Arial" w:hAnsi="Arial" w:eastAsia="宋体" w:cs="Arial"/>
                <w:color w:val="auto"/>
                <w:sz w:val="24"/>
                <w:szCs w:val="24"/>
                <w:lang w:eastAsia="zh-CN"/>
              </w:rPr>
              <w:t>、热风炉、初清筛、斗式提升机、压片机、烘干箱、多管式除尘器、脉冲布袋除尘器、单碱法脱硫装置、风机、水泵</w:t>
            </w:r>
            <w:r>
              <w:rPr>
                <w:rStyle w:val="50"/>
                <w:rFonts w:hint="default" w:ascii="Arial" w:hAnsi="Arial" w:eastAsia="宋体" w:cs="Arial"/>
                <w:color w:val="auto"/>
                <w:sz w:val="24"/>
                <w:szCs w:val="24"/>
                <w:lang w:val="en-US" w:eastAsia="zh-CN" w:bidi="ar"/>
              </w:rPr>
              <w:t>等</w:t>
            </w:r>
            <w:r>
              <w:rPr>
                <w:rFonts w:hint="default" w:ascii="Arial" w:hAnsi="Arial" w:eastAsia="宋体" w:cs="Arial"/>
                <w:color w:val="auto"/>
                <w:sz w:val="24"/>
                <w:szCs w:val="24"/>
              </w:rPr>
              <w:t>设备</w:t>
            </w:r>
            <w:r>
              <w:rPr>
                <w:rFonts w:hint="default" w:ascii="Arial" w:hAnsi="Arial" w:eastAsia="宋体" w:cs="Arial"/>
                <w:color w:val="auto"/>
                <w:sz w:val="24"/>
                <w:szCs w:val="24"/>
                <w:lang w:eastAsia="zh-CN"/>
              </w:rPr>
              <w:t>运行</w:t>
            </w: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highlight w:val="none"/>
              </w:rPr>
              <w:t>本项目主要噪声源及降噪情况见表</w:t>
            </w:r>
            <w:r>
              <w:rPr>
                <w:rFonts w:hint="default" w:ascii="Arial" w:hAnsi="Arial" w:eastAsia="宋体" w:cs="Arial"/>
                <w:color w:val="auto"/>
                <w:sz w:val="24"/>
                <w:szCs w:val="24"/>
                <w:highlight w:val="none"/>
                <w:lang w:val="en-US" w:eastAsia="zh-CN"/>
              </w:rPr>
              <w:t>4-6</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Arial" w:hAnsi="Arial" w:eastAsia="宋体" w:cs="Arial"/>
                <w:b/>
                <w:bCs/>
                <w:color w:val="auto"/>
                <w:sz w:val="24"/>
                <w:szCs w:val="24"/>
                <w:lang w:eastAsia="zh-CN"/>
              </w:rPr>
            </w:pPr>
            <w:r>
              <w:rPr>
                <w:rFonts w:hint="default" w:ascii="Arial" w:hAnsi="Arial" w:eastAsia="宋体" w:cs="Arial"/>
                <w:b/>
                <w:bCs/>
                <w:color w:val="auto"/>
                <w:sz w:val="24"/>
                <w:szCs w:val="24"/>
              </w:rPr>
              <w:t>表</w:t>
            </w:r>
            <w:r>
              <w:rPr>
                <w:rFonts w:hint="default" w:ascii="Arial" w:hAnsi="Arial" w:eastAsia="宋体" w:cs="Arial"/>
                <w:b/>
                <w:bCs/>
                <w:color w:val="auto"/>
                <w:sz w:val="24"/>
                <w:szCs w:val="24"/>
                <w:lang w:val="en-US" w:eastAsia="zh-CN"/>
              </w:rPr>
              <w:t>4-6</w:t>
            </w:r>
            <w:r>
              <w:rPr>
                <w:rFonts w:hint="default" w:ascii="Arial" w:hAnsi="Arial" w:eastAsia="宋体" w:cs="Arial"/>
                <w:b/>
                <w:bCs/>
                <w:color w:val="auto"/>
                <w:sz w:val="24"/>
                <w:szCs w:val="24"/>
              </w:rPr>
              <w:t xml:space="preserve">  设备噪声源强表dB</w:t>
            </w:r>
            <w:r>
              <w:rPr>
                <w:rFonts w:hint="default" w:ascii="Arial" w:hAnsi="Arial" w:eastAsia="宋体" w:cs="Arial"/>
                <w:b/>
                <w:bCs/>
                <w:color w:val="auto"/>
                <w:sz w:val="24"/>
                <w:szCs w:val="24"/>
                <w:lang w:eastAsia="zh-CN"/>
              </w:rPr>
              <w:t>（</w:t>
            </w:r>
            <w:r>
              <w:rPr>
                <w:rFonts w:hint="default" w:ascii="Arial" w:hAnsi="Arial" w:eastAsia="宋体" w:cs="Arial"/>
                <w:b/>
                <w:bCs/>
                <w:color w:val="auto"/>
                <w:sz w:val="24"/>
                <w:szCs w:val="24"/>
              </w:rPr>
              <w:t>A</w:t>
            </w:r>
            <w:r>
              <w:rPr>
                <w:rFonts w:hint="default" w:ascii="Arial" w:hAnsi="Arial" w:eastAsia="宋体" w:cs="Arial"/>
                <w:b/>
                <w:bCs/>
                <w:color w:val="auto"/>
                <w:sz w:val="24"/>
                <w:szCs w:val="24"/>
                <w:lang w:eastAsia="zh-CN"/>
              </w:rPr>
              <w:t>）</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25"/>
              <w:gridCol w:w="746"/>
              <w:gridCol w:w="1166"/>
              <w:gridCol w:w="1328"/>
              <w:gridCol w:w="1124"/>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序号</w:t>
                  </w:r>
                </w:p>
              </w:tc>
              <w:tc>
                <w:tcPr>
                  <w:tcW w:w="1925"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名　　称</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数量</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rPr>
                    <w:t>噪声值dB</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A</w:t>
                  </w:r>
                  <w:r>
                    <w:rPr>
                      <w:rFonts w:hint="default" w:ascii="Arial" w:hAnsi="Arial" w:eastAsia="宋体" w:cs="Arial"/>
                      <w:color w:val="auto"/>
                      <w:sz w:val="21"/>
                      <w:szCs w:val="21"/>
                      <w:lang w:eastAsia="zh-CN"/>
                    </w:rPr>
                    <w:t>）</w:t>
                  </w:r>
                </w:p>
              </w:tc>
              <w:tc>
                <w:tcPr>
                  <w:tcW w:w="132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防护措施</w:t>
                  </w:r>
                </w:p>
              </w:tc>
              <w:tc>
                <w:tcPr>
                  <w:tcW w:w="1124"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rPr>
                    <w:t>减噪数值dB</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A</w:t>
                  </w:r>
                  <w:r>
                    <w:rPr>
                      <w:rFonts w:hint="default" w:ascii="Arial" w:hAnsi="Arial" w:eastAsia="宋体" w:cs="Arial"/>
                      <w:color w:val="auto"/>
                      <w:sz w:val="21"/>
                      <w:szCs w:val="21"/>
                      <w:lang w:eastAsia="zh-CN"/>
                    </w:rPr>
                    <w:t>）</w:t>
                  </w:r>
                </w:p>
              </w:tc>
              <w:tc>
                <w:tcPr>
                  <w:tcW w:w="134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rPr>
                    <w:t>减噪</w:t>
                  </w:r>
                  <w:r>
                    <w:rPr>
                      <w:rFonts w:hint="default" w:ascii="Arial" w:hAnsi="Arial" w:eastAsia="宋体" w:cs="Arial"/>
                      <w:color w:val="auto"/>
                      <w:sz w:val="21"/>
                      <w:szCs w:val="21"/>
                      <w:lang w:eastAsia="zh-CN"/>
                    </w:rPr>
                    <w:t>后</w:t>
                  </w:r>
                  <w:r>
                    <w:rPr>
                      <w:rFonts w:hint="default" w:ascii="Arial" w:hAnsi="Arial" w:eastAsia="宋体" w:cs="Arial"/>
                      <w:color w:val="auto"/>
                      <w:sz w:val="21"/>
                      <w:szCs w:val="21"/>
                    </w:rPr>
                    <w:t>噪声值dB</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A</w:t>
                  </w:r>
                  <w:r>
                    <w:rPr>
                      <w:rFonts w:hint="default" w:ascii="Arial" w:hAnsi="Arial" w:eastAsia="宋体" w:cs="Arial"/>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1</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输送机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b w:val="0"/>
                      <w:bCs/>
                      <w:color w:val="auto"/>
                      <w:kern w:val="0"/>
                      <w:sz w:val="21"/>
                      <w:szCs w:val="21"/>
                      <w:lang w:val="en-US" w:eastAsia="zh-CN" w:bidi="ar"/>
                    </w:rPr>
                  </w:pPr>
                  <w:r>
                    <w:rPr>
                      <w:rFonts w:hint="default" w:ascii="Arial" w:hAnsi="Arial" w:eastAsia="宋体" w:cs="Arial"/>
                      <w:i w:val="0"/>
                      <w:color w:val="auto"/>
                      <w:kern w:val="0"/>
                      <w:sz w:val="21"/>
                      <w:szCs w:val="21"/>
                      <w:u w:val="none"/>
                      <w:lang w:val="en-US" w:eastAsia="zh-CN" w:bidi="ar"/>
                    </w:rPr>
                    <w:t>6</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2</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提升机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b w:val="0"/>
                      <w:bCs/>
                      <w:color w:val="auto"/>
                      <w:kern w:val="0"/>
                      <w:sz w:val="21"/>
                      <w:szCs w:val="21"/>
                      <w:lang w:val="en-US" w:eastAsia="zh-CN" w:bidi="ar"/>
                    </w:rPr>
                  </w:pPr>
                  <w:r>
                    <w:rPr>
                      <w:rFonts w:hint="default" w:ascii="Arial" w:hAnsi="Arial" w:eastAsia="宋体" w:cs="Arial"/>
                      <w:i w:val="0"/>
                      <w:color w:val="auto"/>
                      <w:kern w:val="0"/>
                      <w:sz w:val="21"/>
                      <w:szCs w:val="21"/>
                      <w:u w:val="none"/>
                      <w:lang w:val="en-US" w:eastAsia="zh-CN" w:bidi="ar"/>
                    </w:rPr>
                    <w:t>2</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3</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玉米筛选机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4</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烘干塔</w:t>
                  </w:r>
                </w:p>
              </w:tc>
              <w:tc>
                <w:tcPr>
                  <w:tcW w:w="746"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5</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color w:val="auto"/>
                      <w:szCs w:val="21"/>
                      <w:highlight w:val="none"/>
                      <w:lang w:val="en-US" w:eastAsia="zh-CN"/>
                    </w:rPr>
                    <w:t>燃煤</w:t>
                  </w:r>
                  <w:r>
                    <w:rPr>
                      <w:rFonts w:hint="default" w:ascii="Arial" w:hAnsi="Arial" w:eastAsia="宋体" w:cs="Arial"/>
                      <w:color w:val="auto"/>
                      <w:szCs w:val="21"/>
                      <w:highlight w:val="none"/>
                    </w:rPr>
                    <w:t>热风炉</w:t>
                  </w:r>
                </w:p>
              </w:tc>
              <w:tc>
                <w:tcPr>
                  <w:tcW w:w="746" w:type="dxa"/>
                  <w:noWrap w:val="0"/>
                  <w:vAlign w:val="top"/>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lang w:val="en-US" w:eastAsia="zh-CN"/>
                    </w:rPr>
                    <w:t>2</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6</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多管除尘器</w:t>
                  </w:r>
                </w:p>
              </w:tc>
              <w:tc>
                <w:tcPr>
                  <w:tcW w:w="746" w:type="dxa"/>
                  <w:noWrap w:val="0"/>
                  <w:vAlign w:val="top"/>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lang w:val="en-US" w:eastAsia="zh-CN"/>
                    </w:rPr>
                    <w:t>2</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7</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布袋除尘器</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lang w:val="en-US" w:eastAsia="zh-CN"/>
                    </w:rPr>
                    <w:t>8</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单碱法脱硫装置</w:t>
                  </w:r>
                </w:p>
              </w:tc>
              <w:tc>
                <w:tcPr>
                  <w:tcW w:w="746" w:type="dxa"/>
                  <w:noWrap w:val="0"/>
                  <w:vAlign w:val="top"/>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lang w:val="en-US" w:eastAsia="zh-CN"/>
                    </w:rPr>
                    <w:t>2</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80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lang w:val="en-US" w:eastAsia="zh-CN"/>
                    </w:rPr>
                    <w:t>9</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圆通初清筛</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top"/>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highlight w:val="none"/>
                      <w:lang w:val="en-US" w:eastAsia="zh-CN" w:bidi="ar-SA"/>
                    </w:rPr>
                    <w:t>10</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强力着水机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rPr>
                  </w:pPr>
                  <w:r>
                    <w:rPr>
                      <w:rFonts w:hint="default" w:ascii="Arial" w:hAnsi="Arial" w:eastAsia="宋体" w:cs="Arial"/>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rPr>
                  </w:pPr>
                  <w:r>
                    <w:rPr>
                      <w:rFonts w:hint="default" w:ascii="Arial" w:hAnsi="Arial" w:eastAsia="宋体" w:cs="Arial"/>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top"/>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highlight w:val="none"/>
                      <w:lang w:val="en-US" w:eastAsia="zh-CN" w:bidi="ar-SA"/>
                    </w:rPr>
                    <w:t>11</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斗式提升机</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4</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0" w:type="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top"/>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highlight w:val="none"/>
                      <w:lang w:val="en-US" w:eastAsia="zh-CN" w:bidi="ar-SA"/>
                    </w:rPr>
                    <w:t>12</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压片机</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0" w:type="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top"/>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highlight w:val="none"/>
                      <w:lang w:val="en-US" w:eastAsia="zh-CN" w:bidi="ar-SA"/>
                    </w:rPr>
                    <w:t>13</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刮板式卧式烘干箱</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0" w:type="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top"/>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highlight w:val="none"/>
                      <w:lang w:val="en-US" w:eastAsia="zh-CN" w:bidi="ar-SA"/>
                    </w:rPr>
                    <w:t>14</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烘干离心风机</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90</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0" w:type="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top"/>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highlight w:val="none"/>
                      <w:lang w:val="en-US" w:eastAsia="zh-CN" w:bidi="ar-SA"/>
                    </w:rPr>
                    <w:t>15</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冷风离心风机</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90</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0" w:type="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top"/>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highlight w:val="none"/>
                      <w:lang w:val="en-US" w:eastAsia="zh-CN" w:bidi="ar-SA"/>
                    </w:rPr>
                    <w:t>16</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成品出料输送带提升机</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2</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0" w:type="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top"/>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highlight w:val="none"/>
                      <w:lang w:val="en-US" w:eastAsia="zh-CN" w:bidi="ar-SA"/>
                    </w:rPr>
                    <w:t>17</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水泵</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4</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90</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0" w:type="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top"/>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highlight w:val="none"/>
                      <w:lang w:val="en-US" w:eastAsia="zh-CN" w:bidi="ar-SA"/>
                    </w:rPr>
                    <w:t>18</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生物质燃料蒸汽锅炉</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w:t>
                  </w:r>
                </w:p>
              </w:tc>
              <w:tc>
                <w:tcPr>
                  <w:tcW w:w="1166"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85</w:t>
                  </w:r>
                </w:p>
              </w:tc>
              <w:tc>
                <w:tcPr>
                  <w:tcW w:w="1328"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rPr>
                  </w:pPr>
                  <w:r>
                    <w:rPr>
                      <w:rFonts w:hint="default" w:ascii="Arial" w:hAnsi="Arial" w:eastAsia="宋体" w:cs="Arial"/>
                      <w:color w:val="auto"/>
                      <w:sz w:val="21"/>
                      <w:szCs w:val="21"/>
                    </w:rPr>
                    <w:t>减振+隔声</w:t>
                  </w:r>
                </w:p>
              </w:tc>
              <w:tc>
                <w:tcPr>
                  <w:tcW w:w="1124"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sz w:val="21"/>
                      <w:szCs w:val="21"/>
                    </w:rPr>
                  </w:pPr>
                  <w:r>
                    <w:rPr>
                      <w:rFonts w:hint="default" w:ascii="Arial" w:hAnsi="Arial" w:eastAsia="宋体" w:cs="Arial"/>
                      <w:color w:val="auto"/>
                      <w:sz w:val="21"/>
                      <w:szCs w:val="21"/>
                    </w:rPr>
                    <w:t>25</w:t>
                  </w:r>
                </w:p>
              </w:tc>
              <w:tc>
                <w:tcPr>
                  <w:tcW w:w="1348" w:type="dxa"/>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top"/>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highlight w:val="none"/>
                      <w:lang w:val="en-US" w:eastAsia="zh-CN" w:bidi="ar-SA"/>
                    </w:rPr>
                    <w:t>19</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脉冲布袋除尘器</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w:t>
                  </w:r>
                </w:p>
              </w:tc>
              <w:tc>
                <w:tcPr>
                  <w:tcW w:w="1166"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85</w:t>
                  </w:r>
                </w:p>
              </w:tc>
              <w:tc>
                <w:tcPr>
                  <w:tcW w:w="1328"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1124"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1348" w:type="dxa"/>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kern w:val="2"/>
                      <w:sz w:val="21"/>
                      <w:szCs w:val="21"/>
                      <w:highlight w:val="none"/>
                      <w:lang w:val="en-US" w:eastAsia="zh-CN" w:bidi="ar-SA"/>
                    </w:rPr>
                    <w:t>20</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单碱法脱硫装置</w:t>
                  </w:r>
                </w:p>
              </w:tc>
              <w:tc>
                <w:tcPr>
                  <w:tcW w:w="0" w:type="auto"/>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1</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80</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减振+隔声</w:t>
                  </w:r>
                </w:p>
              </w:tc>
              <w:tc>
                <w:tcPr>
                  <w:tcW w:w="0" w:type="auto"/>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25</w:t>
                  </w:r>
                </w:p>
              </w:tc>
              <w:tc>
                <w:tcPr>
                  <w:tcW w:w="0" w:type="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1"/>
                      <w:szCs w:val="21"/>
                      <w:u w:val="none"/>
                      <w:lang w:val="en-US" w:eastAsia="zh-CN" w:bidi="ar"/>
                    </w:rPr>
                  </w:pPr>
                  <w:r>
                    <w:rPr>
                      <w:rFonts w:hint="default" w:ascii="Arial" w:hAnsi="Arial" w:eastAsia="宋体" w:cs="Arial"/>
                      <w:i w:val="0"/>
                      <w:color w:val="auto"/>
                      <w:kern w:val="0"/>
                      <w:sz w:val="21"/>
                      <w:szCs w:val="21"/>
                      <w:u w:val="none"/>
                      <w:lang w:val="en-US" w:eastAsia="zh-CN" w:bidi="ar"/>
                    </w:rPr>
                    <w:t>55</w:t>
                  </w:r>
                </w:p>
              </w:tc>
            </w:tr>
          </w:tbl>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2"/>
              <w:jc w:val="both"/>
              <w:textAlignment w:val="auto"/>
              <w:rPr>
                <w:rFonts w:hint="default" w:ascii="Arial" w:hAnsi="Arial" w:eastAsia="宋体" w:cs="Arial"/>
                <w:color w:val="auto"/>
                <w:sz w:val="24"/>
                <w:szCs w:val="24"/>
              </w:rPr>
            </w:pPr>
            <w:r>
              <w:rPr>
                <w:rFonts w:hint="default" w:ascii="Arial" w:hAnsi="Arial" w:eastAsia="宋体" w:cs="Arial"/>
                <w:b/>
                <w:bCs/>
                <w:color w:val="auto"/>
                <w:sz w:val="24"/>
                <w:szCs w:val="24"/>
                <w:lang w:val="en-US" w:eastAsia="zh-CN"/>
              </w:rPr>
              <w:t>3.2</w:t>
            </w:r>
            <w:r>
              <w:rPr>
                <w:rFonts w:hint="default" w:ascii="Arial" w:hAnsi="Arial" w:eastAsia="宋体" w:cs="Arial"/>
                <w:b/>
                <w:bCs/>
                <w:color w:val="auto"/>
                <w:sz w:val="24"/>
                <w:szCs w:val="24"/>
              </w:rPr>
              <w:t>噪声环境防护措施</w:t>
            </w:r>
          </w:p>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Arial" w:hAnsi="Arial" w:eastAsia="宋体" w:cs="Arial"/>
                <w:color w:val="auto"/>
                <w:sz w:val="24"/>
                <w:szCs w:val="24"/>
              </w:rPr>
            </w:pPr>
            <w:r>
              <w:rPr>
                <w:rFonts w:hint="default" w:ascii="Arial" w:hAnsi="Arial" w:eastAsia="宋体" w:cs="Arial"/>
                <w:color w:val="auto"/>
                <w:kern w:val="0"/>
                <w:sz w:val="24"/>
                <w:szCs w:val="24"/>
                <w:highlight w:val="none"/>
                <w:lang w:val="en-US" w:eastAsia="zh-CN" w:bidi="ar"/>
              </w:rPr>
              <w:t>（1）从噪声源头进行控制，降低源强，即在设备选购时尽量采用低噪声设备；</w:t>
            </w:r>
          </w:p>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Arial" w:hAnsi="Arial" w:eastAsia="宋体" w:cs="Arial"/>
                <w:color w:val="auto"/>
                <w:sz w:val="24"/>
                <w:szCs w:val="24"/>
              </w:rPr>
            </w:pPr>
            <w:r>
              <w:rPr>
                <w:rFonts w:hint="default" w:ascii="Arial" w:hAnsi="Arial" w:eastAsia="宋体" w:cs="Arial"/>
                <w:color w:val="auto"/>
                <w:kern w:val="0"/>
                <w:sz w:val="24"/>
                <w:szCs w:val="24"/>
                <w:highlight w:val="none"/>
                <w:lang w:val="en-US" w:eastAsia="zh-CN" w:bidi="ar"/>
              </w:rPr>
              <w:t>（2）所有设备采取基础减震措施。</w:t>
            </w:r>
          </w:p>
          <w:p>
            <w:pPr>
              <w:pStyle w:val="2"/>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lang w:val="en-US" w:eastAsia="zh-CN"/>
              </w:rPr>
              <w:t>（3）</w:t>
            </w:r>
            <w:r>
              <w:rPr>
                <w:rFonts w:hint="default" w:ascii="Arial" w:hAnsi="Arial" w:eastAsia="宋体" w:cs="Arial"/>
                <w:color w:val="auto"/>
                <w:kern w:val="0"/>
                <w:sz w:val="24"/>
                <w:szCs w:val="24"/>
                <w:highlight w:val="none"/>
                <w:lang w:val="en-US" w:eastAsia="zh-CN" w:bidi="ar"/>
              </w:rPr>
              <w:t>加强设备的维护，确保设备处于良好的运转状态，杜绝因设备不正常运转时产生的高噪声现象</w:t>
            </w:r>
            <w:r>
              <w:rPr>
                <w:rFonts w:hint="default" w:ascii="Arial" w:hAnsi="Arial" w:eastAsia="宋体" w:cs="Arial"/>
                <w:color w:val="auto"/>
                <w:sz w:val="24"/>
                <w:szCs w:val="24"/>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Arial" w:hAnsi="Arial" w:eastAsia="宋体" w:cs="Arial"/>
                <w:color w:val="auto"/>
                <w:kern w:val="0"/>
                <w:sz w:val="24"/>
                <w:szCs w:val="24"/>
                <w:highlight w:val="none"/>
                <w:lang w:val="en-US" w:eastAsia="zh-CN" w:bidi="ar"/>
              </w:rPr>
            </w:pPr>
            <w:r>
              <w:rPr>
                <w:rFonts w:hint="default" w:ascii="Arial" w:hAnsi="Arial" w:eastAsia="宋体" w:cs="Arial"/>
                <w:b/>
                <w:bCs/>
                <w:color w:val="auto"/>
                <w:sz w:val="24"/>
                <w:szCs w:val="24"/>
                <w:lang w:val="en-US" w:eastAsia="zh-CN"/>
              </w:rPr>
              <w:t>3.3</w:t>
            </w:r>
            <w:r>
              <w:rPr>
                <w:rFonts w:hint="default" w:ascii="Arial" w:hAnsi="Arial" w:eastAsia="宋体" w:cs="Arial"/>
                <w:b/>
                <w:bCs/>
                <w:color w:val="auto"/>
                <w:sz w:val="24"/>
                <w:szCs w:val="24"/>
              </w:rPr>
              <w:t>噪声</w:t>
            </w:r>
            <w:r>
              <w:rPr>
                <w:rFonts w:hint="default" w:ascii="Arial" w:hAnsi="Arial" w:eastAsia="宋体" w:cs="Arial"/>
                <w:b/>
                <w:bCs/>
                <w:color w:val="auto"/>
                <w:sz w:val="24"/>
                <w:szCs w:val="24"/>
                <w:lang w:eastAsia="zh-CN"/>
              </w:rPr>
              <w:t>预测</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rPr>
              <w:t>根据《环境影响评价技术导则 声环境》（HJ2.4－2009）中的要求，本次评价采取导则推荐模式。</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kern w:val="0"/>
                <w:sz w:val="24"/>
                <w:szCs w:val="24"/>
                <w:highlight w:val="none"/>
                <w:lang w:val="en-US" w:eastAsia="zh-CN" w:bidi="ar"/>
              </w:rPr>
              <w:t>（</w:t>
            </w:r>
            <w:r>
              <w:rPr>
                <w:rFonts w:hint="default" w:ascii="Arial" w:hAnsi="Arial" w:eastAsia="宋体" w:cs="Arial"/>
                <w:color w:val="auto"/>
                <w:sz w:val="24"/>
              </w:rPr>
              <w:t>1）声级计算</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rPr>
              <w:t>建设项目声源在预测点产生的等效声级贡献值</w:t>
            </w:r>
            <w:r>
              <w:rPr>
                <w:rFonts w:hint="default" w:ascii="Arial" w:hAnsi="Arial" w:eastAsia="宋体" w:cs="Arial"/>
                <w:color w:val="auto"/>
                <w:sz w:val="24"/>
                <w:lang w:eastAsia="zh-CN"/>
              </w:rPr>
              <w:t>（</w:t>
            </w:r>
            <w:r>
              <w:rPr>
                <w:rFonts w:hint="default" w:ascii="Arial" w:hAnsi="Arial" w:eastAsia="宋体" w:cs="Arial"/>
                <w:color w:val="auto"/>
                <w:sz w:val="24"/>
              </w:rPr>
              <w:t>Leq g</w:t>
            </w:r>
            <w:r>
              <w:rPr>
                <w:rFonts w:hint="default" w:ascii="Arial" w:hAnsi="Arial" w:eastAsia="宋体" w:cs="Arial"/>
                <w:color w:val="auto"/>
                <w:sz w:val="24"/>
                <w:lang w:eastAsia="zh-CN"/>
              </w:rPr>
              <w:t>）</w:t>
            </w:r>
            <w:r>
              <w:rPr>
                <w:rFonts w:hint="default" w:ascii="Arial" w:hAnsi="Arial" w:eastAsia="宋体" w:cs="Arial"/>
                <w:color w:val="auto"/>
                <w:sz w:val="24"/>
              </w:rPr>
              <w:t>计算公式：</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center"/>
              <w:textAlignment w:val="auto"/>
              <w:rPr>
                <w:rFonts w:hint="default" w:ascii="Arial" w:hAnsi="Arial" w:eastAsia="宋体" w:cs="Arial"/>
                <w:color w:val="auto"/>
                <w:sz w:val="24"/>
              </w:rPr>
            </w:pPr>
            <w:r>
              <w:rPr>
                <w:rFonts w:hint="default" w:ascii="Arial" w:hAnsi="Arial" w:eastAsia="宋体" w:cs="Arial"/>
                <w:color w:val="auto"/>
                <w:position w:val="-28"/>
                <w:sz w:val="24"/>
              </w:rPr>
              <w:object>
                <v:shape id="_x0000_i1029" o:spt="75" type="#_x0000_t75" style="height:33pt;width:132pt;" o:ole="t" filled="f" o:preferrelative="t" stroked="f" coordsize="21600,21600">
                  <v:path/>
                  <v:fill on="f" focussize="0,0"/>
                  <v:stroke on="f"/>
                  <v:imagedata r:id="rId15" o:title=""/>
                  <o:lock v:ext="edit" grouping="f" rotation="f" text="f" aspectratio="t"/>
                  <w10:wrap type="none"/>
                  <w10:anchorlock/>
                </v:shape>
                <o:OLEObject Type="Embed" ProgID="Equation.3" ShapeID="_x0000_i1029" DrawAspect="Content" ObjectID="_1468075729" r:id="rId14">
                  <o:LockedField>false</o:LockedField>
                </o:OLEObject>
              </w:objec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rPr>
              <w:t>式中：</w:t>
            </w:r>
            <w:r>
              <w:rPr>
                <w:rFonts w:hint="default" w:ascii="Arial" w:hAnsi="Arial" w:eastAsia="宋体" w:cs="Arial"/>
                <w:i/>
                <w:color w:val="auto"/>
                <w:sz w:val="24"/>
              </w:rPr>
              <w:t>L</w:t>
            </w:r>
            <w:r>
              <w:rPr>
                <w:rFonts w:hint="default" w:ascii="Arial" w:hAnsi="Arial" w:eastAsia="宋体" w:cs="Arial"/>
                <w:i/>
                <w:color w:val="auto"/>
                <w:sz w:val="24"/>
                <w:vertAlign w:val="subscript"/>
              </w:rPr>
              <w:t>eqg</w:t>
            </w:r>
            <w:r>
              <w:rPr>
                <w:rFonts w:hint="default" w:ascii="Arial" w:hAnsi="Arial" w:eastAsia="宋体" w:cs="Arial"/>
                <w:color w:val="auto"/>
                <w:sz w:val="24"/>
              </w:rPr>
              <w:t>—建设项目声源在预测点的等效声级贡献值，dB</w:t>
            </w:r>
            <w:r>
              <w:rPr>
                <w:rFonts w:hint="default" w:ascii="Arial" w:hAnsi="Arial" w:eastAsia="宋体" w:cs="Arial"/>
                <w:color w:val="auto"/>
                <w:sz w:val="24"/>
                <w:lang w:eastAsia="zh-CN"/>
              </w:rPr>
              <w:t>（</w:t>
            </w:r>
            <w:r>
              <w:rPr>
                <w:rFonts w:hint="default" w:ascii="Arial" w:hAnsi="Arial" w:eastAsia="宋体" w:cs="Arial"/>
                <w:color w:val="auto"/>
                <w:sz w:val="24"/>
              </w:rPr>
              <w:t>A</w:t>
            </w:r>
            <w:r>
              <w:rPr>
                <w:rFonts w:hint="default" w:ascii="Arial" w:hAnsi="Arial" w:eastAsia="宋体" w:cs="Arial"/>
                <w:color w:val="auto"/>
                <w:sz w:val="24"/>
                <w:lang w:eastAsia="zh-CN"/>
              </w:rPr>
              <w:t>）</w:t>
            </w:r>
            <w:r>
              <w:rPr>
                <w:rFonts w:hint="default" w:ascii="Arial" w:hAnsi="Arial" w:eastAsia="宋体" w:cs="Arial"/>
                <w:color w:val="auto"/>
                <w:sz w:val="24"/>
              </w:rPr>
              <w:t>；</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i/>
                <w:color w:val="auto"/>
                <w:sz w:val="24"/>
              </w:rPr>
              <w:t>L</w:t>
            </w:r>
            <w:r>
              <w:rPr>
                <w:rFonts w:hint="default" w:ascii="Arial" w:hAnsi="Arial" w:eastAsia="宋体" w:cs="Arial"/>
                <w:i/>
                <w:color w:val="auto"/>
                <w:sz w:val="24"/>
                <w:vertAlign w:val="subscript"/>
              </w:rPr>
              <w:t>Ai</w:t>
            </w:r>
            <w:r>
              <w:rPr>
                <w:rFonts w:hint="default" w:ascii="Arial" w:hAnsi="Arial" w:eastAsia="宋体" w:cs="Arial"/>
                <w:i/>
                <w:color w:val="auto"/>
                <w:sz w:val="24"/>
              </w:rPr>
              <w:t xml:space="preserve"> </w:t>
            </w:r>
            <w:r>
              <w:rPr>
                <w:rFonts w:hint="default" w:ascii="Arial" w:hAnsi="Arial" w:eastAsia="宋体" w:cs="Arial"/>
                <w:color w:val="auto"/>
                <w:sz w:val="24"/>
              </w:rPr>
              <w:t>— i声源在预测点产生的A 声级，dB</w:t>
            </w:r>
            <w:r>
              <w:rPr>
                <w:rFonts w:hint="default" w:ascii="Arial" w:hAnsi="Arial" w:eastAsia="宋体" w:cs="Arial"/>
                <w:color w:val="auto"/>
                <w:sz w:val="24"/>
                <w:lang w:eastAsia="zh-CN"/>
              </w:rPr>
              <w:t>（</w:t>
            </w:r>
            <w:r>
              <w:rPr>
                <w:rFonts w:hint="default" w:ascii="Arial" w:hAnsi="Arial" w:eastAsia="宋体" w:cs="Arial"/>
                <w:color w:val="auto"/>
                <w:sz w:val="24"/>
              </w:rPr>
              <w:t>A</w:t>
            </w:r>
            <w:r>
              <w:rPr>
                <w:rFonts w:hint="default" w:ascii="Arial" w:hAnsi="Arial" w:eastAsia="宋体" w:cs="Arial"/>
                <w:color w:val="auto"/>
                <w:sz w:val="24"/>
                <w:lang w:eastAsia="zh-CN"/>
              </w:rPr>
              <w:t>）</w:t>
            </w:r>
            <w:r>
              <w:rPr>
                <w:rFonts w:hint="default" w:ascii="Arial" w:hAnsi="Arial" w:eastAsia="宋体" w:cs="Arial"/>
                <w:color w:val="auto"/>
                <w:sz w:val="24"/>
              </w:rPr>
              <w:t>；</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i/>
                <w:color w:val="auto"/>
                <w:sz w:val="24"/>
              </w:rPr>
              <w:t xml:space="preserve">T  </w:t>
            </w:r>
            <w:r>
              <w:rPr>
                <w:rFonts w:hint="default" w:ascii="Arial" w:hAnsi="Arial" w:eastAsia="宋体" w:cs="Arial"/>
                <w:color w:val="auto"/>
                <w:sz w:val="24"/>
              </w:rPr>
              <w:t>— 预测计算的时间段，s；</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i/>
                <w:color w:val="auto"/>
                <w:sz w:val="24"/>
              </w:rPr>
              <w:t>t</w:t>
            </w:r>
            <w:r>
              <w:rPr>
                <w:rFonts w:hint="default" w:ascii="Arial" w:hAnsi="Arial" w:eastAsia="宋体" w:cs="Arial"/>
                <w:i/>
                <w:color w:val="auto"/>
                <w:sz w:val="24"/>
                <w:vertAlign w:val="subscript"/>
              </w:rPr>
              <w:t>i</w:t>
            </w:r>
            <w:r>
              <w:rPr>
                <w:rFonts w:hint="default" w:ascii="Arial" w:hAnsi="Arial" w:eastAsia="宋体" w:cs="Arial"/>
                <w:color w:val="auto"/>
                <w:sz w:val="24"/>
                <w:vertAlign w:val="subscript"/>
              </w:rPr>
              <w:t xml:space="preserve"> </w:t>
            </w:r>
            <w:r>
              <w:rPr>
                <w:rFonts w:hint="default" w:ascii="Arial" w:hAnsi="Arial" w:eastAsia="宋体" w:cs="Arial"/>
                <w:color w:val="auto"/>
                <w:sz w:val="24"/>
              </w:rPr>
              <w:t xml:space="preserve"> — i 声源在T 时段内的运行时间，s。</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kern w:val="0"/>
                <w:sz w:val="24"/>
                <w:szCs w:val="24"/>
                <w:highlight w:val="none"/>
                <w:lang w:val="en-US" w:eastAsia="zh-CN" w:bidi="ar"/>
              </w:rPr>
              <w:t>（</w:t>
            </w:r>
            <w:r>
              <w:rPr>
                <w:rFonts w:hint="default" w:ascii="Arial" w:hAnsi="Arial" w:eastAsia="宋体" w:cs="Arial"/>
                <w:color w:val="auto"/>
                <w:sz w:val="24"/>
              </w:rPr>
              <w:t>2）预测点的预测等效声级</w:t>
            </w:r>
            <w:r>
              <w:rPr>
                <w:rFonts w:hint="default" w:ascii="Arial" w:hAnsi="Arial" w:eastAsia="宋体" w:cs="Arial"/>
                <w:color w:val="auto"/>
                <w:sz w:val="24"/>
                <w:lang w:eastAsia="zh-CN"/>
              </w:rPr>
              <w:t>（</w:t>
            </w:r>
            <w:r>
              <w:rPr>
                <w:rFonts w:hint="default" w:ascii="Arial" w:hAnsi="Arial" w:eastAsia="宋体" w:cs="Arial"/>
                <w:color w:val="auto"/>
                <w:sz w:val="24"/>
              </w:rPr>
              <w:t xml:space="preserve">Leq </w:t>
            </w:r>
            <w:r>
              <w:rPr>
                <w:rFonts w:hint="default" w:ascii="Arial" w:hAnsi="Arial" w:eastAsia="宋体" w:cs="Arial"/>
                <w:color w:val="auto"/>
                <w:sz w:val="24"/>
                <w:lang w:eastAsia="zh-CN"/>
              </w:rPr>
              <w:t>）</w:t>
            </w:r>
            <w:r>
              <w:rPr>
                <w:rFonts w:hint="default" w:ascii="Arial" w:hAnsi="Arial" w:eastAsia="宋体" w:cs="Arial"/>
                <w:color w:val="auto"/>
                <w:sz w:val="24"/>
              </w:rPr>
              <w:t>计算公式</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center"/>
              <w:textAlignment w:val="auto"/>
              <w:rPr>
                <w:rFonts w:hint="default" w:ascii="Arial" w:hAnsi="Arial" w:eastAsia="宋体" w:cs="Arial"/>
                <w:color w:val="auto"/>
                <w:sz w:val="24"/>
              </w:rPr>
            </w:pPr>
            <w:r>
              <w:rPr>
                <w:rFonts w:hint="default" w:ascii="Arial" w:hAnsi="Arial" w:eastAsia="宋体" w:cs="Arial"/>
                <w:color w:val="auto"/>
                <w:position w:val="-14"/>
                <w:sz w:val="24"/>
              </w:rPr>
              <w:object>
                <v:shape id="_x0000_i1030" o:spt="75" type="#_x0000_t75" style="height:22.35pt;width:150.45pt;" o:ole="t" filled="f" o:preferrelative="t" stroked="f" coordsize="21600,21600">
                  <v:path/>
                  <v:fill on="f" focussize="0,0"/>
                  <v:stroke on="f"/>
                  <v:imagedata r:id="rId17" o:title=""/>
                  <o:lock v:ext="edit" grouping="f" rotation="f" text="f" aspectratio="t"/>
                  <w10:wrap type="none"/>
                  <w10:anchorlock/>
                </v:shape>
                <o:OLEObject Type="Embed" ProgID="Equation.3" ShapeID="_x0000_i1030" DrawAspect="Content" ObjectID="_1468075730" r:id="rId16">
                  <o:LockedField>false</o:LockedField>
                </o:OLEObject>
              </w:objec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rPr>
              <w:t>式中：</w:t>
            </w:r>
            <w:bookmarkStart w:id="0" w:name="_Toc270691827"/>
            <w:bookmarkStart w:id="1" w:name="_Toc269024991"/>
            <w:bookmarkStart w:id="2" w:name="_Toc269025278"/>
            <w:r>
              <w:rPr>
                <w:rFonts w:hint="default" w:ascii="Arial" w:hAnsi="Arial" w:eastAsia="宋体" w:cs="Arial"/>
                <w:i/>
                <w:color w:val="auto"/>
                <w:sz w:val="24"/>
              </w:rPr>
              <w:t>L</w:t>
            </w:r>
            <w:r>
              <w:rPr>
                <w:rFonts w:hint="default" w:ascii="Arial" w:hAnsi="Arial" w:eastAsia="宋体" w:cs="Arial"/>
                <w:i/>
                <w:color w:val="auto"/>
                <w:sz w:val="24"/>
                <w:vertAlign w:val="subscript"/>
              </w:rPr>
              <w:t>eqg</w:t>
            </w:r>
            <w:r>
              <w:rPr>
                <w:rFonts w:hint="default" w:ascii="Arial" w:hAnsi="Arial" w:eastAsia="宋体" w:cs="Arial"/>
                <w:color w:val="auto"/>
                <w:sz w:val="24"/>
              </w:rPr>
              <w:t xml:space="preserve"> —建设项目声源在预测点的等效声级贡献值，dB</w:t>
            </w:r>
            <w:r>
              <w:rPr>
                <w:rFonts w:hint="default" w:ascii="Arial" w:hAnsi="Arial" w:eastAsia="宋体" w:cs="Arial"/>
                <w:color w:val="auto"/>
                <w:sz w:val="24"/>
                <w:lang w:eastAsia="zh-CN"/>
              </w:rPr>
              <w:t>（</w:t>
            </w:r>
            <w:r>
              <w:rPr>
                <w:rFonts w:hint="default" w:ascii="Arial" w:hAnsi="Arial" w:eastAsia="宋体" w:cs="Arial"/>
                <w:color w:val="auto"/>
                <w:sz w:val="24"/>
              </w:rPr>
              <w:t>A</w:t>
            </w:r>
            <w:r>
              <w:rPr>
                <w:rFonts w:hint="default" w:ascii="Arial" w:hAnsi="Arial" w:eastAsia="宋体" w:cs="Arial"/>
                <w:color w:val="auto"/>
                <w:sz w:val="24"/>
                <w:lang w:eastAsia="zh-CN"/>
              </w:rPr>
              <w:t>）</w:t>
            </w:r>
            <w:r>
              <w:rPr>
                <w:rFonts w:hint="default" w:ascii="Arial" w:hAnsi="Arial" w:eastAsia="宋体" w:cs="Arial"/>
                <w:color w:val="auto"/>
                <w:sz w:val="24"/>
              </w:rPr>
              <w:t>；</w:t>
            </w:r>
            <w:bookmarkEnd w:id="0"/>
            <w:bookmarkEnd w:id="1"/>
            <w:bookmarkEnd w:id="2"/>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lang w:eastAsia="zh-CN"/>
              </w:rPr>
            </w:pPr>
            <w:r>
              <w:rPr>
                <w:rFonts w:hint="default" w:ascii="Arial" w:hAnsi="Arial" w:eastAsia="宋体" w:cs="Arial"/>
                <w:i/>
                <w:color w:val="auto"/>
                <w:sz w:val="24"/>
              </w:rPr>
              <w:t>L</w:t>
            </w:r>
            <w:r>
              <w:rPr>
                <w:rFonts w:hint="default" w:ascii="Arial" w:hAnsi="Arial" w:eastAsia="宋体" w:cs="Arial"/>
                <w:i/>
                <w:color w:val="auto"/>
                <w:sz w:val="24"/>
                <w:vertAlign w:val="subscript"/>
              </w:rPr>
              <w:t>eqb</w:t>
            </w:r>
            <w:r>
              <w:rPr>
                <w:rFonts w:hint="default" w:ascii="Arial" w:hAnsi="Arial" w:eastAsia="宋体" w:cs="Arial"/>
                <w:color w:val="auto"/>
                <w:sz w:val="24"/>
              </w:rPr>
              <w:t xml:space="preserve"> — 预测点的背景值，dB</w:t>
            </w:r>
            <w:r>
              <w:rPr>
                <w:rFonts w:hint="default" w:ascii="Arial" w:hAnsi="Arial" w:eastAsia="宋体" w:cs="Arial"/>
                <w:color w:val="auto"/>
                <w:sz w:val="24"/>
                <w:lang w:eastAsia="zh-CN"/>
              </w:rPr>
              <w:t>（</w:t>
            </w:r>
            <w:r>
              <w:rPr>
                <w:rFonts w:hint="default" w:ascii="Arial" w:hAnsi="Arial" w:eastAsia="宋体" w:cs="Arial"/>
                <w:color w:val="auto"/>
                <w:sz w:val="24"/>
              </w:rPr>
              <w:t>A</w:t>
            </w:r>
            <w:r>
              <w:rPr>
                <w:rFonts w:hint="default" w:ascii="Arial" w:hAnsi="Arial" w:eastAsia="宋体" w:cs="Arial"/>
                <w:color w:val="auto"/>
                <w:sz w:val="24"/>
                <w:lang w:eastAsia="zh-CN"/>
              </w:rPr>
              <w:t>）</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kern w:val="0"/>
                <w:sz w:val="24"/>
                <w:szCs w:val="24"/>
                <w:highlight w:val="none"/>
                <w:lang w:val="en-US" w:eastAsia="zh-CN" w:bidi="ar"/>
              </w:rPr>
              <w:t>（</w:t>
            </w:r>
            <w:r>
              <w:rPr>
                <w:rFonts w:hint="default" w:ascii="Arial" w:hAnsi="Arial" w:eastAsia="宋体" w:cs="Arial"/>
                <w:color w:val="auto"/>
                <w:sz w:val="24"/>
              </w:rPr>
              <w:t>3）户外声传播衰减计算</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rPr>
              <w:t>户外声传播衰减包括几何发散（A</w:t>
            </w:r>
            <w:r>
              <w:rPr>
                <w:rFonts w:hint="default" w:ascii="Arial" w:hAnsi="Arial" w:eastAsia="宋体" w:cs="Arial"/>
                <w:color w:val="auto"/>
                <w:sz w:val="24"/>
                <w:vertAlign w:val="subscript"/>
              </w:rPr>
              <w:t>div</w:t>
            </w:r>
            <w:r>
              <w:rPr>
                <w:rFonts w:hint="default" w:ascii="Arial" w:hAnsi="Arial" w:eastAsia="宋体" w:cs="Arial"/>
                <w:color w:val="auto"/>
                <w:sz w:val="24"/>
              </w:rPr>
              <w:t>）、大气吸收（A</w:t>
            </w:r>
            <w:r>
              <w:rPr>
                <w:rFonts w:hint="default" w:ascii="Arial" w:hAnsi="Arial" w:eastAsia="宋体" w:cs="Arial"/>
                <w:color w:val="auto"/>
                <w:sz w:val="24"/>
                <w:vertAlign w:val="subscript"/>
              </w:rPr>
              <w:t>atm</w:t>
            </w:r>
            <w:r>
              <w:rPr>
                <w:rFonts w:hint="default" w:ascii="Arial" w:hAnsi="Arial" w:eastAsia="宋体" w:cs="Arial"/>
                <w:color w:val="auto"/>
                <w:sz w:val="24"/>
              </w:rPr>
              <w:t>）、地面效应（A</w:t>
            </w:r>
            <w:r>
              <w:rPr>
                <w:rFonts w:hint="default" w:ascii="Arial" w:hAnsi="Arial" w:eastAsia="宋体" w:cs="Arial"/>
                <w:color w:val="auto"/>
                <w:sz w:val="24"/>
                <w:vertAlign w:val="subscript"/>
              </w:rPr>
              <w:t>gr</w:t>
            </w:r>
            <w:r>
              <w:rPr>
                <w:rFonts w:hint="default" w:ascii="Arial" w:hAnsi="Arial" w:eastAsia="宋体" w:cs="Arial"/>
                <w:color w:val="auto"/>
                <w:sz w:val="24"/>
              </w:rPr>
              <w:t>）、屏障屏蔽（A</w:t>
            </w:r>
            <w:r>
              <w:rPr>
                <w:rFonts w:hint="default" w:ascii="Arial" w:hAnsi="Arial" w:eastAsia="宋体" w:cs="Arial"/>
                <w:color w:val="auto"/>
                <w:sz w:val="24"/>
                <w:vertAlign w:val="subscript"/>
              </w:rPr>
              <w:t>bar</w:t>
            </w:r>
            <w:r>
              <w:rPr>
                <w:rFonts w:hint="default" w:ascii="Arial" w:hAnsi="Arial" w:eastAsia="宋体" w:cs="Arial"/>
                <w:color w:val="auto"/>
                <w:sz w:val="24"/>
              </w:rPr>
              <w:t>）、其他多方面效应（A</w:t>
            </w:r>
            <w:r>
              <w:rPr>
                <w:rFonts w:hint="default" w:ascii="Arial" w:hAnsi="Arial" w:eastAsia="宋体" w:cs="Arial"/>
                <w:color w:val="auto"/>
                <w:sz w:val="24"/>
                <w:vertAlign w:val="subscript"/>
              </w:rPr>
              <w:t>misc</w:t>
            </w:r>
            <w:r>
              <w:rPr>
                <w:rFonts w:hint="default" w:ascii="Arial" w:hAnsi="Arial" w:eastAsia="宋体" w:cs="Arial"/>
                <w:color w:val="auto"/>
                <w:sz w:val="24"/>
              </w:rPr>
              <w:t>）引起的衰减。</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rPr>
              <w:t>距声源点r处的A声级按下式计算：</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center"/>
              <w:textAlignment w:val="auto"/>
              <w:rPr>
                <w:rFonts w:hint="default" w:ascii="Arial" w:hAnsi="Arial" w:eastAsia="宋体" w:cs="Arial"/>
                <w:color w:val="auto"/>
                <w:sz w:val="24"/>
              </w:rPr>
            </w:pPr>
            <w:r>
              <w:rPr>
                <w:rFonts w:hint="default" w:ascii="Arial" w:hAnsi="Arial" w:eastAsia="宋体" w:cs="Arial"/>
                <w:color w:val="auto"/>
                <w:sz w:val="24"/>
              </w:rPr>
              <w:drawing>
                <wp:inline distT="0" distB="0" distL="114300" distR="114300">
                  <wp:extent cx="3422015" cy="358140"/>
                  <wp:effectExtent l="0" t="0" r="6985" b="381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8"/>
                          <a:stretch>
                            <a:fillRect/>
                          </a:stretch>
                        </pic:blipFill>
                        <pic:spPr>
                          <a:xfrm>
                            <a:off x="0" y="0"/>
                            <a:ext cx="3422015" cy="358140"/>
                          </a:xfrm>
                          <a:prstGeom prst="rect">
                            <a:avLst/>
                          </a:prstGeom>
                          <a:noFill/>
                          <a:ln>
                            <a:noFill/>
                          </a:ln>
                        </pic:spPr>
                      </pic:pic>
                    </a:graphicData>
                  </a:graphic>
                </wp:inline>
              </w:drawing>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color w:val="auto"/>
                <w:sz w:val="24"/>
              </w:rPr>
            </w:pPr>
            <w:r>
              <w:rPr>
                <w:rFonts w:hint="default" w:ascii="Arial" w:hAnsi="Arial" w:eastAsia="宋体" w:cs="Arial"/>
                <w:color w:val="auto"/>
                <w:sz w:val="24"/>
              </w:rPr>
              <w:t>在预测中考虑反射引起的修正、屏障引起的衰减、双绕射、室内声源等效室外声源等影响和计算方法。</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b/>
                <w:color w:val="auto"/>
                <w:sz w:val="24"/>
                <w:szCs w:val="24"/>
              </w:rPr>
            </w:pPr>
            <w:r>
              <w:rPr>
                <w:rFonts w:hint="default" w:ascii="Arial" w:hAnsi="Arial" w:eastAsia="宋体" w:cs="Arial"/>
                <w:color w:val="auto"/>
                <w:sz w:val="24"/>
                <w:szCs w:val="24"/>
              </w:rPr>
              <w:t>根据模式预测结果，</w:t>
            </w:r>
            <w:r>
              <w:rPr>
                <w:rFonts w:hint="default" w:ascii="Arial" w:hAnsi="Arial" w:eastAsia="宋体" w:cs="Arial"/>
                <w:color w:val="auto"/>
                <w:sz w:val="24"/>
                <w:szCs w:val="24"/>
                <w:lang w:val="en-US" w:eastAsia="zh-CN"/>
              </w:rPr>
              <w:t>厂界外四周</w:t>
            </w:r>
            <w:r>
              <w:rPr>
                <w:rFonts w:hint="default" w:ascii="Arial" w:hAnsi="Arial" w:eastAsia="宋体" w:cs="Arial"/>
                <w:color w:val="auto"/>
                <w:sz w:val="24"/>
                <w:szCs w:val="24"/>
              </w:rPr>
              <w:t>噪声影响预测结果见表</w:t>
            </w:r>
            <w:r>
              <w:rPr>
                <w:rFonts w:hint="default" w:ascii="Arial" w:hAnsi="Arial" w:eastAsia="宋体" w:cs="Arial"/>
                <w:color w:val="auto"/>
                <w:sz w:val="24"/>
                <w:szCs w:val="24"/>
                <w:lang w:val="en-US" w:eastAsia="zh-CN"/>
              </w:rPr>
              <w:t>4-7</w:t>
            </w:r>
            <w:r>
              <w:rPr>
                <w:rFonts w:hint="default" w:ascii="Arial" w:hAnsi="Arial" w:eastAsia="宋体" w:cs="Arial"/>
                <w:color w:val="auto"/>
                <w:sz w:val="24"/>
                <w:szCs w:val="24"/>
              </w:rPr>
              <w:t>。</w:t>
            </w:r>
          </w:p>
          <w:p>
            <w:pPr>
              <w:keepNext w:val="0"/>
              <w:keepLines w:val="0"/>
              <w:pageBreakBefore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2" w:firstLineChars="200"/>
              <w:jc w:val="center"/>
              <w:textAlignment w:val="auto"/>
              <w:rPr>
                <w:rFonts w:hint="default" w:ascii="Arial" w:hAnsi="Arial" w:eastAsia="宋体" w:cs="Arial"/>
                <w:b/>
                <w:color w:val="auto"/>
                <w:sz w:val="24"/>
                <w:szCs w:val="24"/>
                <w:lang w:val="en-US" w:eastAsia="zh-CN"/>
              </w:rPr>
            </w:pPr>
            <w:r>
              <w:rPr>
                <w:rFonts w:hint="default" w:ascii="Arial" w:hAnsi="Arial" w:eastAsia="宋体" w:cs="Arial"/>
                <w:b/>
                <w:bCs/>
                <w:color w:val="auto"/>
                <w:sz w:val="24"/>
                <w:szCs w:val="24"/>
                <w:lang w:val="en-US" w:eastAsia="zh-CN"/>
              </w:rPr>
              <w:t xml:space="preserve">表4-7    </w:t>
            </w:r>
            <w:r>
              <w:rPr>
                <w:rFonts w:hint="default" w:ascii="Arial" w:hAnsi="Arial" w:eastAsia="宋体" w:cs="Arial"/>
                <w:b/>
                <w:color w:val="auto"/>
                <w:sz w:val="24"/>
                <w:szCs w:val="24"/>
                <w:lang w:val="en-US" w:eastAsia="zh-CN"/>
              </w:rPr>
              <w:t>厂界噪声预测结果（单位：dB（A））</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2678"/>
              <w:gridCol w:w="2069"/>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39" w:type="dxa"/>
                  <w:gridSpan w:val="2"/>
                  <w:vMerge w:val="restart"/>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预测点位</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昼间</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39" w:type="dxa"/>
                  <w:gridSpan w:val="2"/>
                  <w:vMerge w:val="continue"/>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贡献值</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kern w:val="2"/>
                      <w:sz w:val="21"/>
                      <w:szCs w:val="21"/>
                      <w:lang w:val="de-DE" w:eastAsia="zh-CN" w:bidi="ar-SA"/>
                    </w:rPr>
                  </w:pPr>
                  <w:r>
                    <w:rPr>
                      <w:rFonts w:hint="default" w:ascii="Arial" w:hAnsi="Arial" w:eastAsia="宋体" w:cs="Arial"/>
                      <w:color w:val="auto"/>
                      <w:szCs w:val="21"/>
                      <w:lang w:val="de-DE"/>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1</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项目东侧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tabs>
                      <w:tab w:val="left" w:pos="496"/>
                    </w:tabs>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45.3</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tabs>
                      <w:tab w:val="left" w:pos="496"/>
                    </w:tabs>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2</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项目南侧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41.9</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3</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项目西侧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44.6</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lang w:val="de-DE"/>
                    </w:rPr>
                  </w:pPr>
                  <w:r>
                    <w:rPr>
                      <w:rFonts w:hint="default" w:ascii="Arial" w:hAnsi="Arial" w:eastAsia="宋体" w:cs="Arial"/>
                      <w:color w:val="auto"/>
                      <w:szCs w:val="21"/>
                      <w:lang w:val="de-DE"/>
                    </w:rPr>
                    <w:t>4</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Cs w:val="21"/>
                    </w:rPr>
                  </w:pPr>
                  <w:r>
                    <w:rPr>
                      <w:rFonts w:hint="default" w:ascii="Arial" w:hAnsi="Arial" w:eastAsia="宋体" w:cs="Arial"/>
                      <w:color w:val="auto"/>
                      <w:szCs w:val="21"/>
                    </w:rPr>
                    <w:t>项目北侧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47.5</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47.5</w:t>
                  </w:r>
                </w:p>
              </w:tc>
            </w:tr>
          </w:tbl>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Arial" w:hAnsi="Arial" w:eastAsia="宋体" w:cs="Arial"/>
                <w:color w:val="auto"/>
                <w:sz w:val="24"/>
                <w:lang w:eastAsia="zh-CN"/>
              </w:rPr>
            </w:pPr>
            <w:r>
              <w:rPr>
                <w:rFonts w:hint="default" w:ascii="Arial" w:hAnsi="Arial" w:eastAsia="宋体" w:cs="Arial"/>
                <w:color w:val="auto"/>
                <w:sz w:val="24"/>
                <w:lang w:eastAsia="zh-CN"/>
              </w:rPr>
              <w:t>根据厂界噪声预测结果</w:t>
            </w:r>
            <w:r>
              <w:rPr>
                <w:rFonts w:hint="default" w:ascii="Arial" w:hAnsi="Arial" w:eastAsia="宋体" w:cs="Arial"/>
                <w:color w:val="auto"/>
                <w:sz w:val="24"/>
              </w:rPr>
              <w:t>可知：项目建成运行后，在采取相应的隔声降噪措施后，厂界昼</w:t>
            </w:r>
            <w:r>
              <w:rPr>
                <w:rFonts w:hint="default" w:ascii="Arial" w:hAnsi="Arial" w:eastAsia="宋体" w:cs="Arial"/>
                <w:color w:val="auto"/>
                <w:sz w:val="24"/>
                <w:lang w:eastAsia="zh-CN"/>
              </w:rPr>
              <w:t>夜</w:t>
            </w:r>
            <w:r>
              <w:rPr>
                <w:rFonts w:hint="default" w:ascii="Arial" w:hAnsi="Arial" w:eastAsia="宋体" w:cs="Arial"/>
                <w:color w:val="auto"/>
                <w:sz w:val="24"/>
              </w:rPr>
              <w:t>间</w:t>
            </w:r>
            <w:r>
              <w:rPr>
                <w:rFonts w:hint="default" w:ascii="Arial" w:hAnsi="Arial" w:eastAsia="宋体" w:cs="Arial"/>
                <w:color w:val="auto"/>
                <w:sz w:val="24"/>
                <w:lang w:eastAsia="zh-CN"/>
              </w:rPr>
              <w:t>贡献</w:t>
            </w:r>
            <w:r>
              <w:rPr>
                <w:rFonts w:hint="default" w:ascii="Arial" w:hAnsi="Arial" w:eastAsia="宋体" w:cs="Arial"/>
                <w:color w:val="auto"/>
                <w:sz w:val="24"/>
              </w:rPr>
              <w:t>值</w:t>
            </w:r>
            <w:r>
              <w:rPr>
                <w:rFonts w:hint="default" w:ascii="Arial" w:hAnsi="Arial" w:eastAsia="宋体" w:cs="Arial"/>
                <w:color w:val="auto"/>
                <w:sz w:val="24"/>
                <w:lang w:eastAsia="zh-CN"/>
              </w:rPr>
              <w:t>为</w:t>
            </w:r>
            <w:r>
              <w:rPr>
                <w:rFonts w:hint="default" w:ascii="Arial" w:hAnsi="Arial" w:eastAsia="宋体" w:cs="Arial"/>
                <w:color w:val="auto"/>
                <w:sz w:val="24"/>
                <w:lang w:val="en-US" w:eastAsia="zh-CN"/>
              </w:rPr>
              <w:t>41.9~47.5</w:t>
            </w:r>
            <w:r>
              <w:rPr>
                <w:rFonts w:hint="default" w:ascii="Arial" w:hAnsi="Arial" w:eastAsia="宋体" w:cs="Arial"/>
                <w:color w:val="auto"/>
                <w:sz w:val="24"/>
                <w:lang w:eastAsia="zh-CN"/>
              </w:rPr>
              <w:t>dB（A），</w:t>
            </w:r>
            <w:r>
              <w:rPr>
                <w:rFonts w:hint="default" w:ascii="Arial" w:hAnsi="Arial" w:eastAsia="宋体" w:cs="Arial"/>
                <w:color w:val="auto"/>
                <w:sz w:val="24"/>
              </w:rPr>
              <w:t>满足《</w:t>
            </w:r>
            <w:r>
              <w:rPr>
                <w:rFonts w:hint="default" w:ascii="Arial" w:hAnsi="Arial" w:eastAsia="宋体" w:cs="Arial"/>
                <w:color w:val="auto"/>
                <w:sz w:val="24"/>
                <w:lang w:eastAsia="zh-CN"/>
              </w:rPr>
              <w:t>工业企业厂界环境噪声排放标准</w:t>
            </w:r>
            <w:r>
              <w:rPr>
                <w:rFonts w:hint="default" w:ascii="Arial" w:hAnsi="Arial" w:eastAsia="宋体" w:cs="Arial"/>
                <w:color w:val="auto"/>
                <w:sz w:val="24"/>
              </w:rPr>
              <w:t>》（GB12348-2008）的2类区</w:t>
            </w:r>
            <w:r>
              <w:rPr>
                <w:rFonts w:hint="default" w:ascii="Arial" w:hAnsi="Arial" w:eastAsia="宋体" w:cs="Arial"/>
                <w:color w:val="auto"/>
                <w:sz w:val="24"/>
                <w:lang w:eastAsia="zh-CN"/>
              </w:rPr>
              <w:t>标准限值</w:t>
            </w:r>
            <w:r>
              <w:rPr>
                <w:rFonts w:hint="default" w:ascii="Arial" w:hAnsi="Arial" w:eastAsia="宋体" w:cs="Arial"/>
                <w:color w:val="auto"/>
                <w:sz w:val="24"/>
              </w:rPr>
              <w:t>，厂界噪声能够达标排放</w:t>
            </w:r>
            <w:r>
              <w:rPr>
                <w:rFonts w:hint="default" w:ascii="Arial" w:hAnsi="Arial" w:eastAsia="宋体" w:cs="Arial"/>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Arial" w:hAnsi="Arial" w:eastAsia="宋体" w:cs="Arial"/>
                <w:b/>
                <w:bCs/>
                <w:color w:val="auto"/>
                <w:sz w:val="24"/>
                <w:szCs w:val="22"/>
                <w:highlight w:val="none"/>
              </w:rPr>
            </w:pPr>
            <w:r>
              <w:rPr>
                <w:rFonts w:hint="default" w:ascii="Arial" w:hAnsi="Arial" w:eastAsia="宋体" w:cs="Arial"/>
                <w:b/>
                <w:bCs/>
                <w:color w:val="auto"/>
                <w:sz w:val="24"/>
                <w:szCs w:val="22"/>
                <w:highlight w:val="none"/>
              </w:rPr>
              <w:t>表</w:t>
            </w:r>
            <w:r>
              <w:rPr>
                <w:rFonts w:hint="default" w:ascii="Arial" w:hAnsi="Arial" w:eastAsia="宋体" w:cs="Arial"/>
                <w:b/>
                <w:bCs/>
                <w:color w:val="auto"/>
                <w:sz w:val="24"/>
                <w:szCs w:val="24"/>
                <w:highlight w:val="none"/>
                <w:lang w:val="en-US" w:eastAsia="zh-CN"/>
              </w:rPr>
              <w:t xml:space="preserve">4-8 </w:t>
            </w:r>
            <w:r>
              <w:rPr>
                <w:rFonts w:hint="default" w:ascii="Arial" w:hAnsi="Arial" w:eastAsia="宋体" w:cs="Arial"/>
                <w:b/>
                <w:bCs/>
                <w:color w:val="auto"/>
                <w:sz w:val="24"/>
                <w:szCs w:val="22"/>
                <w:highlight w:val="none"/>
                <w:lang w:val="en-US" w:eastAsia="zh-CN"/>
              </w:rPr>
              <w:t xml:space="preserve">  </w:t>
            </w:r>
            <w:r>
              <w:rPr>
                <w:rFonts w:hint="default" w:ascii="Arial" w:hAnsi="Arial" w:eastAsia="宋体" w:cs="Arial"/>
                <w:b/>
                <w:bCs/>
                <w:color w:val="auto"/>
                <w:sz w:val="24"/>
                <w:szCs w:val="22"/>
                <w:highlight w:val="none"/>
              </w:rPr>
              <w:t>环境监测计划一览表</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79"/>
              <w:gridCol w:w="1379"/>
              <w:gridCol w:w="1379"/>
              <w:gridCol w:w="1379"/>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9" w:type="dxa"/>
                  <w:tcBorders>
                    <w:top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监测要素</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监测点位</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监测项目</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监测频次</w:t>
                  </w:r>
                </w:p>
              </w:tc>
              <w:tc>
                <w:tcPr>
                  <w:tcW w:w="2761"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噪声</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color w:val="auto"/>
                      <w:sz w:val="21"/>
                      <w:szCs w:val="21"/>
                      <w:highlight w:val="none"/>
                      <w:lang w:val="en-US" w:eastAsia="zh-CN"/>
                    </w:rPr>
                    <w:t>厂址四周</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等效连续A声级</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每</w:t>
                  </w:r>
                  <w:r>
                    <w:rPr>
                      <w:rFonts w:hint="default" w:ascii="Arial" w:hAnsi="Arial" w:eastAsia="宋体" w:cs="Arial"/>
                      <w:b w:val="0"/>
                      <w:bCs w:val="0"/>
                      <w:color w:val="auto"/>
                      <w:sz w:val="21"/>
                      <w:szCs w:val="21"/>
                      <w:highlight w:val="none"/>
                      <w:lang w:eastAsia="zh-CN"/>
                    </w:rPr>
                    <w:t>季度</w:t>
                  </w:r>
                  <w:r>
                    <w:rPr>
                      <w:rFonts w:hint="default" w:ascii="Arial" w:hAnsi="Arial" w:eastAsia="宋体" w:cs="Arial"/>
                      <w:b w:val="0"/>
                      <w:bCs w:val="0"/>
                      <w:color w:val="auto"/>
                      <w:sz w:val="21"/>
                      <w:szCs w:val="21"/>
                      <w:highlight w:val="none"/>
                    </w:rPr>
                    <w:t>1次，连续监测2天</w:t>
                  </w:r>
                </w:p>
              </w:tc>
              <w:tc>
                <w:tcPr>
                  <w:tcW w:w="2761"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lang w:eastAsia="zh-CN"/>
                    </w:rPr>
                  </w:pPr>
                  <w:r>
                    <w:rPr>
                      <w:rFonts w:hint="default" w:ascii="Arial" w:hAnsi="Arial" w:eastAsia="宋体" w:cs="Arial"/>
                      <w:b w:val="0"/>
                      <w:bCs w:val="0"/>
                      <w:color w:val="auto"/>
                      <w:sz w:val="21"/>
                      <w:szCs w:val="21"/>
                      <w:highlight w:val="none"/>
                      <w:lang w:eastAsia="zh-CN"/>
                    </w:rPr>
                    <w:t>《工业企业厂界环境噪声排放标准》（GB12348-2008）</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lang w:val="en-US" w:eastAsia="zh-CN"/>
                    </w:rPr>
                    <w:t>2</w:t>
                  </w:r>
                  <w:r>
                    <w:rPr>
                      <w:rFonts w:hint="default" w:ascii="Arial" w:hAnsi="Arial" w:eastAsia="宋体" w:cs="Arial"/>
                      <w:b w:val="0"/>
                      <w:bCs w:val="0"/>
                      <w:color w:val="auto"/>
                      <w:sz w:val="21"/>
                      <w:szCs w:val="21"/>
                      <w:highlight w:val="none"/>
                    </w:rPr>
                    <w:t>类标准</w:t>
                  </w:r>
                </w:p>
              </w:tc>
            </w:tr>
          </w:tbl>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2" w:firstLineChars="200"/>
              <w:jc w:val="both"/>
              <w:textAlignment w:val="auto"/>
              <w:outlineLvl w:val="2"/>
              <w:rPr>
                <w:rFonts w:hint="default" w:ascii="Arial" w:hAnsi="Arial" w:eastAsia="宋体" w:cs="Arial"/>
                <w:b/>
                <w:color w:val="auto"/>
                <w:sz w:val="24"/>
                <w:szCs w:val="24"/>
              </w:rPr>
            </w:pPr>
            <w:r>
              <w:rPr>
                <w:rFonts w:hint="default" w:ascii="Arial" w:hAnsi="Arial" w:eastAsia="宋体" w:cs="Arial"/>
                <w:b/>
                <w:bCs/>
                <w:color w:val="auto"/>
                <w:sz w:val="24"/>
                <w:szCs w:val="24"/>
                <w:lang w:val="en-US" w:eastAsia="zh-CN"/>
              </w:rPr>
              <w:t>4</w:t>
            </w:r>
            <w:r>
              <w:rPr>
                <w:rFonts w:hint="default" w:ascii="Arial" w:hAnsi="Arial" w:eastAsia="宋体" w:cs="Arial"/>
                <w:b/>
                <w:color w:val="auto"/>
                <w:sz w:val="24"/>
                <w:szCs w:val="24"/>
                <w:lang w:val="en-US" w:eastAsia="zh-CN"/>
              </w:rPr>
              <w:t>、</w:t>
            </w:r>
            <w:r>
              <w:rPr>
                <w:rFonts w:hint="default" w:ascii="Arial" w:hAnsi="Arial" w:eastAsia="宋体" w:cs="Arial"/>
                <w:b/>
                <w:color w:val="auto"/>
                <w:sz w:val="24"/>
                <w:szCs w:val="24"/>
              </w:rPr>
              <w:t>固体废物产生及处置情况</w:t>
            </w:r>
          </w:p>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2" w:firstLineChars="200"/>
              <w:jc w:val="left"/>
              <w:textAlignment w:val="auto"/>
              <w:outlineLvl w:val="2"/>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（1）碎玉米、皮屑等杂质</w:t>
            </w:r>
          </w:p>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0" w:firstLineChars="200"/>
              <w:jc w:val="left"/>
              <w:textAlignment w:val="auto"/>
              <w:outlineLvl w:val="2"/>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本项目生产过程会产生碎玉米、皮屑等杂质，经计算碎玉米、皮屑等杂质的产生量为0.168t/a，采用编织袋收集后暂存于一般固废暂存间，外售养殖户作牲畜饲料。</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lang w:eastAsia="zh-CN"/>
              </w:rPr>
            </w:pP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2</w:t>
            </w:r>
            <w:r>
              <w:rPr>
                <w:rFonts w:hint="default" w:ascii="Arial" w:hAnsi="Arial" w:eastAsia="宋体" w:cs="Arial"/>
                <w:b/>
                <w:bCs/>
                <w:color w:val="auto"/>
                <w:sz w:val="24"/>
                <w:szCs w:val="24"/>
              </w:rPr>
              <w:t>）</w:t>
            </w:r>
            <w:r>
              <w:rPr>
                <w:rFonts w:hint="default" w:ascii="Arial" w:hAnsi="Arial" w:eastAsia="宋体" w:cs="Arial"/>
                <w:b/>
                <w:bCs/>
                <w:color w:val="auto"/>
                <w:sz w:val="24"/>
                <w:szCs w:val="24"/>
                <w:lang w:eastAsia="zh-CN"/>
              </w:rPr>
              <w:t>烘干塔沉降室收集的皮屑</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24"/>
                <w:lang w:eastAsia="zh-CN"/>
              </w:rPr>
            </w:pPr>
            <w:r>
              <w:rPr>
                <w:rFonts w:hint="default" w:ascii="Arial" w:hAnsi="Arial" w:eastAsia="宋体" w:cs="Arial"/>
                <w:b w:val="0"/>
                <w:bCs w:val="0"/>
                <w:color w:val="auto"/>
                <w:sz w:val="24"/>
                <w:szCs w:val="24"/>
              </w:rPr>
              <w:t>本项目原料玉米粒烘干过程中会产生少量粉尘，烘干塔设置重力沉降室，</w:t>
            </w:r>
            <w:r>
              <w:rPr>
                <w:rFonts w:hint="default" w:ascii="Arial" w:hAnsi="Arial" w:eastAsia="宋体" w:cs="Arial"/>
                <w:b w:val="0"/>
                <w:bCs w:val="0"/>
                <w:color w:val="auto"/>
                <w:sz w:val="24"/>
                <w:szCs w:val="24"/>
                <w:lang w:eastAsia="zh-CN"/>
              </w:rPr>
              <w:t>收集的颗粒物量为</w:t>
            </w:r>
            <w:r>
              <w:rPr>
                <w:rFonts w:hint="default" w:ascii="Arial" w:hAnsi="Arial" w:eastAsia="宋体" w:cs="Arial"/>
                <w:b w:val="0"/>
                <w:bCs w:val="0"/>
                <w:color w:val="auto"/>
                <w:sz w:val="24"/>
                <w:szCs w:val="24"/>
                <w:lang w:val="en-US" w:eastAsia="zh-CN"/>
              </w:rPr>
              <w:t>0.014t/a，成分主要为</w:t>
            </w:r>
            <w:r>
              <w:rPr>
                <w:rFonts w:hint="default" w:ascii="Arial" w:hAnsi="Arial" w:eastAsia="宋体" w:cs="Arial"/>
                <w:color w:val="auto"/>
                <w:sz w:val="24"/>
                <w:szCs w:val="24"/>
                <w:lang w:eastAsia="zh-CN"/>
              </w:rPr>
              <w:t>玉米</w:t>
            </w:r>
            <w:r>
              <w:rPr>
                <w:rFonts w:hint="default" w:ascii="Arial" w:hAnsi="Arial" w:eastAsia="宋体" w:cs="Arial"/>
                <w:color w:val="auto"/>
                <w:sz w:val="24"/>
                <w:szCs w:val="24"/>
              </w:rPr>
              <w:t>皮屑</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val="en-US" w:eastAsia="zh-CN"/>
              </w:rPr>
              <w:t>采用编织袋收集后暂存于</w:t>
            </w:r>
            <w:r>
              <w:rPr>
                <w:rFonts w:hint="default" w:ascii="Arial" w:hAnsi="Arial" w:eastAsia="宋体" w:cs="Arial"/>
                <w:b w:val="0"/>
                <w:bCs w:val="0"/>
                <w:color w:val="auto"/>
                <w:sz w:val="24"/>
                <w:szCs w:val="24"/>
                <w:lang w:val="en-US" w:eastAsia="zh-CN"/>
              </w:rPr>
              <w:t>一般固废暂存间</w:t>
            </w:r>
            <w:r>
              <w:rPr>
                <w:rFonts w:hint="default" w:ascii="Arial" w:hAnsi="Arial" w:eastAsia="宋体" w:cs="Arial"/>
                <w:color w:val="auto"/>
                <w:sz w:val="24"/>
                <w:szCs w:val="24"/>
                <w:lang w:val="en-US" w:eastAsia="zh-CN"/>
              </w:rPr>
              <w:t>，外售养殖户作牲畜饲料。</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lang w:eastAsia="zh-CN"/>
              </w:rPr>
            </w:pP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3</w:t>
            </w: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炉渣</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《污染源强核算技术指南  锅炉》（HJ991-2018），本项目炉渣产生量根据下式计算：</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jc w:val="both"/>
              <w:textAlignment w:val="auto"/>
              <w:rPr>
                <w:rFonts w:hint="default" w:ascii="Arial" w:hAnsi="Arial" w:eastAsia="宋体" w:cs="Arial"/>
                <w:color w:val="auto"/>
                <w:sz w:val="24"/>
                <w:szCs w:val="24"/>
              </w:rPr>
            </w:pPr>
            <w:r>
              <w:rPr>
                <w:rFonts w:hint="default" w:ascii="Arial" w:hAnsi="Arial" w:eastAsia="宋体" w:cs="Arial"/>
                <w:color w:val="auto"/>
                <w:sz w:val="24"/>
                <w:szCs w:val="24"/>
              </w:rPr>
              <w:drawing>
                <wp:inline distT="0" distB="0" distL="114300" distR="114300">
                  <wp:extent cx="5219700" cy="1838325"/>
                  <wp:effectExtent l="0" t="0" r="0" b="952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19"/>
                          <a:stretch>
                            <a:fillRect/>
                          </a:stretch>
                        </pic:blipFill>
                        <pic:spPr>
                          <a:xfrm>
                            <a:off x="0" y="0"/>
                            <a:ext cx="5219700" cy="183832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color w:val="auto"/>
                <w:sz w:val="24"/>
                <w:szCs w:val="24"/>
                <w:lang w:eastAsia="zh-CN"/>
              </w:rPr>
            </w:pPr>
            <w:r>
              <w:rPr>
                <w:rFonts w:hint="default" w:ascii="Arial" w:hAnsi="Arial" w:eastAsia="宋体" w:cs="Arial"/>
                <w:color w:val="auto"/>
                <w:sz w:val="24"/>
                <w:szCs w:val="24"/>
              </w:rPr>
              <w:t>本项目燃煤消耗总量为</w:t>
            </w:r>
            <w:r>
              <w:rPr>
                <w:rFonts w:hint="default" w:ascii="Arial" w:hAnsi="Arial" w:eastAsia="宋体" w:cs="Arial"/>
                <w:color w:val="auto"/>
                <w:sz w:val="24"/>
                <w:szCs w:val="24"/>
                <w:lang w:val="en-US" w:eastAsia="zh-CN"/>
              </w:rPr>
              <w:t>109</w:t>
            </w:r>
            <w:r>
              <w:rPr>
                <w:rFonts w:hint="default" w:ascii="Arial" w:hAnsi="Arial" w:eastAsia="宋体" w:cs="Arial"/>
                <w:color w:val="auto"/>
                <w:sz w:val="24"/>
                <w:szCs w:val="24"/>
                <w:lang w:eastAsia="zh-CN"/>
              </w:rPr>
              <w:t>0</w:t>
            </w:r>
            <w:r>
              <w:rPr>
                <w:rFonts w:hint="default" w:ascii="Arial" w:hAnsi="Arial" w:eastAsia="宋体" w:cs="Arial"/>
                <w:color w:val="auto"/>
                <w:sz w:val="24"/>
                <w:szCs w:val="24"/>
                <w:lang w:val="en-US" w:eastAsia="zh-CN"/>
              </w:rPr>
              <w:t>t/a</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燃煤灰分的质量分数为11.48%</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根据《污染源强核算技术指南  锅炉》（HJ991-2018）附录B，本项目</w:t>
            </w:r>
            <w:r>
              <w:rPr>
                <w:rFonts w:hint="default" w:ascii="Arial" w:hAnsi="Arial" w:eastAsia="宋体" w:cs="Arial"/>
                <w:color w:val="auto"/>
                <w:sz w:val="24"/>
                <w:szCs w:val="24"/>
                <w:lang w:val="en-US" w:eastAsia="zh-CN"/>
              </w:rPr>
              <w:t>热风炉</w:t>
            </w:r>
            <w:r>
              <w:rPr>
                <w:rFonts w:hint="default" w:ascii="Arial" w:hAnsi="Arial" w:eastAsia="宋体" w:cs="Arial"/>
                <w:color w:val="auto"/>
                <w:sz w:val="24"/>
                <w:szCs w:val="24"/>
              </w:rPr>
              <w:t>机械不完全燃烧热损失按10%计；</w:t>
            </w:r>
            <w:r>
              <w:rPr>
                <w:rFonts w:hint="default" w:ascii="Arial" w:hAnsi="Arial" w:eastAsia="宋体" w:cs="Arial"/>
                <w:color w:val="auto"/>
                <w:sz w:val="24"/>
                <w:szCs w:val="24"/>
                <w:lang w:eastAsia="zh-CN"/>
              </w:rPr>
              <w:t>燃煤收到基低位发热量</w:t>
            </w:r>
            <w:r>
              <w:rPr>
                <w:rFonts w:hint="default" w:ascii="Arial" w:hAnsi="Arial" w:eastAsia="宋体" w:cs="Arial"/>
                <w:color w:val="auto"/>
                <w:sz w:val="24"/>
                <w:szCs w:val="24"/>
              </w:rPr>
              <w:t>为5909</w:t>
            </w:r>
            <w:r>
              <w:rPr>
                <w:rFonts w:hint="default" w:ascii="Arial" w:hAnsi="Arial" w:eastAsia="宋体" w:cs="Arial"/>
                <w:color w:val="auto"/>
                <w:sz w:val="24"/>
                <w:szCs w:val="24"/>
                <w:lang w:eastAsia="zh-CN"/>
              </w:rPr>
              <w:t>kcal/kg（</w:t>
            </w:r>
            <w:r>
              <w:rPr>
                <w:rFonts w:hint="default" w:ascii="Arial" w:hAnsi="Arial" w:eastAsia="宋体" w:cs="Arial"/>
                <w:color w:val="auto"/>
                <w:sz w:val="24"/>
                <w:szCs w:val="24"/>
                <w:lang w:val="en-US" w:eastAsia="zh-CN"/>
              </w:rPr>
              <w:t>24.723</w:t>
            </w:r>
            <w:r>
              <w:rPr>
                <w:rFonts w:hint="default" w:ascii="Arial" w:hAnsi="Arial" w:eastAsia="宋体" w:cs="Arial"/>
                <w:color w:val="auto"/>
                <w:sz w:val="24"/>
                <w:szCs w:val="24"/>
              </w:rPr>
              <w:t>MJ/kg</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eastAsia="zh-CN"/>
              </w:rPr>
              <w:t>，</w:t>
            </w:r>
            <w:r>
              <w:rPr>
                <w:rFonts w:hint="default" w:ascii="Arial" w:hAnsi="Arial" w:eastAsia="宋体" w:cs="Arial"/>
                <w:color w:val="auto"/>
                <w:sz w:val="24"/>
                <w:szCs w:val="24"/>
                <w:lang w:eastAsia="zh-CN"/>
              </w:rPr>
              <w:t>燃煤</w:t>
            </w:r>
            <w:r>
              <w:rPr>
                <w:rFonts w:hint="default" w:ascii="Arial" w:hAnsi="Arial" w:eastAsia="宋体" w:cs="Arial"/>
                <w:color w:val="auto"/>
                <w:sz w:val="24"/>
                <w:szCs w:val="24"/>
                <w:lang w:val="en-US" w:eastAsia="zh-CN"/>
              </w:rPr>
              <w:t>炉</w:t>
            </w:r>
            <w:r>
              <w:rPr>
                <w:rFonts w:hint="default" w:ascii="Arial" w:hAnsi="Arial" w:eastAsia="宋体" w:cs="Arial"/>
                <w:color w:val="auto"/>
                <w:sz w:val="24"/>
                <w:szCs w:val="24"/>
              </w:rPr>
              <w:t>渣产生量为</w:t>
            </w:r>
            <w:r>
              <w:rPr>
                <w:rFonts w:hint="default" w:ascii="Arial" w:hAnsi="Arial" w:eastAsia="宋体" w:cs="Arial"/>
                <w:color w:val="auto"/>
                <w:sz w:val="24"/>
                <w:szCs w:val="24"/>
                <w:lang w:val="en-US" w:eastAsia="zh-CN"/>
              </w:rPr>
              <w:t>204.7</w:t>
            </w:r>
            <w:r>
              <w:rPr>
                <w:rFonts w:hint="default" w:ascii="Arial" w:hAnsi="Arial" w:eastAsia="宋体" w:cs="Arial"/>
                <w:color w:val="auto"/>
                <w:sz w:val="24"/>
                <w:szCs w:val="24"/>
              </w:rPr>
              <w:t>t/a</w:t>
            </w:r>
            <w:r>
              <w:rPr>
                <w:rFonts w:hint="default" w:ascii="Arial" w:hAnsi="Arial" w:eastAsia="宋体" w:cs="Arial"/>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Arial" w:hAnsi="Arial" w:eastAsia="宋体" w:cs="Arial"/>
                <w:color w:val="auto"/>
                <w:sz w:val="24"/>
                <w:szCs w:val="24"/>
                <w:lang w:eastAsia="zh-CN"/>
              </w:rPr>
            </w:pPr>
            <w:r>
              <w:rPr>
                <w:rFonts w:hint="default" w:ascii="Arial" w:hAnsi="Arial" w:eastAsia="宋体" w:cs="Arial"/>
                <w:color w:val="auto"/>
                <w:sz w:val="24"/>
                <w:highlight w:val="none"/>
              </w:rPr>
              <w:t>生物质成型燃料消耗总量为</w:t>
            </w:r>
            <w:r>
              <w:rPr>
                <w:rFonts w:hint="default" w:ascii="Arial" w:hAnsi="Arial" w:eastAsia="宋体" w:cs="Arial"/>
                <w:color w:val="auto"/>
                <w:sz w:val="24"/>
                <w:highlight w:val="none"/>
                <w:lang w:val="en-US" w:eastAsia="zh-CN"/>
              </w:rPr>
              <w:t>96</w:t>
            </w:r>
            <w:r>
              <w:rPr>
                <w:rFonts w:hint="default" w:ascii="Arial" w:hAnsi="Arial" w:eastAsia="宋体" w:cs="Arial"/>
                <w:color w:val="auto"/>
                <w:sz w:val="24"/>
                <w:highlight w:val="none"/>
                <w:lang w:val="en-US" w:eastAsia="zh-CN"/>
              </w:rPr>
              <w:t>0</w:t>
            </w:r>
            <w:r>
              <w:rPr>
                <w:rFonts w:hint="default" w:ascii="Arial" w:hAnsi="Arial" w:eastAsia="宋体" w:cs="Arial"/>
                <w:color w:val="auto"/>
                <w:sz w:val="24"/>
                <w:highlight w:val="none"/>
              </w:rPr>
              <w:t>t/a；生物质成型燃料收到基灰分为4.37%；根据</w:t>
            </w:r>
            <w:r>
              <w:rPr>
                <w:rFonts w:hint="default" w:ascii="Arial" w:hAnsi="Arial" w:eastAsia="宋体" w:cs="Arial"/>
                <w:color w:val="auto"/>
                <w:kern w:val="0"/>
                <w:sz w:val="24"/>
                <w:highlight w:val="none"/>
              </w:rPr>
              <w:t>《污染源源强核算技术指南 锅炉》（HJ991-2018）表B.1锅炉机械不完全燃烧热损失的一般取值5~15%，本次评价取10%</w:t>
            </w:r>
            <w:r>
              <w:rPr>
                <w:rFonts w:hint="default" w:ascii="Arial" w:hAnsi="Arial" w:eastAsia="宋体" w:cs="Arial"/>
                <w:color w:val="auto"/>
                <w:sz w:val="24"/>
                <w:highlight w:val="none"/>
              </w:rPr>
              <w:t>；生物质成型燃料收到基低位发热量为14.60MJ/kg</w:t>
            </w:r>
            <w:r>
              <w:rPr>
                <w:rFonts w:hint="default" w:ascii="Arial" w:hAnsi="Arial" w:eastAsia="宋体" w:cs="Arial"/>
                <w:color w:val="auto"/>
                <w:sz w:val="24"/>
                <w:highlight w:val="none"/>
                <w:lang w:eastAsia="zh-CN"/>
              </w:rPr>
              <w:t>，</w:t>
            </w:r>
            <w:r>
              <w:rPr>
                <w:rFonts w:hint="default" w:ascii="Arial" w:hAnsi="Arial" w:eastAsia="宋体" w:cs="Arial"/>
                <w:color w:val="auto"/>
                <w:sz w:val="24"/>
                <w:highlight w:val="none"/>
              </w:rPr>
              <w:t>生物质成型燃料</w:t>
            </w:r>
            <w:r>
              <w:rPr>
                <w:rFonts w:hint="default" w:ascii="Arial" w:hAnsi="Arial" w:eastAsia="宋体" w:cs="Arial"/>
                <w:color w:val="auto"/>
                <w:sz w:val="24"/>
                <w:szCs w:val="24"/>
                <w:lang w:val="en-US" w:eastAsia="zh-CN"/>
              </w:rPr>
              <w:t>炉</w:t>
            </w:r>
            <w:r>
              <w:rPr>
                <w:rFonts w:hint="default" w:ascii="Arial" w:hAnsi="Arial" w:eastAsia="宋体" w:cs="Arial"/>
                <w:color w:val="auto"/>
                <w:sz w:val="24"/>
                <w:szCs w:val="24"/>
              </w:rPr>
              <w:t>渣产生量为</w:t>
            </w:r>
            <w:r>
              <w:rPr>
                <w:rFonts w:hint="default" w:ascii="Arial" w:hAnsi="Arial" w:eastAsia="宋体" w:cs="Arial"/>
                <w:color w:val="auto"/>
                <w:sz w:val="24"/>
                <w:szCs w:val="24"/>
                <w:lang w:val="en-US" w:eastAsia="zh-CN"/>
              </w:rPr>
              <w:t>83.3</w:t>
            </w:r>
            <w:r>
              <w:rPr>
                <w:rFonts w:hint="default" w:ascii="Arial" w:hAnsi="Arial" w:eastAsia="宋体" w:cs="Arial"/>
                <w:color w:val="auto"/>
                <w:sz w:val="24"/>
                <w:szCs w:val="24"/>
              </w:rPr>
              <w:t>t/a</w:t>
            </w:r>
            <w:r>
              <w:rPr>
                <w:rFonts w:hint="default" w:ascii="Arial" w:hAnsi="Arial" w:eastAsia="宋体" w:cs="Arial"/>
                <w:color w:val="auto"/>
                <w:sz w:val="24"/>
                <w:highlight w:val="none"/>
              </w:rPr>
              <w:t>。</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rPr>
              <w:t>因此，本项目</w:t>
            </w:r>
            <w:r>
              <w:rPr>
                <w:rFonts w:hint="default" w:ascii="Arial" w:hAnsi="Arial" w:eastAsia="宋体" w:cs="Arial"/>
                <w:color w:val="auto"/>
                <w:sz w:val="24"/>
                <w:szCs w:val="24"/>
                <w:lang w:val="en-US" w:eastAsia="zh-CN"/>
              </w:rPr>
              <w:t>炉</w:t>
            </w:r>
            <w:r>
              <w:rPr>
                <w:rFonts w:hint="default" w:ascii="Arial" w:hAnsi="Arial" w:eastAsia="宋体" w:cs="Arial"/>
                <w:color w:val="auto"/>
                <w:sz w:val="24"/>
                <w:szCs w:val="24"/>
              </w:rPr>
              <w:t>渣产生</w:t>
            </w:r>
            <w:r>
              <w:rPr>
                <w:rFonts w:hint="default" w:ascii="Arial" w:hAnsi="Arial" w:eastAsia="宋体" w:cs="Arial"/>
                <w:color w:val="auto"/>
                <w:sz w:val="24"/>
                <w:szCs w:val="24"/>
                <w:lang w:eastAsia="zh-CN"/>
              </w:rPr>
              <w:t>总</w:t>
            </w:r>
            <w:r>
              <w:rPr>
                <w:rFonts w:hint="default" w:ascii="Arial" w:hAnsi="Arial" w:eastAsia="宋体" w:cs="Arial"/>
                <w:color w:val="auto"/>
                <w:sz w:val="24"/>
                <w:szCs w:val="24"/>
              </w:rPr>
              <w:t>量为</w:t>
            </w:r>
            <w:r>
              <w:rPr>
                <w:rFonts w:hint="default" w:ascii="Arial" w:hAnsi="Arial" w:eastAsia="宋体" w:cs="Arial"/>
                <w:color w:val="auto"/>
                <w:sz w:val="24"/>
                <w:szCs w:val="24"/>
                <w:lang w:val="en-US" w:eastAsia="zh-CN"/>
              </w:rPr>
              <w:t>288</w:t>
            </w:r>
            <w:r>
              <w:rPr>
                <w:rFonts w:hint="default" w:ascii="Arial" w:hAnsi="Arial" w:eastAsia="宋体" w:cs="Arial"/>
                <w:color w:val="auto"/>
                <w:sz w:val="24"/>
                <w:szCs w:val="24"/>
              </w:rPr>
              <w:t>t/a，堆存于</w:t>
            </w:r>
            <w:r>
              <w:rPr>
                <w:rFonts w:hint="default" w:ascii="Arial" w:hAnsi="Arial" w:eastAsia="宋体" w:cs="Arial"/>
                <w:color w:val="auto"/>
                <w:sz w:val="24"/>
                <w:szCs w:val="24"/>
                <w:lang w:eastAsia="zh-CN"/>
              </w:rPr>
              <w:t>新建的</w:t>
            </w:r>
            <w:r>
              <w:rPr>
                <w:rFonts w:hint="default" w:ascii="Arial" w:hAnsi="Arial" w:eastAsia="宋体" w:cs="Arial"/>
                <w:color w:val="auto"/>
                <w:sz w:val="24"/>
                <w:szCs w:val="24"/>
              </w:rPr>
              <w:t>封闭</w:t>
            </w:r>
            <w:r>
              <w:rPr>
                <w:rFonts w:hint="default" w:ascii="Arial" w:hAnsi="Arial" w:eastAsia="宋体" w:cs="Arial"/>
                <w:color w:val="auto"/>
                <w:sz w:val="24"/>
                <w:szCs w:val="24"/>
                <w:lang w:eastAsia="zh-CN"/>
              </w:rPr>
              <w:t>灰渣库</w:t>
            </w:r>
            <w:r>
              <w:rPr>
                <w:rFonts w:hint="default" w:ascii="Arial" w:hAnsi="Arial" w:eastAsia="宋体" w:cs="Arial"/>
                <w:color w:val="auto"/>
                <w:sz w:val="24"/>
                <w:szCs w:val="24"/>
              </w:rPr>
              <w:t>内，</w:t>
            </w:r>
            <w:r>
              <w:rPr>
                <w:rFonts w:hint="default" w:ascii="Arial" w:hAnsi="Arial" w:eastAsia="宋体" w:cs="Arial"/>
                <w:color w:val="auto"/>
                <w:sz w:val="24"/>
                <w:szCs w:val="24"/>
                <w:lang w:eastAsia="zh-CN"/>
              </w:rPr>
              <w:t>定期做为建筑材料外售</w:t>
            </w:r>
            <w:r>
              <w:rPr>
                <w:rFonts w:hint="default" w:ascii="Arial" w:hAnsi="Arial" w:eastAsia="宋体" w:cs="Arial"/>
                <w:color w:val="auto"/>
                <w:sz w:val="24"/>
                <w:szCs w:val="24"/>
                <w:lang w:val="en-US" w:eastAsia="zh-CN"/>
              </w:rPr>
              <w:t>。</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b w:val="0"/>
                <w:bCs w:val="0"/>
                <w:color w:val="auto"/>
                <w:sz w:val="24"/>
                <w:szCs w:val="24"/>
                <w:lang w:eastAsia="zh-CN"/>
              </w:rPr>
              <w:t>灰渣库</w:t>
            </w:r>
            <w:r>
              <w:rPr>
                <w:rFonts w:hint="default" w:ascii="Arial" w:hAnsi="Arial" w:eastAsia="宋体" w:cs="Arial"/>
                <w:b w:val="0"/>
                <w:bCs w:val="0"/>
                <w:color w:val="auto"/>
                <w:sz w:val="24"/>
                <w:szCs w:val="24"/>
              </w:rPr>
              <w:t>按照《一般工业固体废物贮存和填埋污染控制标准》（GB 18599-2020）中Ⅱ类场技术要求建设</w:t>
            </w:r>
            <w:r>
              <w:rPr>
                <w:rFonts w:hint="default" w:ascii="Arial" w:hAnsi="Arial" w:eastAsia="宋体" w:cs="Arial"/>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rPr>
            </w:pPr>
            <w:r>
              <w:rPr>
                <w:rFonts w:hint="default" w:ascii="Arial" w:hAnsi="Arial" w:eastAsia="宋体" w:cs="Arial"/>
                <w:b/>
                <w:bCs/>
                <w:color w:val="auto"/>
                <w:sz w:val="24"/>
                <w:szCs w:val="32"/>
              </w:rPr>
              <w:t>（</w:t>
            </w:r>
            <w:r>
              <w:rPr>
                <w:rFonts w:hint="default" w:ascii="Arial" w:hAnsi="Arial" w:eastAsia="宋体" w:cs="Arial"/>
                <w:b/>
                <w:bCs/>
                <w:color w:val="auto"/>
                <w:sz w:val="24"/>
                <w:szCs w:val="32"/>
                <w:lang w:val="en-US" w:eastAsia="zh-CN"/>
              </w:rPr>
              <w:t>4</w:t>
            </w:r>
            <w:r>
              <w:rPr>
                <w:rFonts w:hint="default" w:ascii="Arial" w:hAnsi="Arial" w:eastAsia="宋体" w:cs="Arial"/>
                <w:b/>
                <w:bCs/>
                <w:color w:val="auto"/>
                <w:sz w:val="24"/>
                <w:szCs w:val="32"/>
              </w:rPr>
              <w:t>）除尘灰</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32"/>
                <w:lang w:val="en-US" w:eastAsia="zh-CN"/>
              </w:rPr>
            </w:pPr>
            <w:r>
              <w:rPr>
                <w:rFonts w:hint="default" w:ascii="Arial" w:hAnsi="Arial" w:eastAsia="宋体" w:cs="Arial"/>
                <w:color w:val="auto"/>
                <w:sz w:val="24"/>
                <w:szCs w:val="32"/>
              </w:rPr>
              <w:t>本项目</w:t>
            </w:r>
            <w:r>
              <w:rPr>
                <w:rFonts w:hint="default" w:ascii="Arial" w:hAnsi="Arial" w:eastAsia="宋体" w:cs="Arial"/>
                <w:color w:val="auto"/>
                <w:sz w:val="24"/>
                <w:szCs w:val="32"/>
                <w:lang w:val="en-US" w:eastAsia="zh-CN"/>
              </w:rPr>
              <w:t>除尘器</w:t>
            </w:r>
            <w:r>
              <w:rPr>
                <w:rFonts w:hint="default" w:ascii="Arial" w:hAnsi="Arial" w:eastAsia="宋体" w:cs="Arial"/>
                <w:color w:val="auto"/>
                <w:sz w:val="24"/>
                <w:szCs w:val="32"/>
              </w:rPr>
              <w:t>收集的烟尘量为</w:t>
            </w:r>
            <w:r>
              <w:rPr>
                <w:rFonts w:hint="default" w:ascii="Arial" w:hAnsi="Arial" w:eastAsia="宋体" w:cs="Arial"/>
                <w:color w:val="auto"/>
                <w:sz w:val="24"/>
                <w:szCs w:val="32"/>
                <w:lang w:val="en-US" w:eastAsia="zh-CN"/>
              </w:rPr>
              <w:t>16.096</w:t>
            </w:r>
            <w:r>
              <w:rPr>
                <w:rFonts w:hint="default" w:ascii="Arial" w:hAnsi="Arial" w:eastAsia="宋体" w:cs="Arial"/>
                <w:color w:val="auto"/>
                <w:sz w:val="24"/>
                <w:szCs w:val="32"/>
              </w:rPr>
              <w:t>t/a</w:t>
            </w:r>
            <w:r>
              <w:rPr>
                <w:rFonts w:hint="default" w:ascii="Arial" w:hAnsi="Arial" w:eastAsia="宋体" w:cs="Arial"/>
                <w:color w:val="auto"/>
                <w:sz w:val="24"/>
                <w:szCs w:val="32"/>
              </w:rPr>
              <w:t>，堆存于</w:t>
            </w:r>
            <w:r>
              <w:rPr>
                <w:rFonts w:hint="default" w:ascii="Arial" w:hAnsi="Arial" w:eastAsia="宋体" w:cs="Arial"/>
                <w:color w:val="auto"/>
                <w:sz w:val="24"/>
                <w:szCs w:val="24"/>
                <w:lang w:eastAsia="zh-CN"/>
              </w:rPr>
              <w:t>新建的</w:t>
            </w:r>
            <w:r>
              <w:rPr>
                <w:rFonts w:hint="default" w:ascii="Arial" w:hAnsi="Arial" w:eastAsia="宋体" w:cs="Arial"/>
                <w:color w:val="auto"/>
                <w:sz w:val="24"/>
                <w:szCs w:val="24"/>
              </w:rPr>
              <w:t>封闭</w:t>
            </w:r>
            <w:r>
              <w:rPr>
                <w:rFonts w:hint="default" w:ascii="Arial" w:hAnsi="Arial" w:eastAsia="宋体" w:cs="Arial"/>
                <w:color w:val="auto"/>
                <w:sz w:val="24"/>
                <w:szCs w:val="24"/>
                <w:lang w:eastAsia="zh-CN"/>
              </w:rPr>
              <w:t>灰渣库</w:t>
            </w:r>
            <w:r>
              <w:rPr>
                <w:rFonts w:hint="default" w:ascii="Arial" w:hAnsi="Arial" w:eastAsia="宋体" w:cs="Arial"/>
                <w:color w:val="auto"/>
                <w:sz w:val="24"/>
                <w:szCs w:val="24"/>
              </w:rPr>
              <w:t>内</w:t>
            </w:r>
            <w:r>
              <w:rPr>
                <w:rFonts w:hint="default" w:ascii="Arial" w:hAnsi="Arial" w:eastAsia="宋体" w:cs="Arial"/>
                <w:color w:val="auto"/>
                <w:sz w:val="24"/>
                <w:szCs w:val="32"/>
              </w:rPr>
              <w:t>，</w:t>
            </w:r>
            <w:r>
              <w:rPr>
                <w:rFonts w:hint="default" w:ascii="Arial" w:hAnsi="Arial" w:eastAsia="宋体" w:cs="Arial"/>
                <w:color w:val="auto"/>
                <w:sz w:val="24"/>
                <w:szCs w:val="32"/>
                <w:lang w:eastAsia="zh-CN"/>
              </w:rPr>
              <w:t>定期做为建筑材料外售</w:t>
            </w:r>
            <w:r>
              <w:rPr>
                <w:rFonts w:hint="default" w:ascii="Arial" w:hAnsi="Arial" w:eastAsia="宋体" w:cs="Arial"/>
                <w:color w:val="auto"/>
                <w:sz w:val="24"/>
                <w:szCs w:val="32"/>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b w:val="0"/>
                <w:bCs w:val="0"/>
                <w:color w:val="auto"/>
                <w:sz w:val="24"/>
                <w:szCs w:val="32"/>
                <w:lang w:eastAsia="zh-CN"/>
              </w:rPr>
            </w:pPr>
            <w:r>
              <w:rPr>
                <w:rFonts w:hint="default" w:ascii="Arial" w:hAnsi="Arial" w:eastAsia="宋体" w:cs="Arial"/>
                <w:b w:val="0"/>
                <w:bCs w:val="0"/>
                <w:color w:val="auto"/>
                <w:sz w:val="24"/>
                <w:szCs w:val="32"/>
                <w:lang w:eastAsia="zh-CN"/>
              </w:rPr>
              <w:t>灰渣储存区</w:t>
            </w:r>
            <w:r>
              <w:rPr>
                <w:rFonts w:hint="default" w:ascii="Arial" w:hAnsi="Arial" w:eastAsia="宋体" w:cs="Arial"/>
                <w:b w:val="0"/>
                <w:bCs w:val="0"/>
                <w:color w:val="auto"/>
                <w:sz w:val="24"/>
                <w:szCs w:val="32"/>
              </w:rPr>
              <w:t>按照《一般工业固体废物贮存和填埋污染控制标准》（GB 18599-2020）中Ⅱ类场技术要求建设</w:t>
            </w:r>
            <w:r>
              <w:rPr>
                <w:rFonts w:hint="default" w:ascii="Arial" w:hAnsi="Arial" w:eastAsia="宋体" w:cs="Arial"/>
                <w:b w:val="0"/>
                <w:bCs w:val="0"/>
                <w:color w:val="auto"/>
                <w:sz w:val="24"/>
                <w:szCs w:val="32"/>
                <w:lang w:eastAsia="zh-CN"/>
              </w:rPr>
              <w:t>。</w:t>
            </w:r>
          </w:p>
          <w:p>
            <w:pPr>
              <w:keepNext w:val="0"/>
              <w:keepLines w:val="0"/>
              <w:suppressLineNumbers w:val="0"/>
              <w:spacing w:before="0" w:beforeAutospacing="0" w:after="0" w:afterAutospacing="0" w:line="360" w:lineRule="auto"/>
              <w:ind w:left="0" w:right="0" w:firstLine="482" w:firstLineChars="200"/>
              <w:rPr>
                <w:rFonts w:hint="default" w:ascii="Arial" w:hAnsi="Arial" w:eastAsia="宋体" w:cs="Arial"/>
                <w:b/>
                <w:bCs/>
                <w:color w:val="auto"/>
                <w:sz w:val="24"/>
                <w:highlight w:val="none"/>
              </w:rPr>
            </w:pPr>
            <w:r>
              <w:rPr>
                <w:rFonts w:hint="default" w:ascii="Arial" w:hAnsi="Arial" w:eastAsia="宋体" w:cs="Arial"/>
                <w:b/>
                <w:bCs/>
                <w:color w:val="auto"/>
                <w:sz w:val="24"/>
                <w:highlight w:val="none"/>
              </w:rPr>
              <w:t>（</w:t>
            </w:r>
            <w:r>
              <w:rPr>
                <w:rFonts w:hint="default" w:ascii="Arial" w:hAnsi="Arial" w:eastAsia="宋体" w:cs="Arial"/>
                <w:b/>
                <w:bCs/>
                <w:color w:val="auto"/>
                <w:sz w:val="24"/>
                <w:highlight w:val="none"/>
                <w:lang w:val="en-US" w:eastAsia="zh-CN"/>
              </w:rPr>
              <w:t>5</w:t>
            </w:r>
            <w:r>
              <w:rPr>
                <w:rFonts w:hint="default" w:ascii="Arial" w:hAnsi="Arial" w:eastAsia="宋体" w:cs="Arial"/>
                <w:b/>
                <w:bCs/>
                <w:color w:val="auto"/>
                <w:sz w:val="24"/>
                <w:highlight w:val="none"/>
              </w:rPr>
              <w:t>）脱硫渣</w:t>
            </w:r>
          </w:p>
          <w:p>
            <w:pPr>
              <w:pStyle w:val="9"/>
              <w:keepNext w:val="0"/>
              <w:keepLines w:val="0"/>
              <w:suppressLineNumbers w:val="0"/>
              <w:adjustRightInd w:val="0"/>
              <w:spacing w:before="0" w:beforeAutospacing="0" w:after="0" w:afterAutospacing="0" w:line="360" w:lineRule="auto"/>
              <w:ind w:left="0" w:right="0" w:firstLine="480" w:firstLineChars="200"/>
              <w:rPr>
                <w:rFonts w:hint="default" w:ascii="Arial" w:hAnsi="Arial" w:eastAsia="宋体" w:cs="Arial"/>
                <w:color w:val="auto"/>
                <w:szCs w:val="21"/>
                <w:highlight w:val="none"/>
              </w:rPr>
            </w:pPr>
            <w:r>
              <w:rPr>
                <w:rFonts w:hint="default" w:ascii="Arial" w:hAnsi="Arial" w:eastAsia="宋体" w:cs="Arial"/>
                <w:color w:val="auto"/>
                <w:szCs w:val="21"/>
                <w:highlight w:val="none"/>
              </w:rPr>
              <w:t>本项目</w:t>
            </w:r>
            <w:r>
              <w:rPr>
                <w:rFonts w:hint="default" w:ascii="Arial" w:hAnsi="Arial" w:eastAsia="宋体" w:cs="Arial"/>
                <w:color w:val="auto"/>
                <w:szCs w:val="21"/>
                <w:highlight w:val="none"/>
                <w:lang w:eastAsia="zh-CN"/>
              </w:rPr>
              <w:t>共设置</w:t>
            </w:r>
            <w:r>
              <w:rPr>
                <w:rFonts w:hint="default" w:ascii="Arial" w:hAnsi="Arial" w:eastAsia="宋体" w:cs="Arial"/>
                <w:color w:val="auto"/>
                <w:szCs w:val="21"/>
                <w:highlight w:val="none"/>
                <w:lang w:val="en-US" w:eastAsia="zh-CN"/>
              </w:rPr>
              <w:t>3座单碱法脱硫塔用于处理燃煤烟气，</w:t>
            </w:r>
            <w:r>
              <w:rPr>
                <w:rFonts w:hint="default" w:ascii="Arial" w:hAnsi="Arial" w:eastAsia="宋体" w:cs="Arial"/>
                <w:color w:val="auto"/>
                <w:szCs w:val="21"/>
                <w:highlight w:val="none"/>
              </w:rPr>
              <w:t>在喷淋塔下设置一沉淀池，废水循环利用，进入沉淀池后，不溶性固体硫酸钠盐沉至池底。</w:t>
            </w:r>
            <w:r>
              <w:rPr>
                <w:rFonts w:hint="default" w:ascii="Arial" w:hAnsi="Arial" w:eastAsia="宋体" w:cs="Arial"/>
                <w:color w:val="auto"/>
                <w:szCs w:val="21"/>
                <w:highlight w:val="none"/>
                <w:lang w:eastAsia="zh-CN"/>
              </w:rPr>
              <w:t>本项目二氧化硫消减量为</w:t>
            </w:r>
            <w:r>
              <w:rPr>
                <w:rFonts w:hint="default" w:ascii="Arial" w:hAnsi="Arial" w:eastAsia="宋体" w:cs="Arial"/>
                <w:color w:val="auto"/>
                <w:szCs w:val="21"/>
                <w:highlight w:val="none"/>
                <w:lang w:val="en-US" w:eastAsia="zh-CN"/>
              </w:rPr>
              <w:t>6.414</w:t>
            </w:r>
            <w:r>
              <w:rPr>
                <w:rFonts w:hint="default" w:ascii="Arial" w:hAnsi="Arial" w:eastAsia="宋体" w:cs="Arial"/>
                <w:color w:val="auto"/>
                <w:szCs w:val="21"/>
                <w:highlight w:val="none"/>
                <w:lang w:val="en-US" w:eastAsia="zh-CN"/>
              </w:rPr>
              <w:t>t/a，</w:t>
            </w:r>
            <w:r>
              <w:rPr>
                <w:rFonts w:hint="default" w:ascii="Arial" w:hAnsi="Arial" w:eastAsia="宋体" w:cs="Arial"/>
                <w:color w:val="auto"/>
                <w:szCs w:val="21"/>
                <w:highlight w:val="none"/>
              </w:rPr>
              <w:t>终产物以硫酸钠计，含水量约为30%，则脱硫渣年排放量为</w:t>
            </w:r>
            <w:r>
              <w:rPr>
                <w:rFonts w:hint="default" w:ascii="Arial" w:hAnsi="Arial" w:eastAsia="宋体" w:cs="Arial"/>
                <w:color w:val="auto"/>
                <w:szCs w:val="21"/>
                <w:highlight w:val="none"/>
                <w:lang w:val="en-US" w:eastAsia="zh-CN"/>
              </w:rPr>
              <w:t>20.33</w:t>
            </w:r>
            <w:r>
              <w:rPr>
                <w:rFonts w:hint="default" w:ascii="Arial" w:hAnsi="Arial" w:eastAsia="宋体" w:cs="Arial"/>
                <w:color w:val="auto"/>
                <w:szCs w:val="21"/>
                <w:highlight w:val="none"/>
              </w:rPr>
              <w:t>t。</w:t>
            </w:r>
          </w:p>
          <w:p>
            <w:pPr>
              <w:pStyle w:val="9"/>
              <w:keepNext w:val="0"/>
              <w:keepLines w:val="0"/>
              <w:suppressLineNumbers w:val="0"/>
              <w:adjustRightInd w:val="0"/>
              <w:spacing w:before="0" w:beforeAutospacing="0" w:after="0" w:afterAutospacing="0" w:line="360" w:lineRule="auto"/>
              <w:ind w:left="0" w:right="0" w:firstLine="480" w:firstLineChars="200"/>
              <w:rPr>
                <w:rFonts w:hint="default" w:ascii="Arial" w:hAnsi="Arial" w:eastAsia="宋体" w:cs="Arial"/>
                <w:bCs/>
                <w:color w:val="auto"/>
                <w:highlight w:val="none"/>
              </w:rPr>
            </w:pPr>
            <w:r>
              <w:rPr>
                <w:rFonts w:hint="default" w:ascii="Arial" w:hAnsi="Arial" w:eastAsia="宋体" w:cs="Arial"/>
                <w:color w:val="auto"/>
                <w:szCs w:val="21"/>
                <w:highlight w:val="none"/>
              </w:rPr>
              <w:t>脱硫渣暂存于封闭</w:t>
            </w:r>
            <w:r>
              <w:rPr>
                <w:rFonts w:hint="default" w:ascii="Arial" w:hAnsi="Arial" w:eastAsia="宋体" w:cs="Arial"/>
                <w:color w:val="auto"/>
                <w:szCs w:val="21"/>
                <w:highlight w:val="none"/>
                <w:lang w:val="en-US" w:eastAsia="zh-CN"/>
              </w:rPr>
              <w:t>灰渣库</w:t>
            </w:r>
            <w:r>
              <w:rPr>
                <w:rFonts w:hint="default" w:ascii="Arial" w:hAnsi="Arial" w:eastAsia="宋体" w:cs="Arial"/>
                <w:color w:val="auto"/>
                <w:szCs w:val="21"/>
                <w:highlight w:val="none"/>
              </w:rPr>
              <w:t>内，定期做为建筑材料外售。脱硫渣沉淀池</w:t>
            </w:r>
            <w:r>
              <w:rPr>
                <w:rFonts w:hint="default" w:ascii="Arial" w:hAnsi="Arial" w:eastAsia="宋体" w:cs="Arial"/>
                <w:color w:val="auto"/>
                <w:szCs w:val="21"/>
                <w:highlight w:val="none"/>
                <w:lang w:eastAsia="zh-CN"/>
              </w:rPr>
              <w:t>、</w:t>
            </w:r>
            <w:r>
              <w:rPr>
                <w:rFonts w:hint="default" w:ascii="Arial" w:hAnsi="Arial" w:eastAsia="宋体" w:cs="Arial"/>
                <w:color w:val="auto"/>
                <w:szCs w:val="21"/>
                <w:highlight w:val="none"/>
                <w:lang w:val="en-US" w:eastAsia="zh-CN"/>
              </w:rPr>
              <w:t>灰渣库</w:t>
            </w:r>
            <w:r>
              <w:rPr>
                <w:rFonts w:hint="default" w:ascii="Arial" w:hAnsi="Arial" w:eastAsia="宋体" w:cs="Arial"/>
                <w:color w:val="auto"/>
                <w:szCs w:val="21"/>
                <w:highlight w:val="none"/>
              </w:rPr>
              <w:t>按照《一般工业固体废物贮存和填埋污染控制标准》（GB 18599-2020）中Ⅱ类场技术要求建设，采用混凝土铺设，</w:t>
            </w:r>
            <w:r>
              <w:rPr>
                <w:rFonts w:hint="default" w:ascii="Arial" w:hAnsi="Arial" w:eastAsia="宋体" w:cs="Arial"/>
                <w:color w:val="auto"/>
                <w:szCs w:val="21"/>
                <w:highlight w:val="none"/>
                <w:lang w:eastAsia="zh-CN"/>
              </w:rPr>
              <w:t>渗透系数</w:t>
            </w:r>
            <w:r>
              <w:rPr>
                <w:rFonts w:hint="default" w:ascii="Arial" w:hAnsi="Arial" w:eastAsia="宋体" w:cs="Arial"/>
                <w:color w:val="auto"/>
                <w:szCs w:val="21"/>
                <w:highlight w:val="none"/>
              </w:rPr>
              <w:t>小于1×10</w:t>
            </w:r>
            <w:r>
              <w:rPr>
                <w:rFonts w:hint="default" w:ascii="Arial" w:hAnsi="Arial" w:eastAsia="宋体" w:cs="Arial"/>
                <w:color w:val="auto"/>
                <w:szCs w:val="21"/>
                <w:highlight w:val="none"/>
                <w:vertAlign w:val="superscript"/>
              </w:rPr>
              <w:t>-7</w:t>
            </w:r>
            <w:r>
              <w:rPr>
                <w:rFonts w:hint="default" w:ascii="Arial" w:hAnsi="Arial" w:eastAsia="宋体" w:cs="Arial"/>
                <w:color w:val="auto"/>
                <w:szCs w:val="21"/>
                <w:highlight w:val="none"/>
              </w:rPr>
              <w:t>cm/s。</w:t>
            </w:r>
          </w:p>
          <w:p>
            <w:pPr>
              <w:keepNext w:val="0"/>
              <w:keepLines w:val="0"/>
              <w:suppressLineNumbers w:val="0"/>
              <w:spacing w:before="0" w:beforeAutospacing="0" w:after="0" w:afterAutospacing="0" w:line="360" w:lineRule="auto"/>
              <w:ind w:left="0" w:right="0" w:firstLine="482" w:firstLineChars="200"/>
              <w:rPr>
                <w:rFonts w:hint="default" w:ascii="Arial" w:hAnsi="Arial" w:eastAsia="宋体" w:cs="Arial"/>
                <w:b/>
                <w:bCs/>
                <w:color w:val="auto"/>
                <w:sz w:val="24"/>
                <w:highlight w:val="none"/>
              </w:rPr>
            </w:pPr>
            <w:r>
              <w:rPr>
                <w:rFonts w:hint="default" w:ascii="Arial" w:hAnsi="Arial" w:eastAsia="宋体" w:cs="Arial"/>
                <w:b/>
                <w:bCs/>
                <w:color w:val="auto"/>
                <w:sz w:val="24"/>
                <w:highlight w:val="none"/>
              </w:rPr>
              <w:t>（</w:t>
            </w:r>
            <w:r>
              <w:rPr>
                <w:rFonts w:hint="default" w:ascii="Arial" w:hAnsi="Arial" w:eastAsia="宋体" w:cs="Arial"/>
                <w:b/>
                <w:bCs/>
                <w:color w:val="auto"/>
                <w:sz w:val="24"/>
                <w:highlight w:val="none"/>
                <w:lang w:val="en-US" w:eastAsia="zh-CN"/>
              </w:rPr>
              <w:t>6</w:t>
            </w:r>
            <w:r>
              <w:rPr>
                <w:rFonts w:hint="default" w:ascii="Arial" w:hAnsi="Arial" w:eastAsia="宋体" w:cs="Arial"/>
                <w:b/>
                <w:bCs/>
                <w:color w:val="auto"/>
                <w:sz w:val="24"/>
                <w:highlight w:val="none"/>
              </w:rPr>
              <w:t>）废饱和树脂</w:t>
            </w:r>
          </w:p>
          <w:p>
            <w:pPr>
              <w:pStyle w:val="9"/>
              <w:keepNext w:val="0"/>
              <w:keepLines w:val="0"/>
              <w:suppressLineNumbers w:val="0"/>
              <w:adjustRightInd w:val="0"/>
              <w:spacing w:before="0" w:beforeAutospacing="0" w:after="0" w:afterAutospacing="0" w:line="360" w:lineRule="auto"/>
              <w:ind w:left="0" w:right="0" w:firstLine="480" w:firstLineChars="200"/>
              <w:rPr>
                <w:rFonts w:hint="default" w:ascii="Arial" w:hAnsi="Arial" w:eastAsia="宋体" w:cs="Arial"/>
                <w:bCs/>
                <w:color w:val="auto"/>
                <w:highlight w:val="none"/>
              </w:rPr>
            </w:pPr>
            <w:r>
              <w:rPr>
                <w:rFonts w:hint="default" w:ascii="Arial" w:hAnsi="Arial" w:eastAsia="宋体" w:cs="Arial"/>
                <w:color w:val="auto"/>
                <w:szCs w:val="21"/>
                <w:highlight w:val="none"/>
                <w:lang w:eastAsia="zh-CN"/>
              </w:rPr>
              <w:t>本项目设置</w:t>
            </w:r>
            <w:r>
              <w:rPr>
                <w:rFonts w:hint="default" w:ascii="Arial" w:hAnsi="Arial" w:eastAsia="宋体" w:cs="Arial"/>
                <w:color w:val="auto"/>
                <w:szCs w:val="21"/>
                <w:highlight w:val="none"/>
              </w:rPr>
              <w:t>1台</w:t>
            </w:r>
            <w:r>
              <w:rPr>
                <w:rFonts w:hint="default" w:ascii="Arial" w:hAnsi="Arial" w:eastAsia="宋体" w:cs="Arial"/>
                <w:color w:val="auto"/>
                <w:szCs w:val="21"/>
                <w:highlight w:val="none"/>
                <w:lang w:val="en-US" w:eastAsia="zh-CN"/>
              </w:rPr>
              <w:t>4</w:t>
            </w:r>
            <w:r>
              <w:rPr>
                <w:rFonts w:hint="default" w:ascii="Arial" w:hAnsi="Arial" w:eastAsia="宋体" w:cs="Arial"/>
                <w:color w:val="auto"/>
                <w:szCs w:val="21"/>
                <w:highlight w:val="none"/>
                <w:lang w:val="en-US" w:eastAsia="zh-CN"/>
              </w:rPr>
              <w:t>t/h</w:t>
            </w:r>
            <w:r>
              <w:rPr>
                <w:rFonts w:hint="default" w:ascii="Arial" w:hAnsi="Arial" w:eastAsia="宋体" w:cs="Arial"/>
                <w:color w:val="auto"/>
                <w:szCs w:val="21"/>
                <w:highlight w:val="none"/>
                <w:lang w:eastAsia="zh-CN"/>
              </w:rPr>
              <w:t>软水制备装置，交换树脂</w:t>
            </w:r>
            <w:r>
              <w:rPr>
                <w:rFonts w:hint="default" w:ascii="Arial" w:hAnsi="Arial" w:eastAsia="宋体" w:cs="Arial"/>
                <w:color w:val="auto"/>
                <w:szCs w:val="21"/>
                <w:highlight w:val="none"/>
              </w:rPr>
              <w:t>充装量为0.</w:t>
            </w:r>
            <w:r>
              <w:rPr>
                <w:rFonts w:hint="default" w:ascii="Arial" w:hAnsi="Arial" w:eastAsia="宋体" w:cs="Arial"/>
                <w:color w:val="auto"/>
                <w:szCs w:val="21"/>
                <w:highlight w:val="none"/>
                <w:lang w:val="en-US" w:eastAsia="zh-CN"/>
              </w:rPr>
              <w:t>4</w:t>
            </w:r>
            <w:r>
              <w:rPr>
                <w:rFonts w:hint="default" w:ascii="Arial" w:hAnsi="Arial" w:eastAsia="宋体" w:cs="Arial"/>
                <w:color w:val="auto"/>
                <w:szCs w:val="21"/>
                <w:highlight w:val="none"/>
              </w:rPr>
              <w:t>t，2年</w:t>
            </w:r>
            <w:r>
              <w:rPr>
                <w:rFonts w:hint="default" w:ascii="Arial" w:hAnsi="Arial" w:eastAsia="宋体" w:cs="Arial"/>
                <w:color w:val="auto"/>
                <w:szCs w:val="21"/>
                <w:highlight w:val="none"/>
                <w:lang w:eastAsia="zh-CN"/>
              </w:rPr>
              <w:t>跟换一次，则</w:t>
            </w:r>
            <w:r>
              <w:rPr>
                <w:rFonts w:hint="default" w:ascii="Arial" w:hAnsi="Arial" w:eastAsia="宋体" w:cs="Arial"/>
                <w:color w:val="auto"/>
                <w:highlight w:val="none"/>
              </w:rPr>
              <w:t>废饱和树脂</w:t>
            </w:r>
            <w:r>
              <w:rPr>
                <w:rFonts w:hint="default" w:ascii="Arial" w:hAnsi="Arial" w:eastAsia="宋体" w:cs="Arial"/>
                <w:color w:val="auto"/>
                <w:highlight w:val="none"/>
                <w:lang w:eastAsia="zh-CN"/>
              </w:rPr>
              <w:t>产生量为</w:t>
            </w:r>
            <w:r>
              <w:rPr>
                <w:rFonts w:hint="default" w:ascii="Arial" w:hAnsi="Arial" w:eastAsia="宋体" w:cs="Arial"/>
                <w:color w:val="auto"/>
                <w:highlight w:val="none"/>
                <w:lang w:val="en-US" w:eastAsia="zh-CN"/>
              </w:rPr>
              <w:t>0.</w:t>
            </w:r>
            <w:r>
              <w:rPr>
                <w:rFonts w:hint="default" w:ascii="Arial" w:hAnsi="Arial" w:eastAsia="宋体" w:cs="Arial"/>
                <w:color w:val="auto"/>
                <w:highlight w:val="none"/>
                <w:lang w:val="en-US" w:eastAsia="zh-CN"/>
              </w:rPr>
              <w:t>2</w:t>
            </w:r>
            <w:r>
              <w:rPr>
                <w:rFonts w:hint="default" w:ascii="Arial" w:hAnsi="Arial" w:eastAsia="宋体" w:cs="Arial"/>
                <w:color w:val="auto"/>
                <w:highlight w:val="none"/>
                <w:lang w:val="en-US" w:eastAsia="zh-CN"/>
              </w:rPr>
              <w:t>t/a，</w:t>
            </w:r>
            <w:r>
              <w:rPr>
                <w:rFonts w:hint="default" w:ascii="Arial" w:hAnsi="Arial" w:eastAsia="宋体" w:cs="Arial"/>
                <w:color w:val="auto"/>
                <w:highlight w:val="none"/>
              </w:rPr>
              <w:t>属于一般工业固体废物，</w:t>
            </w:r>
            <w:r>
              <w:rPr>
                <w:rFonts w:hint="default" w:ascii="Arial" w:hAnsi="Arial" w:eastAsia="宋体" w:cs="Arial"/>
                <w:color w:val="auto"/>
                <w:szCs w:val="21"/>
                <w:highlight w:val="none"/>
              </w:rPr>
              <w:t>由销售厂家直接回收，不在厂区内储存。</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w:t>
            </w:r>
            <w:r>
              <w:rPr>
                <w:rFonts w:hint="default" w:ascii="Arial" w:hAnsi="Arial" w:eastAsia="宋体" w:cs="Arial"/>
                <w:b/>
                <w:bCs/>
                <w:color w:val="auto"/>
                <w:sz w:val="24"/>
                <w:szCs w:val="24"/>
                <w:lang w:val="en-US" w:eastAsia="zh-CN"/>
              </w:rPr>
              <w:t>7</w:t>
            </w:r>
            <w:r>
              <w:rPr>
                <w:rFonts w:hint="default" w:ascii="Arial" w:hAnsi="Arial" w:eastAsia="宋体" w:cs="Arial"/>
                <w:b/>
                <w:bCs/>
                <w:color w:val="auto"/>
                <w:sz w:val="24"/>
                <w:szCs w:val="24"/>
              </w:rPr>
              <w:t>）废润滑油</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Arial" w:hAnsi="Arial" w:eastAsia="宋体" w:cs="Arial"/>
                <w:bCs/>
                <w:color w:val="auto"/>
                <w:sz w:val="24"/>
                <w:szCs w:val="24"/>
              </w:rPr>
            </w:pPr>
            <w:r>
              <w:rPr>
                <w:rFonts w:hint="default" w:ascii="Arial" w:hAnsi="Arial" w:eastAsia="宋体" w:cs="Arial"/>
                <w:bCs/>
                <w:color w:val="auto"/>
                <w:sz w:val="24"/>
                <w:szCs w:val="24"/>
                <w:lang w:eastAsia="zh-CN"/>
              </w:rPr>
              <w:t>本</w:t>
            </w:r>
            <w:r>
              <w:rPr>
                <w:rFonts w:hint="default" w:ascii="Arial" w:hAnsi="Arial" w:eastAsia="宋体" w:cs="Arial"/>
                <w:bCs/>
                <w:color w:val="auto"/>
                <w:sz w:val="24"/>
                <w:szCs w:val="24"/>
              </w:rPr>
              <w:t>项目设备维修</w:t>
            </w:r>
            <w:r>
              <w:rPr>
                <w:rFonts w:hint="default" w:ascii="Arial" w:hAnsi="Arial" w:eastAsia="宋体" w:cs="Arial"/>
                <w:bCs/>
                <w:color w:val="auto"/>
                <w:sz w:val="24"/>
                <w:szCs w:val="24"/>
                <w:lang w:eastAsia="zh-CN"/>
              </w:rPr>
              <w:t>产生的</w:t>
            </w:r>
            <w:r>
              <w:rPr>
                <w:rFonts w:hint="default" w:ascii="Arial" w:hAnsi="Arial" w:eastAsia="宋体" w:cs="Arial"/>
                <w:bCs/>
                <w:color w:val="auto"/>
                <w:sz w:val="24"/>
                <w:szCs w:val="24"/>
              </w:rPr>
              <w:t>废润滑油</w:t>
            </w:r>
            <w:r>
              <w:rPr>
                <w:rFonts w:hint="default" w:ascii="Arial" w:hAnsi="Arial" w:eastAsia="宋体" w:cs="Arial"/>
                <w:bCs/>
                <w:color w:val="auto"/>
                <w:sz w:val="24"/>
                <w:szCs w:val="24"/>
                <w:lang w:eastAsia="zh-CN"/>
              </w:rPr>
              <w:t>，</w:t>
            </w:r>
            <w:r>
              <w:rPr>
                <w:rFonts w:hint="default" w:ascii="Arial" w:hAnsi="Arial" w:eastAsia="宋体" w:cs="Arial"/>
                <w:bCs/>
                <w:color w:val="auto"/>
                <w:sz w:val="24"/>
                <w:szCs w:val="24"/>
              </w:rPr>
              <w:t>属于</w:t>
            </w:r>
            <w:r>
              <w:rPr>
                <w:rFonts w:hint="default" w:ascii="Arial" w:hAnsi="Arial" w:eastAsia="宋体" w:cs="Arial"/>
                <w:color w:val="auto"/>
                <w:sz w:val="24"/>
                <w:szCs w:val="24"/>
              </w:rPr>
              <w:t>《国家危险废物名录》（20</w:t>
            </w:r>
            <w:r>
              <w:rPr>
                <w:rFonts w:hint="default" w:ascii="Arial" w:hAnsi="Arial" w:eastAsia="宋体" w:cs="Arial"/>
                <w:color w:val="auto"/>
                <w:sz w:val="24"/>
                <w:szCs w:val="24"/>
                <w:lang w:val="en-US" w:eastAsia="zh-CN"/>
              </w:rPr>
              <w:t>21</w:t>
            </w:r>
            <w:r>
              <w:rPr>
                <w:rFonts w:hint="default" w:ascii="Arial" w:hAnsi="Arial" w:eastAsia="宋体" w:cs="Arial"/>
                <w:color w:val="auto"/>
                <w:sz w:val="24"/>
                <w:szCs w:val="24"/>
              </w:rPr>
              <w:t>年</w:t>
            </w:r>
            <w:r>
              <w:rPr>
                <w:rFonts w:hint="default" w:ascii="Arial" w:hAnsi="Arial" w:eastAsia="宋体" w:cs="Arial"/>
                <w:color w:val="auto"/>
                <w:sz w:val="24"/>
                <w:szCs w:val="24"/>
                <w:lang w:eastAsia="zh-CN"/>
              </w:rPr>
              <w:t>版</w:t>
            </w:r>
            <w:r>
              <w:rPr>
                <w:rFonts w:hint="default" w:ascii="Arial" w:hAnsi="Arial" w:eastAsia="宋体" w:cs="Arial"/>
                <w:color w:val="auto"/>
                <w:sz w:val="24"/>
                <w:szCs w:val="24"/>
              </w:rPr>
              <w:t>）</w:t>
            </w:r>
            <w:r>
              <w:rPr>
                <w:rFonts w:hint="default" w:ascii="Arial" w:hAnsi="Arial" w:eastAsia="宋体" w:cs="Arial"/>
                <w:bCs/>
                <w:color w:val="auto"/>
                <w:sz w:val="24"/>
                <w:szCs w:val="24"/>
              </w:rPr>
              <w:t>中的HW08，废物代码为900-214-08，</w:t>
            </w:r>
            <w:r>
              <w:rPr>
                <w:rFonts w:hint="default" w:ascii="Arial" w:hAnsi="Arial" w:eastAsia="宋体" w:cs="Arial"/>
                <w:bCs/>
                <w:color w:val="auto"/>
                <w:sz w:val="24"/>
                <w:szCs w:val="24"/>
                <w:lang w:eastAsia="zh-CN"/>
              </w:rPr>
              <w:t>属于</w:t>
            </w:r>
            <w:r>
              <w:rPr>
                <w:rFonts w:hint="default" w:ascii="Arial" w:hAnsi="Arial" w:eastAsia="宋体" w:cs="Arial"/>
                <w:bCs/>
                <w:color w:val="auto"/>
                <w:sz w:val="24"/>
                <w:szCs w:val="24"/>
              </w:rPr>
              <w:t>危险废物。设备润滑油每</w:t>
            </w:r>
            <w:r>
              <w:rPr>
                <w:rFonts w:hint="default" w:ascii="Arial" w:hAnsi="Arial" w:eastAsia="宋体" w:cs="Arial"/>
                <w:bCs/>
                <w:color w:val="auto"/>
                <w:sz w:val="24"/>
                <w:szCs w:val="24"/>
                <w:lang w:eastAsia="zh-CN"/>
              </w:rPr>
              <w:t>半</w:t>
            </w:r>
            <w:r>
              <w:rPr>
                <w:rFonts w:hint="default" w:ascii="Arial" w:hAnsi="Arial" w:eastAsia="宋体" w:cs="Arial"/>
                <w:bCs/>
                <w:color w:val="auto"/>
                <w:sz w:val="24"/>
                <w:szCs w:val="24"/>
              </w:rPr>
              <w:t>年更换一次，产生量约</w:t>
            </w:r>
            <w:r>
              <w:rPr>
                <w:rFonts w:hint="default" w:ascii="Arial" w:hAnsi="Arial" w:eastAsia="宋体" w:cs="Arial"/>
                <w:bCs/>
                <w:color w:val="auto"/>
                <w:sz w:val="24"/>
                <w:szCs w:val="24"/>
                <w:lang w:val="en-US" w:eastAsia="zh-CN"/>
              </w:rPr>
              <w:t>0.2</w:t>
            </w:r>
            <w:r>
              <w:rPr>
                <w:rFonts w:hint="default" w:ascii="Arial" w:hAnsi="Arial" w:eastAsia="宋体" w:cs="Arial"/>
                <w:bCs/>
                <w:color w:val="auto"/>
                <w:sz w:val="24"/>
                <w:szCs w:val="24"/>
              </w:rPr>
              <w:t>t/a，在每年设备定期维护检修时，用专用塑料桶将设备内润滑油接出，更换新润滑油，废润滑油暂存于危废暂存间内，定期交由有资质单位进行处置。</w:t>
            </w:r>
          </w:p>
          <w:p>
            <w:pPr>
              <w:keepNext w:val="0"/>
              <w:keepLines w:val="0"/>
              <w:suppressLineNumbers w:val="0"/>
              <w:spacing w:before="0" w:beforeAutospacing="0" w:after="0" w:afterAutospacing="0" w:line="360" w:lineRule="auto"/>
              <w:ind w:left="0" w:right="0" w:firstLine="482" w:firstLineChars="200"/>
              <w:rPr>
                <w:rFonts w:hint="default" w:ascii="Arial" w:hAnsi="Arial" w:cs="Arial"/>
                <w:color w:val="auto"/>
                <w:sz w:val="24"/>
              </w:rPr>
            </w:pPr>
            <w:r>
              <w:rPr>
                <w:rFonts w:hint="default" w:ascii="Arial" w:hAnsi="Arial" w:cs="Arial"/>
                <w:b/>
                <w:bCs/>
                <w:color w:val="auto"/>
                <w:sz w:val="24"/>
              </w:rPr>
              <w:t>危废暂存间：</w:t>
            </w:r>
            <w:r>
              <w:rPr>
                <w:rFonts w:hint="default" w:ascii="Arial" w:hAnsi="Arial" w:cs="Arial"/>
                <w:color w:val="auto"/>
                <w:sz w:val="24"/>
              </w:rPr>
              <w:t>用于储存废润滑油。根据《危险废物贮存污染控制标准》（GB18597-2001），本项目产生的危险废物必须装入容器内，禁止将不相容（相互反应）的危险废物在同一容器内混装；将装载液体、半固体危险废物的容器内留有足够的空间，容器顶部与液体表面之间保留100mm以上的空间，容器上需贴有符合标准的标签。由企业将存有危险废物的容器，暂存于本项目设置的危险废物暂存间，地面做防渗处理，定期集中由有处置资质的单位处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cs="Arial" w:eastAsiaTheme="minorEastAsia"/>
                <w:b/>
                <w:bCs/>
                <w:color w:val="auto"/>
                <w:sz w:val="24"/>
                <w:szCs w:val="32"/>
                <w:lang w:eastAsia="zh-CN"/>
              </w:rPr>
            </w:pPr>
            <w:r>
              <w:rPr>
                <w:rFonts w:hint="default" w:ascii="Arial" w:hAnsi="Arial" w:cs="Arial"/>
                <w:color w:val="auto"/>
                <w:sz w:val="24"/>
              </w:rPr>
              <w:t>危废暂存间要严格按照《危险废物贮存污染控制标准》（GB18597-2001）中各项要求和措施进行设计施工： ①存放场地应做好防渗处理，基础防渗可采用2mm厚高密度聚乙烯或其他人工材料，渗透系数≤10</w:t>
            </w:r>
            <w:r>
              <w:rPr>
                <w:rFonts w:hint="default" w:ascii="Arial" w:hAnsi="Arial" w:cs="Arial"/>
                <w:color w:val="auto"/>
                <w:sz w:val="24"/>
                <w:vertAlign w:val="superscript"/>
              </w:rPr>
              <w:t>-10</w:t>
            </w:r>
            <w:r>
              <w:rPr>
                <w:rFonts w:hint="default" w:ascii="Arial" w:hAnsi="Arial" w:cs="Arial"/>
                <w:color w:val="auto"/>
                <w:sz w:val="24"/>
              </w:rPr>
              <w:t>cm/s。②存放场地应做有防雨措施，避免暴雨天气雨水流到危险废物堆里；并且满足“防风、防雨、防晒”措施要求</w:t>
            </w:r>
            <w:r>
              <w:rPr>
                <w:rFonts w:hint="default" w:ascii="Arial" w:hAnsi="Arial" w:cs="Arial"/>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rPr>
            </w:pPr>
            <w:r>
              <w:rPr>
                <w:rFonts w:hint="default" w:ascii="Arial" w:hAnsi="Arial" w:eastAsia="宋体" w:cs="Arial"/>
                <w:b/>
                <w:bCs/>
                <w:color w:val="auto"/>
                <w:sz w:val="24"/>
                <w:szCs w:val="32"/>
              </w:rPr>
              <w:t>（</w:t>
            </w:r>
            <w:r>
              <w:rPr>
                <w:rFonts w:hint="default" w:ascii="Arial" w:hAnsi="Arial" w:eastAsia="宋体" w:cs="Arial"/>
                <w:b/>
                <w:bCs/>
                <w:color w:val="auto"/>
                <w:sz w:val="24"/>
                <w:szCs w:val="32"/>
                <w:lang w:val="en-US" w:eastAsia="zh-CN"/>
              </w:rPr>
              <w:t>8</w:t>
            </w:r>
            <w:r>
              <w:rPr>
                <w:rFonts w:hint="default" w:ascii="Arial" w:hAnsi="Arial" w:eastAsia="宋体" w:cs="Arial"/>
                <w:b/>
                <w:bCs/>
                <w:color w:val="auto"/>
                <w:sz w:val="24"/>
                <w:szCs w:val="32"/>
              </w:rPr>
              <w:t>）生活垃圾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32"/>
              </w:rPr>
            </w:pPr>
            <w:r>
              <w:rPr>
                <w:rFonts w:hint="default" w:ascii="Arial" w:hAnsi="Arial" w:eastAsia="宋体" w:cs="Arial"/>
                <w:color w:val="auto"/>
                <w:sz w:val="24"/>
                <w:szCs w:val="32"/>
              </w:rPr>
              <w:t>本项目玉米粒烘干线工作人员</w:t>
            </w:r>
            <w:r>
              <w:rPr>
                <w:rFonts w:hint="default" w:ascii="Arial" w:hAnsi="Arial" w:eastAsia="宋体" w:cs="Arial"/>
                <w:color w:val="auto"/>
                <w:sz w:val="24"/>
                <w:szCs w:val="32"/>
                <w:lang w:val="en-US" w:eastAsia="zh-CN"/>
              </w:rPr>
              <w:t>8</w:t>
            </w:r>
            <w:r>
              <w:rPr>
                <w:rFonts w:hint="default" w:ascii="Arial" w:hAnsi="Arial" w:eastAsia="宋体" w:cs="Arial"/>
                <w:color w:val="auto"/>
                <w:sz w:val="24"/>
                <w:szCs w:val="32"/>
              </w:rPr>
              <w:t>人，产生量按0.</w:t>
            </w:r>
            <w:r>
              <w:rPr>
                <w:rFonts w:hint="default" w:ascii="Arial" w:hAnsi="Arial" w:eastAsia="宋体" w:cs="Arial"/>
                <w:color w:val="auto"/>
                <w:sz w:val="24"/>
                <w:szCs w:val="32"/>
                <w:lang w:val="en-US" w:eastAsia="zh-CN"/>
              </w:rPr>
              <w:t>5</w:t>
            </w:r>
            <w:r>
              <w:rPr>
                <w:rFonts w:hint="default" w:ascii="Arial" w:hAnsi="Arial" w:eastAsia="宋体" w:cs="Arial"/>
                <w:color w:val="auto"/>
                <w:sz w:val="24"/>
                <w:szCs w:val="32"/>
              </w:rPr>
              <w:t>kg/人·d计，全年工作时间为115天</w:t>
            </w:r>
            <w:r>
              <w:rPr>
                <w:rFonts w:hint="default" w:ascii="Arial" w:hAnsi="Arial" w:eastAsia="宋体" w:cs="Arial"/>
                <w:color w:val="auto"/>
                <w:sz w:val="24"/>
                <w:szCs w:val="32"/>
                <w:lang w:eastAsia="zh-CN"/>
              </w:rPr>
              <w:t>，产生量为</w:t>
            </w:r>
            <w:r>
              <w:rPr>
                <w:rFonts w:hint="default" w:ascii="Arial" w:hAnsi="Arial" w:eastAsia="宋体" w:cs="Arial"/>
                <w:color w:val="auto"/>
                <w:sz w:val="24"/>
                <w:szCs w:val="32"/>
                <w:lang w:val="en-US" w:eastAsia="zh-CN"/>
              </w:rPr>
              <w:t>0.46t</w:t>
            </w:r>
            <w:r>
              <w:rPr>
                <w:rFonts w:hint="default" w:ascii="Arial" w:hAnsi="Arial" w:eastAsia="宋体" w:cs="Arial"/>
                <w:color w:val="auto"/>
                <w:sz w:val="24"/>
                <w:szCs w:val="32"/>
              </w:rPr>
              <w:t>/a</w:t>
            </w:r>
            <w:r>
              <w:rPr>
                <w:rFonts w:hint="default" w:ascii="Arial" w:hAnsi="Arial" w:eastAsia="宋体" w:cs="Arial"/>
                <w:color w:val="auto"/>
                <w:sz w:val="24"/>
                <w:szCs w:val="32"/>
                <w:lang w:eastAsia="zh-CN"/>
              </w:rPr>
              <w:t>；玉米压片生产线</w:t>
            </w:r>
            <w:r>
              <w:rPr>
                <w:rFonts w:hint="default" w:ascii="Arial" w:hAnsi="Arial" w:eastAsia="宋体" w:cs="Arial"/>
                <w:color w:val="auto"/>
                <w:sz w:val="24"/>
                <w:szCs w:val="32"/>
              </w:rPr>
              <w:t>工作人员</w:t>
            </w:r>
            <w:r>
              <w:rPr>
                <w:rFonts w:hint="default" w:ascii="Arial" w:hAnsi="Arial" w:eastAsia="宋体" w:cs="Arial"/>
                <w:color w:val="auto"/>
                <w:sz w:val="24"/>
                <w:szCs w:val="32"/>
                <w:lang w:val="en-US" w:eastAsia="zh-CN"/>
              </w:rPr>
              <w:t>7</w:t>
            </w:r>
            <w:r>
              <w:rPr>
                <w:rFonts w:hint="default" w:ascii="Arial" w:hAnsi="Arial" w:eastAsia="宋体" w:cs="Arial"/>
                <w:color w:val="auto"/>
                <w:sz w:val="24"/>
                <w:szCs w:val="32"/>
              </w:rPr>
              <w:t>人，产生量按0.</w:t>
            </w:r>
            <w:r>
              <w:rPr>
                <w:rFonts w:hint="default" w:ascii="Arial" w:hAnsi="Arial" w:eastAsia="宋体" w:cs="Arial"/>
                <w:color w:val="auto"/>
                <w:sz w:val="24"/>
                <w:szCs w:val="32"/>
                <w:lang w:val="en-US" w:eastAsia="zh-CN"/>
              </w:rPr>
              <w:t>5</w:t>
            </w:r>
            <w:r>
              <w:rPr>
                <w:rFonts w:hint="default" w:ascii="Arial" w:hAnsi="Arial" w:eastAsia="宋体" w:cs="Arial"/>
                <w:color w:val="auto"/>
                <w:sz w:val="24"/>
                <w:szCs w:val="32"/>
              </w:rPr>
              <w:t>kg/人·d计，全年工作时间为</w:t>
            </w:r>
            <w:r>
              <w:rPr>
                <w:rFonts w:hint="default" w:ascii="Arial" w:hAnsi="Arial" w:eastAsia="宋体" w:cs="Arial"/>
                <w:color w:val="auto"/>
                <w:sz w:val="24"/>
                <w:szCs w:val="32"/>
                <w:lang w:val="en-US" w:eastAsia="zh-CN"/>
              </w:rPr>
              <w:t>2</w:t>
            </w:r>
            <w:r>
              <w:rPr>
                <w:rFonts w:hint="default" w:ascii="Arial" w:hAnsi="Arial" w:eastAsia="宋体" w:cs="Arial"/>
                <w:color w:val="auto"/>
                <w:sz w:val="24"/>
                <w:szCs w:val="32"/>
              </w:rPr>
              <w:t>00天，</w:t>
            </w:r>
            <w:r>
              <w:rPr>
                <w:rFonts w:hint="default" w:ascii="Arial" w:hAnsi="Arial" w:eastAsia="宋体" w:cs="Arial"/>
                <w:color w:val="auto"/>
                <w:sz w:val="24"/>
                <w:szCs w:val="32"/>
                <w:lang w:eastAsia="zh-CN"/>
              </w:rPr>
              <w:t>产生量为</w:t>
            </w:r>
            <w:r>
              <w:rPr>
                <w:rFonts w:hint="default" w:ascii="Arial" w:hAnsi="Arial" w:eastAsia="宋体" w:cs="Arial"/>
                <w:color w:val="auto"/>
                <w:sz w:val="24"/>
                <w:szCs w:val="32"/>
                <w:lang w:val="en-US" w:eastAsia="zh-CN"/>
              </w:rPr>
              <w:t>0.7t</w:t>
            </w:r>
            <w:r>
              <w:rPr>
                <w:rFonts w:hint="default" w:ascii="Arial" w:hAnsi="Arial" w:eastAsia="宋体" w:cs="Arial"/>
                <w:color w:val="auto"/>
                <w:sz w:val="24"/>
                <w:szCs w:val="32"/>
              </w:rPr>
              <w:t>/a</w:t>
            </w:r>
            <w:r>
              <w:rPr>
                <w:rFonts w:hint="default" w:ascii="Arial" w:hAnsi="Arial" w:eastAsia="宋体" w:cs="Arial"/>
                <w:color w:val="auto"/>
                <w:sz w:val="24"/>
                <w:szCs w:val="32"/>
                <w:lang w:eastAsia="zh-CN"/>
              </w:rPr>
              <w:t>；</w:t>
            </w:r>
            <w:r>
              <w:rPr>
                <w:rFonts w:hint="default" w:ascii="Arial" w:hAnsi="Arial" w:eastAsia="宋体" w:cs="Arial"/>
                <w:color w:val="auto"/>
                <w:sz w:val="24"/>
                <w:szCs w:val="32"/>
              </w:rPr>
              <w:t>则</w:t>
            </w:r>
            <w:r>
              <w:rPr>
                <w:rFonts w:hint="default" w:ascii="Arial" w:hAnsi="Arial" w:eastAsia="宋体" w:cs="Arial"/>
                <w:color w:val="auto"/>
                <w:sz w:val="24"/>
                <w:szCs w:val="32"/>
                <w:lang w:eastAsia="zh-CN"/>
              </w:rPr>
              <w:t>本项目</w:t>
            </w:r>
            <w:r>
              <w:rPr>
                <w:rFonts w:hint="default" w:ascii="Arial" w:hAnsi="Arial" w:eastAsia="宋体" w:cs="Arial"/>
                <w:color w:val="auto"/>
                <w:sz w:val="24"/>
                <w:szCs w:val="32"/>
              </w:rPr>
              <w:t>生活垃圾产生</w:t>
            </w:r>
            <w:r>
              <w:rPr>
                <w:rFonts w:hint="default" w:ascii="Arial" w:hAnsi="Arial" w:eastAsia="宋体" w:cs="Arial"/>
                <w:color w:val="auto"/>
                <w:sz w:val="24"/>
                <w:szCs w:val="32"/>
                <w:lang w:eastAsia="zh-CN"/>
              </w:rPr>
              <w:t>总</w:t>
            </w:r>
            <w:r>
              <w:rPr>
                <w:rFonts w:hint="default" w:ascii="Arial" w:hAnsi="Arial" w:eastAsia="宋体" w:cs="Arial"/>
                <w:color w:val="auto"/>
                <w:sz w:val="24"/>
                <w:szCs w:val="32"/>
              </w:rPr>
              <w:t>量为</w:t>
            </w:r>
            <w:r>
              <w:rPr>
                <w:rFonts w:hint="default" w:ascii="Arial" w:hAnsi="Arial" w:eastAsia="宋体" w:cs="Arial"/>
                <w:color w:val="auto"/>
                <w:sz w:val="24"/>
                <w:szCs w:val="32"/>
                <w:lang w:val="en-US" w:eastAsia="zh-CN"/>
              </w:rPr>
              <w:t>1.16t</w:t>
            </w:r>
            <w:r>
              <w:rPr>
                <w:rFonts w:hint="default" w:ascii="Arial" w:hAnsi="Arial" w:eastAsia="宋体" w:cs="Arial"/>
                <w:color w:val="auto"/>
                <w:sz w:val="24"/>
                <w:szCs w:val="32"/>
              </w:rPr>
              <w:t>/a，经垃圾桶收集后，定期运至环卫部门指定地点。</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bCs/>
                <w:color w:val="auto"/>
                <w:sz w:val="24"/>
                <w:szCs w:val="32"/>
                <w:lang w:val="en-US" w:eastAsia="zh-CN"/>
              </w:rPr>
            </w:pPr>
            <w:bookmarkStart w:id="3" w:name="_Toc309848672"/>
            <w:bookmarkStart w:id="4" w:name="_Toc334631474"/>
            <w:bookmarkStart w:id="5" w:name="_Toc294126805"/>
            <w:bookmarkStart w:id="6" w:name="_Toc324927482"/>
            <w:r>
              <w:rPr>
                <w:rFonts w:hint="default" w:ascii="Arial" w:hAnsi="Arial" w:eastAsia="宋体" w:cs="Arial"/>
                <w:b/>
                <w:bCs/>
                <w:color w:val="auto"/>
                <w:sz w:val="24"/>
                <w:szCs w:val="32"/>
                <w:lang w:val="en-US" w:eastAsia="zh-CN"/>
              </w:rPr>
              <w:t>5、地下水环境、土壤环境影响分析</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rPr>
            </w:pPr>
            <w:r>
              <w:rPr>
                <w:rFonts w:hint="default" w:ascii="Arial" w:hAnsi="Arial" w:eastAsia="宋体" w:cs="Arial"/>
                <w:color w:val="auto"/>
                <w:sz w:val="24"/>
              </w:rPr>
              <w:t>本项目</w:t>
            </w:r>
            <w:r>
              <w:rPr>
                <w:rFonts w:hint="default" w:ascii="Arial" w:hAnsi="Arial" w:eastAsia="宋体" w:cs="Arial"/>
                <w:color w:val="auto"/>
                <w:sz w:val="24"/>
                <w:lang w:eastAsia="zh-CN"/>
              </w:rPr>
              <w:t>防渗化粪池</w:t>
            </w:r>
            <w:r>
              <w:rPr>
                <w:rFonts w:hint="default" w:ascii="Arial" w:hAnsi="Arial" w:eastAsia="宋体" w:cs="Arial"/>
                <w:color w:val="auto"/>
                <w:sz w:val="24"/>
              </w:rPr>
              <w:t>、</w:t>
            </w:r>
            <w:r>
              <w:rPr>
                <w:rFonts w:hint="default" w:ascii="Arial" w:hAnsi="Arial" w:eastAsia="宋体" w:cs="Arial"/>
                <w:color w:val="auto"/>
                <w:sz w:val="24"/>
                <w:lang w:eastAsia="zh-CN"/>
              </w:rPr>
              <w:t>一般固废暂存区、灰渣库的</w:t>
            </w:r>
            <w:r>
              <w:rPr>
                <w:rFonts w:hint="default" w:ascii="Arial" w:hAnsi="Arial" w:eastAsia="宋体" w:cs="Arial"/>
                <w:color w:val="auto"/>
                <w:sz w:val="24"/>
                <w:lang w:eastAsia="zh-CN"/>
              </w:rPr>
              <w:t>渗透系数</w:t>
            </w:r>
            <w:r>
              <w:rPr>
                <w:rFonts w:hint="default" w:ascii="Arial" w:hAnsi="Arial" w:eastAsia="宋体" w:cs="Arial"/>
                <w:color w:val="auto"/>
                <w:sz w:val="24"/>
              </w:rPr>
              <w:t>小于1×10</w:t>
            </w:r>
            <w:r>
              <w:rPr>
                <w:rFonts w:hint="default" w:ascii="Arial" w:hAnsi="Arial" w:eastAsia="宋体" w:cs="Arial"/>
                <w:color w:val="auto"/>
                <w:sz w:val="24"/>
                <w:vertAlign w:val="superscript"/>
              </w:rPr>
              <w:t>-7</w:t>
            </w:r>
            <w:r>
              <w:rPr>
                <w:rFonts w:hint="default" w:ascii="Arial" w:hAnsi="Arial" w:eastAsia="宋体" w:cs="Arial"/>
                <w:color w:val="auto"/>
                <w:sz w:val="24"/>
              </w:rPr>
              <w:t>cm/s，采用混凝土铺设，达到防渗的目的</w:t>
            </w:r>
            <w:r>
              <w:rPr>
                <w:rFonts w:hint="default" w:ascii="Arial" w:hAnsi="Arial" w:eastAsia="宋体" w:cs="Arial"/>
                <w:color w:val="auto"/>
                <w:sz w:val="24"/>
                <w:lang w:eastAsia="zh-CN"/>
              </w:rPr>
              <w:t>；</w:t>
            </w:r>
            <w:r>
              <w:rPr>
                <w:rFonts w:hint="default" w:ascii="Arial" w:hAnsi="Arial" w:eastAsia="宋体" w:cs="Arial"/>
                <w:color w:val="auto"/>
                <w:sz w:val="24"/>
              </w:rPr>
              <w:t>生产车间、</w:t>
            </w:r>
            <w:r>
              <w:rPr>
                <w:rFonts w:hint="default" w:ascii="Arial" w:hAnsi="Arial" w:eastAsia="宋体" w:cs="Arial"/>
                <w:color w:val="auto"/>
                <w:sz w:val="24"/>
                <w:lang w:eastAsia="zh-CN"/>
              </w:rPr>
              <w:t>成品库、燃料库为简单防渗区</w:t>
            </w:r>
            <w:r>
              <w:rPr>
                <w:rFonts w:hint="default" w:ascii="Arial" w:hAnsi="Arial" w:eastAsia="宋体" w:cs="Arial"/>
                <w:color w:val="auto"/>
                <w:sz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rPr>
            </w:pPr>
            <w:r>
              <w:rPr>
                <w:rFonts w:hint="default" w:ascii="Arial" w:hAnsi="Arial" w:eastAsia="宋体" w:cs="Arial"/>
                <w:color w:val="auto"/>
                <w:sz w:val="24"/>
              </w:rPr>
              <w:t>通过采取严格有效的防渗措施，可以有效降低非正常工况发生的污染物泄露事故；在发生泄露情况下，采取有效的应急措施，可以</w:t>
            </w:r>
            <w:r>
              <w:rPr>
                <w:rFonts w:hint="default" w:ascii="Arial" w:hAnsi="Arial" w:eastAsia="宋体" w:cs="Arial"/>
                <w:color w:val="auto"/>
                <w:sz w:val="24"/>
                <w:lang w:eastAsia="zh-CN"/>
              </w:rPr>
              <w:t>将</w:t>
            </w:r>
            <w:r>
              <w:rPr>
                <w:rFonts w:hint="default" w:ascii="Arial" w:hAnsi="Arial" w:eastAsia="宋体" w:cs="Arial"/>
                <w:color w:val="auto"/>
                <w:sz w:val="24"/>
              </w:rPr>
              <w:t>污染物进入地下水环境的风险降到最低。</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6、环境风险评价</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color w:val="auto"/>
                <w:sz w:val="24"/>
                <w:szCs w:val="24"/>
                <w:lang w:val="en-US" w:eastAsia="zh-CN"/>
              </w:rPr>
            </w:pPr>
            <w:r>
              <w:rPr>
                <w:rFonts w:hint="default" w:ascii="Arial" w:hAnsi="Arial" w:eastAsia="宋体" w:cs="Arial"/>
                <w:color w:val="auto"/>
                <w:sz w:val="24"/>
                <w:szCs w:val="24"/>
              </w:rPr>
              <w:t>本项目</w:t>
            </w:r>
            <w:r>
              <w:rPr>
                <w:rFonts w:hint="default" w:ascii="Arial" w:hAnsi="Arial" w:eastAsia="宋体" w:cs="Arial"/>
                <w:color w:val="auto"/>
                <w:sz w:val="24"/>
                <w:szCs w:val="24"/>
                <w:lang w:val="en-US" w:eastAsia="zh-CN"/>
              </w:rPr>
              <w:t>运营过程中不涉及</w:t>
            </w:r>
            <w:r>
              <w:rPr>
                <w:rFonts w:hint="default" w:ascii="Arial" w:hAnsi="Arial" w:eastAsia="宋体" w:cs="Arial"/>
                <w:color w:val="auto"/>
                <w:sz w:val="24"/>
                <w:szCs w:val="24"/>
              </w:rPr>
              <w:t>易燃易爆危险物质，根据《建设项目环境影响报告表编制技术指南》的要求，不需要进行环境</w:t>
            </w:r>
            <w:r>
              <w:rPr>
                <w:rFonts w:hint="default" w:ascii="Arial" w:hAnsi="Arial" w:eastAsia="宋体" w:cs="Arial"/>
                <w:color w:val="auto"/>
                <w:sz w:val="24"/>
                <w:szCs w:val="24"/>
                <w:lang w:eastAsia="zh-CN"/>
              </w:rPr>
              <w:t>风险</w:t>
            </w:r>
            <w:r>
              <w:rPr>
                <w:rFonts w:hint="default" w:ascii="Arial" w:hAnsi="Arial" w:eastAsia="宋体" w:cs="Arial"/>
                <w:color w:val="auto"/>
                <w:sz w:val="24"/>
                <w:szCs w:val="24"/>
              </w:rPr>
              <w:t>评价</w:t>
            </w:r>
            <w:r>
              <w:rPr>
                <w:rFonts w:hint="default" w:ascii="Arial" w:hAnsi="Arial" w:eastAsia="宋体" w:cs="Arial"/>
                <w:color w:val="auto"/>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Arial" w:hAnsi="Arial" w:eastAsia="宋体" w:cs="Arial"/>
                <w:b/>
                <w:color w:val="auto"/>
                <w:spacing w:val="-4"/>
                <w:sz w:val="24"/>
                <w:szCs w:val="24"/>
              </w:rPr>
            </w:pPr>
            <w:r>
              <w:rPr>
                <w:rFonts w:hint="default" w:ascii="Arial" w:hAnsi="Arial" w:eastAsia="宋体" w:cs="Arial"/>
                <w:b/>
                <w:bCs/>
                <w:color w:val="auto"/>
                <w:sz w:val="24"/>
                <w:szCs w:val="24"/>
                <w:lang w:val="en-US" w:eastAsia="zh-CN"/>
              </w:rPr>
              <w:t>7、</w:t>
            </w:r>
            <w:r>
              <w:rPr>
                <w:rFonts w:hint="default" w:ascii="Arial" w:hAnsi="Arial" w:eastAsia="宋体" w:cs="Arial"/>
                <w:b/>
                <w:color w:val="auto"/>
                <w:sz w:val="24"/>
                <w:szCs w:val="24"/>
              </w:rPr>
              <w:t>环保投资估算</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项目总投资</w:t>
            </w:r>
            <w:r>
              <w:rPr>
                <w:rFonts w:hint="default" w:ascii="Arial" w:hAnsi="Arial" w:eastAsia="宋体" w:cs="Arial"/>
                <w:color w:val="auto"/>
                <w:sz w:val="24"/>
                <w:szCs w:val="24"/>
                <w:lang w:val="en-US" w:eastAsia="zh-CN"/>
              </w:rPr>
              <w:t>2000.00</w:t>
            </w:r>
            <w:r>
              <w:rPr>
                <w:rFonts w:hint="default" w:ascii="Arial" w:hAnsi="Arial" w:eastAsia="宋体" w:cs="Arial"/>
                <w:color w:val="auto"/>
                <w:sz w:val="24"/>
                <w:szCs w:val="24"/>
              </w:rPr>
              <w:t>万元，其中环保投资</w:t>
            </w:r>
            <w:r>
              <w:rPr>
                <w:rFonts w:hint="default" w:ascii="Arial" w:hAnsi="Arial" w:eastAsia="宋体" w:cs="Arial"/>
                <w:color w:val="auto"/>
                <w:sz w:val="24"/>
                <w:szCs w:val="24"/>
                <w:lang w:val="en-US" w:eastAsia="zh-CN"/>
              </w:rPr>
              <w:t>189.20</w:t>
            </w:r>
            <w:r>
              <w:rPr>
                <w:rFonts w:hint="default" w:ascii="Arial" w:hAnsi="Arial" w:eastAsia="宋体" w:cs="Arial"/>
                <w:color w:val="auto"/>
                <w:sz w:val="24"/>
                <w:szCs w:val="24"/>
              </w:rPr>
              <w:t>万元，占总投资的</w:t>
            </w:r>
            <w:r>
              <w:rPr>
                <w:rFonts w:hint="default" w:ascii="Arial" w:hAnsi="Arial" w:eastAsia="宋体" w:cs="Arial"/>
                <w:color w:val="auto"/>
                <w:sz w:val="24"/>
                <w:szCs w:val="24"/>
                <w:lang w:val="en-US" w:eastAsia="zh-CN"/>
              </w:rPr>
              <w:t>9.46</w:t>
            </w:r>
            <w:r>
              <w:rPr>
                <w:rFonts w:hint="default" w:ascii="Arial" w:hAnsi="Arial" w:eastAsia="宋体" w:cs="Arial"/>
                <w:color w:val="auto"/>
                <w:sz w:val="24"/>
                <w:szCs w:val="24"/>
              </w:rPr>
              <w:t>%。环境保护措施及投资一览表见下表。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lang w:eastAsia="zh-CN"/>
              </w:rPr>
              <w:t>4</w:t>
            </w:r>
            <w:r>
              <w:rPr>
                <w:rFonts w:hint="default" w:ascii="Arial" w:hAnsi="Arial" w:eastAsia="宋体" w:cs="Arial"/>
                <w:b/>
                <w:bCs/>
                <w:color w:val="auto"/>
                <w:sz w:val="24"/>
                <w:lang w:val="en-US" w:eastAsia="zh-CN"/>
              </w:rPr>
              <w:t>-9</w:t>
            </w:r>
            <w:r>
              <w:rPr>
                <w:rFonts w:hint="default" w:ascii="Arial" w:hAnsi="Arial" w:eastAsia="宋体" w:cs="Arial"/>
                <w:b/>
                <w:bCs/>
                <w:color w:val="auto"/>
                <w:sz w:val="24"/>
              </w:rPr>
              <w:t xml:space="preserve"> </w:t>
            </w:r>
            <w:r>
              <w:rPr>
                <w:rFonts w:hint="default" w:ascii="Arial" w:hAnsi="Arial" w:eastAsia="宋体" w:cs="Arial"/>
                <w:b/>
                <w:bCs/>
                <w:color w:val="auto"/>
                <w:sz w:val="24"/>
                <w:szCs w:val="24"/>
              </w:rPr>
              <w:t xml:space="preserve">   环保措施及投资估算一览表</w:t>
            </w:r>
          </w:p>
          <w:tbl>
            <w:tblPr>
              <w:tblStyle w:val="23"/>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03"/>
              <w:gridCol w:w="1200"/>
              <w:gridCol w:w="4350"/>
              <w:gridCol w:w="1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color w:val="auto"/>
                      <w:sz w:val="21"/>
                      <w:szCs w:val="21"/>
                    </w:rPr>
                  </w:pPr>
                  <w:r>
                    <w:rPr>
                      <w:rFonts w:hint="default" w:ascii="Arial" w:hAnsi="Arial" w:eastAsia="宋体" w:cs="Arial"/>
                      <w:b/>
                      <w:color w:val="auto"/>
                      <w:sz w:val="21"/>
                      <w:szCs w:val="21"/>
                    </w:rPr>
                    <w:t>序号</w:t>
                  </w:r>
                </w:p>
              </w:tc>
              <w:tc>
                <w:tcPr>
                  <w:tcW w:w="120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color w:val="auto"/>
                      <w:sz w:val="21"/>
                      <w:szCs w:val="21"/>
                    </w:rPr>
                  </w:pPr>
                  <w:r>
                    <w:rPr>
                      <w:rFonts w:hint="default" w:ascii="Arial" w:hAnsi="Arial" w:eastAsia="宋体" w:cs="Arial"/>
                      <w:b/>
                      <w:color w:val="auto"/>
                      <w:sz w:val="21"/>
                      <w:szCs w:val="21"/>
                    </w:rPr>
                    <w:t>项目名称</w:t>
                  </w: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color w:val="auto"/>
                      <w:sz w:val="21"/>
                      <w:szCs w:val="21"/>
                    </w:rPr>
                  </w:pPr>
                  <w:r>
                    <w:rPr>
                      <w:rFonts w:hint="default" w:ascii="Arial" w:hAnsi="Arial" w:eastAsia="宋体" w:cs="Arial"/>
                      <w:b/>
                      <w:color w:val="auto"/>
                      <w:sz w:val="21"/>
                      <w:szCs w:val="21"/>
                    </w:rPr>
                    <w:t>内容</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color w:val="auto"/>
                      <w:sz w:val="21"/>
                      <w:szCs w:val="21"/>
                    </w:rPr>
                  </w:pPr>
                  <w:r>
                    <w:rPr>
                      <w:rFonts w:hint="default" w:ascii="Arial" w:hAnsi="Arial" w:eastAsia="宋体" w:cs="Arial"/>
                      <w:b/>
                      <w:color w:val="auto"/>
                      <w:sz w:val="2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w:t>
                  </w:r>
                </w:p>
              </w:tc>
              <w:tc>
                <w:tcPr>
                  <w:tcW w:w="1200" w:type="dxa"/>
                  <w:vMerge w:val="restart"/>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rPr>
                  </w:pPr>
                  <w:r>
                    <w:rPr>
                      <w:rFonts w:hint="default" w:ascii="Arial" w:hAnsi="Arial" w:eastAsia="宋体" w:cs="Arial"/>
                      <w:color w:val="auto"/>
                      <w:sz w:val="21"/>
                      <w:szCs w:val="21"/>
                    </w:rPr>
                    <w:t>废气治理</w:t>
                  </w: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Cs/>
                      <w:color w:val="auto"/>
                      <w:sz w:val="21"/>
                      <w:szCs w:val="21"/>
                      <w:lang w:eastAsia="zh-CN"/>
                    </w:rPr>
                    <w:t>玉米仓</w:t>
                  </w:r>
                  <w:r>
                    <w:rPr>
                      <w:rFonts w:hint="default" w:ascii="Arial" w:hAnsi="Arial" w:eastAsia="宋体" w:cs="Arial"/>
                      <w:b w:val="0"/>
                      <w:bCs/>
                      <w:color w:val="auto"/>
                      <w:sz w:val="21"/>
                      <w:szCs w:val="21"/>
                    </w:rPr>
                    <w:t>设置围挡</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2</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rPr>
                    <w:t>对</w:t>
                  </w:r>
                  <w:r>
                    <w:rPr>
                      <w:rFonts w:hint="default" w:ascii="Arial" w:hAnsi="Arial" w:eastAsia="宋体" w:cs="Arial"/>
                      <w:b w:val="0"/>
                      <w:bCs/>
                      <w:color w:val="auto"/>
                      <w:sz w:val="21"/>
                      <w:szCs w:val="21"/>
                      <w:lang w:eastAsia="zh-CN"/>
                    </w:rPr>
                    <w:t>筛分机</w:t>
                  </w:r>
                  <w:r>
                    <w:rPr>
                      <w:rFonts w:hint="default" w:ascii="Arial" w:hAnsi="Arial" w:eastAsia="宋体" w:cs="Arial"/>
                      <w:b w:val="0"/>
                      <w:bCs/>
                      <w:color w:val="auto"/>
                      <w:sz w:val="21"/>
                      <w:szCs w:val="21"/>
                    </w:rPr>
                    <w:t>进行全封闭设置</w:t>
                  </w:r>
                  <w:r>
                    <w:rPr>
                      <w:rFonts w:hint="default" w:ascii="Arial" w:hAnsi="Arial" w:eastAsia="宋体" w:cs="Arial"/>
                      <w:b w:val="0"/>
                      <w:bCs/>
                      <w:color w:val="auto"/>
                      <w:sz w:val="21"/>
                      <w:szCs w:val="21"/>
                      <w:lang w:val="en-US" w:eastAsia="zh-CN"/>
                    </w:rPr>
                    <w:t>+围挡</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3</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rPr>
                    <w:t>对提升机进行封闭设置</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4</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kern w:val="2"/>
                      <w:sz w:val="21"/>
                      <w:szCs w:val="21"/>
                      <w:lang w:val="en-US" w:eastAsia="zh-CN" w:bidi="ar-SA"/>
                    </w:rPr>
                    <w:t>烘干塔采用全封闭彩钢板</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kern w:val="2"/>
                      <w:sz w:val="21"/>
                      <w:szCs w:val="21"/>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5</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color w:val="auto"/>
                      <w:sz w:val="21"/>
                      <w:szCs w:val="21"/>
                      <w:lang w:eastAsia="zh-CN"/>
                    </w:rPr>
                    <w:t>烘干</w:t>
                  </w:r>
                  <w:r>
                    <w:rPr>
                      <w:rFonts w:hint="default" w:ascii="Arial" w:hAnsi="Arial" w:eastAsia="宋体" w:cs="Arial"/>
                      <w:color w:val="auto"/>
                      <w:sz w:val="21"/>
                      <w:szCs w:val="21"/>
                      <w:lang w:val="en-US" w:eastAsia="zh-CN"/>
                    </w:rPr>
                    <w:t>塔设置</w:t>
                  </w:r>
                  <w:r>
                    <w:rPr>
                      <w:rFonts w:hint="default" w:ascii="Arial" w:hAnsi="Arial" w:eastAsia="宋体" w:cs="Arial"/>
                      <w:b w:val="0"/>
                      <w:bCs/>
                      <w:color w:val="auto"/>
                      <w:kern w:val="2"/>
                      <w:sz w:val="21"/>
                      <w:szCs w:val="21"/>
                      <w:lang w:val="en-US" w:eastAsia="zh-CN" w:bidi="ar-SA"/>
                    </w:rPr>
                    <w:t>重力沉降室</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6</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color w:val="auto"/>
                      <w:sz w:val="21"/>
                      <w:szCs w:val="21"/>
                      <w:highlight w:val="none"/>
                      <w:lang w:eastAsia="zh-CN"/>
                    </w:rPr>
                    <w:t>多管式除尘器（</w:t>
                  </w:r>
                  <w:r>
                    <w:rPr>
                      <w:rFonts w:hint="default" w:ascii="Arial" w:hAnsi="Arial" w:eastAsia="宋体" w:cs="Arial"/>
                      <w:color w:val="auto"/>
                      <w:sz w:val="21"/>
                      <w:szCs w:val="21"/>
                      <w:highlight w:val="none"/>
                      <w:lang w:val="en-US" w:eastAsia="zh-CN"/>
                    </w:rPr>
                    <w:t>2台</w:t>
                  </w:r>
                  <w:r>
                    <w:rPr>
                      <w:rFonts w:hint="default" w:ascii="Arial" w:hAnsi="Arial" w:eastAsia="宋体" w:cs="Arial"/>
                      <w:color w:val="auto"/>
                      <w:sz w:val="21"/>
                      <w:szCs w:val="21"/>
                      <w:highlight w:val="none"/>
                      <w:lang w:eastAsia="zh-CN"/>
                    </w:rPr>
                    <w:t>）</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7</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highlight w:val="none"/>
                      <w:lang w:eastAsia="zh-CN"/>
                    </w:rPr>
                  </w:pPr>
                  <w:r>
                    <w:rPr>
                      <w:rFonts w:hint="default" w:ascii="Arial" w:hAnsi="Arial" w:eastAsia="宋体" w:cs="Arial"/>
                      <w:color w:val="auto"/>
                      <w:sz w:val="21"/>
                      <w:szCs w:val="21"/>
                      <w:lang w:val="en-US" w:eastAsia="zh-CN"/>
                    </w:rPr>
                    <w:t>布袋除尘器</w:t>
                  </w:r>
                  <w:r>
                    <w:rPr>
                      <w:rFonts w:hint="default" w:ascii="Arial" w:hAnsi="Arial" w:eastAsia="宋体" w:cs="Arial"/>
                      <w:color w:val="auto"/>
                      <w:sz w:val="21"/>
                      <w:szCs w:val="21"/>
                      <w:highlight w:val="none"/>
                      <w:lang w:eastAsia="zh-CN"/>
                    </w:rPr>
                    <w:t>（</w:t>
                  </w:r>
                  <w:r>
                    <w:rPr>
                      <w:rFonts w:hint="default" w:ascii="Arial" w:hAnsi="Arial" w:eastAsia="宋体" w:cs="Arial"/>
                      <w:color w:val="auto"/>
                      <w:sz w:val="21"/>
                      <w:szCs w:val="21"/>
                      <w:highlight w:val="none"/>
                      <w:lang w:val="en-US" w:eastAsia="zh-CN"/>
                    </w:rPr>
                    <w:t>2</w:t>
                  </w:r>
                  <w:r>
                    <w:rPr>
                      <w:rFonts w:hint="default" w:ascii="Arial" w:hAnsi="Arial" w:eastAsia="宋体" w:cs="Arial"/>
                      <w:color w:val="auto"/>
                      <w:sz w:val="21"/>
                      <w:szCs w:val="21"/>
                      <w:highlight w:val="none"/>
                      <w:lang w:val="en-US" w:eastAsia="zh-CN"/>
                    </w:rPr>
                    <w:t>台</w:t>
                  </w:r>
                  <w:r>
                    <w:rPr>
                      <w:rFonts w:hint="default" w:ascii="Arial" w:hAnsi="Arial" w:eastAsia="宋体" w:cs="Arial"/>
                      <w:color w:val="auto"/>
                      <w:sz w:val="21"/>
                      <w:szCs w:val="21"/>
                      <w:highlight w:val="none"/>
                      <w:lang w:eastAsia="zh-CN"/>
                    </w:rPr>
                    <w:t>）</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8</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脉冲布袋除尘器</w:t>
                  </w:r>
                  <w:r>
                    <w:rPr>
                      <w:rFonts w:hint="default" w:ascii="Arial" w:hAnsi="Arial" w:eastAsia="宋体" w:cs="Arial"/>
                      <w:color w:val="auto"/>
                      <w:sz w:val="21"/>
                      <w:szCs w:val="21"/>
                      <w:highlight w:val="none"/>
                      <w:lang w:eastAsia="zh-CN"/>
                    </w:rPr>
                    <w:t>（</w:t>
                  </w:r>
                  <w:r>
                    <w:rPr>
                      <w:rFonts w:hint="default" w:ascii="Arial" w:hAnsi="Arial" w:eastAsia="宋体" w:cs="Arial"/>
                      <w:color w:val="auto"/>
                      <w:sz w:val="21"/>
                      <w:szCs w:val="21"/>
                      <w:highlight w:val="none"/>
                      <w:lang w:val="en-US" w:eastAsia="zh-CN"/>
                    </w:rPr>
                    <w:t>1台</w:t>
                  </w:r>
                  <w:r>
                    <w:rPr>
                      <w:rFonts w:hint="default" w:ascii="Arial" w:hAnsi="Arial" w:eastAsia="宋体" w:cs="Arial"/>
                      <w:color w:val="auto"/>
                      <w:sz w:val="21"/>
                      <w:szCs w:val="21"/>
                      <w:highlight w:val="none"/>
                      <w:lang w:eastAsia="zh-CN"/>
                    </w:rPr>
                    <w:t>）</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9</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lang w:eastAsia="zh-CN"/>
                    </w:rPr>
                  </w:pPr>
                  <w:r>
                    <w:rPr>
                      <w:rFonts w:hint="default" w:ascii="Arial" w:hAnsi="Arial" w:eastAsia="宋体" w:cs="Arial"/>
                      <w:color w:val="auto"/>
                      <w:kern w:val="2"/>
                      <w:sz w:val="21"/>
                      <w:szCs w:val="21"/>
                      <w:lang w:val="en-US" w:eastAsia="zh-CN" w:bidi="ar-SA"/>
                    </w:rPr>
                    <w:t>单碱法脱硫塔</w:t>
                  </w:r>
                  <w:r>
                    <w:rPr>
                      <w:rFonts w:hint="default" w:ascii="Arial" w:hAnsi="Arial" w:eastAsia="宋体" w:cs="Arial"/>
                      <w:color w:val="auto"/>
                      <w:sz w:val="21"/>
                      <w:szCs w:val="21"/>
                      <w:highlight w:val="none"/>
                      <w:lang w:eastAsia="zh-CN"/>
                    </w:rPr>
                    <w:t>（</w:t>
                  </w:r>
                  <w:r>
                    <w:rPr>
                      <w:rFonts w:hint="default" w:ascii="Arial" w:hAnsi="Arial" w:eastAsia="宋体" w:cs="Arial"/>
                      <w:color w:val="auto"/>
                      <w:sz w:val="21"/>
                      <w:szCs w:val="21"/>
                      <w:highlight w:val="none"/>
                      <w:lang w:val="en-US" w:eastAsia="zh-CN"/>
                    </w:rPr>
                    <w:t>3座</w:t>
                  </w:r>
                  <w:r>
                    <w:rPr>
                      <w:rFonts w:hint="default" w:ascii="Arial" w:hAnsi="Arial" w:eastAsia="宋体" w:cs="Arial"/>
                      <w:color w:val="auto"/>
                      <w:sz w:val="21"/>
                      <w:szCs w:val="21"/>
                      <w:highlight w:val="none"/>
                      <w:lang w:eastAsia="zh-CN"/>
                    </w:rPr>
                    <w:t>）</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4</w:t>
                  </w:r>
                  <w:r>
                    <w:rPr>
                      <w:rFonts w:hint="default" w:ascii="Arial" w:hAnsi="Arial" w:eastAsia="宋体" w:cs="Arial"/>
                      <w:b w:val="0"/>
                      <w:bCs/>
                      <w:color w:val="auto"/>
                      <w:sz w:val="21"/>
                      <w:szCs w:val="21"/>
                      <w:lang w:val="en-US" w:eastAsia="zh-CN"/>
                    </w:rPr>
                    <w:t>0</w:t>
                  </w:r>
                  <w:r>
                    <w:rPr>
                      <w:rFonts w:hint="default" w:ascii="Arial" w:hAnsi="Arial" w:eastAsia="宋体" w:cs="Arial"/>
                      <w:b w:val="0"/>
                      <w:bCs/>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10</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排气筒（3根）</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11</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全封闭</w:t>
                  </w:r>
                  <w:r>
                    <w:rPr>
                      <w:rFonts w:hint="default" w:ascii="Arial" w:hAnsi="Arial" w:eastAsia="宋体" w:cs="Arial"/>
                      <w:color w:val="auto"/>
                      <w:sz w:val="21"/>
                      <w:szCs w:val="21"/>
                      <w:lang w:val="en-US" w:eastAsia="zh-CN"/>
                    </w:rPr>
                    <w:t>燃料库</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12</w:t>
                  </w:r>
                </w:p>
              </w:tc>
              <w:tc>
                <w:tcPr>
                  <w:tcW w:w="1200" w:type="dxa"/>
                  <w:vMerge w:val="restart"/>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废水治理</w:t>
                  </w:r>
                </w:p>
              </w:tc>
              <w:tc>
                <w:tcPr>
                  <w:tcW w:w="4350" w:type="dxa"/>
                  <w:tcBorders>
                    <w:top w:val="single" w:color="auto" w:sz="4" w:space="0"/>
                    <w:tl2br w:val="nil"/>
                    <w:tr2bl w:val="nil"/>
                  </w:tcBorders>
                  <w:vAlign w:val="center"/>
                </w:tcPr>
                <w:p>
                  <w:pPr>
                    <w:keepNext w:val="0"/>
                    <w:keepLines w:val="0"/>
                    <w:suppressLineNumbers w:val="0"/>
                    <w:spacing w:before="0" w:beforeAutospacing="0" w:after="0" w:afterAutospacing="0"/>
                    <w:ind w:left="0" w:leftChars="0" w:right="-42" w:rightChars="-20" w:firstLine="2" w:firstLine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化粪池</w:t>
                  </w:r>
                </w:p>
              </w:tc>
              <w:tc>
                <w:tcPr>
                  <w:tcW w:w="1924" w:type="dxa"/>
                  <w:tcBorders>
                    <w:top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auto"/>
                      <w:kern w:val="2"/>
                      <w:sz w:val="21"/>
                      <w:szCs w:val="21"/>
                      <w:lang w:val="en-US" w:eastAsia="zh-CN" w:bidi="ar-SA"/>
                    </w:rPr>
                  </w:pPr>
                  <w:r>
                    <w:rPr>
                      <w:rFonts w:hint="default" w:ascii="Arial" w:hAnsi="Arial" w:eastAsia="宋体" w:cs="Arial"/>
                      <w:i w:val="0"/>
                      <w:iCs w:val="0"/>
                      <w:color w:val="auto"/>
                      <w:kern w:val="0"/>
                      <w:sz w:val="21"/>
                      <w:szCs w:val="21"/>
                      <w:u w:val="none"/>
                      <w:lang w:val="en-US" w:eastAsia="zh-CN" w:bidi="ar"/>
                    </w:rPr>
                    <w:t>1</w:t>
                  </w:r>
                  <w:r>
                    <w:rPr>
                      <w:rFonts w:hint="default" w:ascii="Arial" w:hAnsi="Arial" w:eastAsia="宋体" w:cs="Arial"/>
                      <w:i w:val="0"/>
                      <w:iCs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13</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eastAsia="zh-CN"/>
                    </w:rPr>
                  </w:pPr>
                </w:p>
              </w:tc>
              <w:tc>
                <w:tcPr>
                  <w:tcW w:w="4350" w:type="dxa"/>
                  <w:tcBorders>
                    <w:top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color w:val="auto"/>
                      <w:sz w:val="21"/>
                      <w:szCs w:val="21"/>
                      <w:lang w:eastAsia="zh-CN"/>
                    </w:rPr>
                    <w:t>脱硫渣沉淀池</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kern w:val="2"/>
                      <w:sz w:val="21"/>
                      <w:szCs w:val="21"/>
                      <w:lang w:val="en-US" w:eastAsia="zh-CN" w:bidi="ar-SA"/>
                    </w:rPr>
                    <w:t>2</w:t>
                  </w:r>
                  <w:r>
                    <w:rPr>
                      <w:rFonts w:hint="default" w:ascii="Arial" w:hAnsi="Arial" w:eastAsia="宋体" w:cs="Arial"/>
                      <w:b w:val="0"/>
                      <w:bCs w:val="0"/>
                      <w:color w:val="auto"/>
                      <w:kern w:val="2"/>
                      <w:sz w:val="21"/>
                      <w:szCs w:val="21"/>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14</w:t>
                  </w:r>
                </w:p>
              </w:tc>
              <w:tc>
                <w:tcPr>
                  <w:tcW w:w="120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噪声治理</w:t>
                  </w: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生产设备设置</w:t>
                  </w:r>
                  <w:r>
                    <w:rPr>
                      <w:rFonts w:hint="default" w:ascii="Arial" w:hAnsi="Arial" w:eastAsia="宋体" w:cs="Arial"/>
                      <w:color w:val="auto"/>
                      <w:sz w:val="21"/>
                      <w:szCs w:val="21"/>
                    </w:rPr>
                    <w:t>减振垫</w:t>
                  </w:r>
                </w:p>
              </w:tc>
              <w:tc>
                <w:tcPr>
                  <w:tcW w:w="1924" w:type="dxa"/>
                  <w:tcBorders>
                    <w:top w:val="single" w:color="auto" w:sz="4" w:space="0"/>
                    <w:right w:val="single" w:color="auto" w:sz="4" w:space="0"/>
                    <w:tl2br w:val="nil"/>
                    <w:tr2bl w:val="nil"/>
                  </w:tcBorders>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default" w:ascii="Arial" w:hAnsi="Arial" w:eastAsia="宋体" w:cs="Arial"/>
                      <w:color w:val="auto"/>
                      <w:kern w:val="2"/>
                      <w:sz w:val="21"/>
                      <w:szCs w:val="21"/>
                      <w:lang w:val="en-US" w:eastAsia="zh-CN" w:bidi="ar-SA"/>
                    </w:rPr>
                  </w:pPr>
                  <w:r>
                    <w:rPr>
                      <w:rFonts w:hint="default" w:ascii="Arial" w:hAnsi="Arial" w:eastAsia="宋体" w:cs="Arial"/>
                      <w:i w:val="0"/>
                      <w:iCs w:val="0"/>
                      <w:color w:val="auto"/>
                      <w:kern w:val="0"/>
                      <w:sz w:val="21"/>
                      <w:szCs w:val="21"/>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15</w:t>
                  </w:r>
                </w:p>
              </w:tc>
              <w:tc>
                <w:tcPr>
                  <w:tcW w:w="1200" w:type="dxa"/>
                  <w:vMerge w:val="restart"/>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固废治理</w:t>
                  </w: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b w:val="0"/>
                      <w:bCs/>
                      <w:color w:val="auto"/>
                      <w:sz w:val="21"/>
                      <w:szCs w:val="21"/>
                      <w:lang w:val="en-US" w:eastAsia="zh-CN"/>
                    </w:rPr>
                    <w:t>全封闭</w:t>
                  </w:r>
                  <w:r>
                    <w:rPr>
                      <w:rFonts w:hint="default" w:ascii="Arial" w:hAnsi="Arial" w:eastAsia="宋体" w:cs="Arial"/>
                      <w:color w:val="auto"/>
                      <w:sz w:val="21"/>
                      <w:szCs w:val="21"/>
                      <w:lang w:val="en-US" w:eastAsia="zh-CN"/>
                    </w:rPr>
                    <w:t>灰渣库</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16</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一般固废暂存间</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17</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危废暂存间</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kern w:val="2"/>
                      <w:sz w:val="21"/>
                      <w:szCs w:val="21"/>
                      <w:lang w:val="en-US" w:eastAsia="zh-CN" w:bidi="ar-SA"/>
                    </w:rPr>
                  </w:pPr>
                  <w:r>
                    <w:rPr>
                      <w:rFonts w:hint="default" w:ascii="Arial" w:hAnsi="Arial" w:eastAsia="宋体" w:cs="Arial"/>
                      <w:b w:val="0"/>
                      <w:bCs/>
                      <w:color w:val="auto"/>
                      <w:sz w:val="21"/>
                      <w:szCs w:val="21"/>
                      <w:lang w:val="en-US" w:eastAsia="zh-CN"/>
                    </w:rPr>
                    <w:t>18</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rPr>
                  </w:pPr>
                </w:p>
              </w:tc>
              <w:tc>
                <w:tcPr>
                  <w:tcW w:w="4350" w:type="dxa"/>
                  <w:tcBorders>
                    <w:top w:val="single" w:color="auto" w:sz="4" w:space="0"/>
                    <w:tl2br w:val="nil"/>
                    <w:tr2bl w:val="nil"/>
                  </w:tcBorders>
                  <w:vAlign w:val="center"/>
                </w:tcPr>
                <w:p>
                  <w:pPr>
                    <w:keepNext w:val="0"/>
                    <w:keepLines w:val="0"/>
                    <w:suppressLineNumbers w:val="0"/>
                    <w:spacing w:before="0" w:beforeAutospacing="0" w:after="0" w:afterAutospacing="0"/>
                    <w:ind w:left="0" w:leftChars="0" w:right="0" w:rightChars="0" w:firstLine="2" w:firstLine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eastAsia="zh-CN"/>
                    </w:rPr>
                    <w:t>垃圾桶</w:t>
                  </w:r>
                </w:p>
              </w:tc>
              <w:tc>
                <w:tcPr>
                  <w:tcW w:w="1924" w:type="dxa"/>
                  <w:tcBorders>
                    <w:top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color w:val="auto"/>
                      <w:sz w:val="21"/>
                      <w:szCs w:val="21"/>
                      <w:lang w:val="en-US" w:eastAsia="zh-CN"/>
                    </w:rPr>
                  </w:pPr>
                  <w:r>
                    <w:rPr>
                      <w:rFonts w:hint="default" w:ascii="Arial" w:hAnsi="Arial" w:eastAsia="宋体" w:cs="Arial"/>
                      <w:b w:val="0"/>
                      <w:bCs/>
                      <w:color w:val="auto"/>
                      <w:sz w:val="21"/>
                      <w:szCs w:val="21"/>
                      <w:lang w:val="en-US" w:eastAsia="zh-CN"/>
                    </w:rPr>
                    <w:t>19</w:t>
                  </w:r>
                </w:p>
              </w:tc>
              <w:tc>
                <w:tcPr>
                  <w:tcW w:w="1200"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硬化</w:t>
                  </w:r>
                </w:p>
              </w:tc>
              <w:tc>
                <w:tcPr>
                  <w:tcW w:w="4350" w:type="dxa"/>
                  <w:tcBorders>
                    <w:top w:val="single" w:color="auto" w:sz="4" w:space="0"/>
                    <w:tl2br w:val="nil"/>
                    <w:tr2bl w:val="nil"/>
                  </w:tcBorders>
                  <w:vAlign w:val="center"/>
                </w:tcPr>
                <w:p>
                  <w:pPr>
                    <w:keepNext w:val="0"/>
                    <w:keepLines w:val="0"/>
                    <w:suppressLineNumbers w:val="0"/>
                    <w:spacing w:before="0" w:beforeAutospacing="0" w:after="0" w:afterAutospacing="0"/>
                    <w:ind w:left="0" w:leftChars="0" w:right="0" w:rightChars="0" w:firstLine="2" w:firstLineChars="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厂区硬化</w:t>
                  </w:r>
                </w:p>
              </w:tc>
              <w:tc>
                <w:tcPr>
                  <w:tcW w:w="1924" w:type="dxa"/>
                  <w:tcBorders>
                    <w:top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03" w:type="dxa"/>
                  <w:gridSpan w:val="2"/>
                  <w:tcBorders>
                    <w:left w:val="single" w:color="auto" w:sz="4" w:space="0"/>
                    <w:bottom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rPr>
                  </w:pPr>
                  <w:r>
                    <w:rPr>
                      <w:rFonts w:hint="default" w:ascii="Arial" w:hAnsi="Arial" w:eastAsia="宋体" w:cs="Arial"/>
                      <w:color w:val="auto"/>
                      <w:sz w:val="21"/>
                      <w:szCs w:val="21"/>
                    </w:rPr>
                    <w:t>合计</w:t>
                  </w:r>
                </w:p>
              </w:tc>
              <w:tc>
                <w:tcPr>
                  <w:tcW w:w="4350" w:type="dxa"/>
                  <w:tcBorders>
                    <w:bottom w:val="single" w:color="auto" w:sz="4" w:space="0"/>
                    <w:tl2br w:val="nil"/>
                    <w:tr2bl w:val="nil"/>
                  </w:tcBorders>
                  <w:vAlign w:val="center"/>
                </w:tcPr>
                <w:p>
                  <w:pPr>
                    <w:keepNext w:val="0"/>
                    <w:keepLines w:val="0"/>
                    <w:suppressLineNumbers w:val="0"/>
                    <w:shd w:val="clear"/>
                    <w:spacing w:before="0" w:beforeAutospacing="0" w:after="0" w:afterAutospacing="0"/>
                    <w:ind w:left="0" w:right="0" w:firstLine="2"/>
                    <w:jc w:val="center"/>
                    <w:rPr>
                      <w:rFonts w:hint="default" w:ascii="Arial" w:hAnsi="Arial" w:eastAsia="宋体" w:cs="Arial"/>
                      <w:color w:val="auto"/>
                      <w:sz w:val="21"/>
                      <w:szCs w:val="21"/>
                    </w:rPr>
                  </w:pPr>
                  <w:r>
                    <w:rPr>
                      <w:rFonts w:hint="default" w:ascii="Arial" w:hAnsi="Arial" w:eastAsia="宋体" w:cs="Arial"/>
                      <w:color w:val="auto"/>
                      <w:sz w:val="21"/>
                      <w:szCs w:val="21"/>
                    </w:rPr>
                    <w:t>/</w:t>
                  </w:r>
                </w:p>
              </w:tc>
              <w:tc>
                <w:tcPr>
                  <w:tcW w:w="1924" w:type="dxa"/>
                  <w:tcBorders>
                    <w:bottom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189.20</w:t>
                  </w:r>
                </w:p>
              </w:tc>
            </w:tr>
          </w:tbl>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Arial" w:hAnsi="Arial" w:eastAsia="宋体" w:cs="Arial"/>
                <w:b/>
                <w:color w:val="auto"/>
                <w:spacing w:val="-4"/>
                <w:sz w:val="24"/>
                <w:szCs w:val="24"/>
              </w:rPr>
            </w:pPr>
            <w:r>
              <w:rPr>
                <w:rFonts w:hint="default" w:ascii="Arial" w:hAnsi="Arial" w:eastAsia="宋体" w:cs="Arial"/>
                <w:b/>
                <w:bCs/>
                <w:color w:val="auto"/>
                <w:sz w:val="24"/>
                <w:szCs w:val="24"/>
                <w:lang w:val="en-US" w:eastAsia="zh-CN"/>
              </w:rPr>
              <w:t>8、</w:t>
            </w:r>
            <w:r>
              <w:rPr>
                <w:rFonts w:hint="default" w:ascii="Arial" w:hAnsi="Arial" w:eastAsia="宋体" w:cs="Arial"/>
                <w:b/>
                <w:color w:val="auto"/>
                <w:sz w:val="24"/>
                <w:szCs w:val="24"/>
              </w:rPr>
              <w:t>“三同时”验收清单</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Arial" w:hAnsi="Arial" w:eastAsia="宋体" w:cs="Arial"/>
                <w:color w:val="auto"/>
                <w:sz w:val="24"/>
                <w:szCs w:val="24"/>
              </w:rPr>
            </w:pPr>
            <w:r>
              <w:rPr>
                <w:rFonts w:hint="default" w:ascii="Arial" w:hAnsi="Arial" w:eastAsia="宋体" w:cs="Arial"/>
                <w:color w:val="auto"/>
                <w:sz w:val="24"/>
                <w:szCs w:val="24"/>
              </w:rPr>
              <w:t>本项目运营期环境保护“三同时”验收一览表见下表。</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Arial" w:hAnsi="Arial" w:eastAsia="宋体" w:cs="Arial"/>
                <w:b/>
                <w:bCs/>
                <w:color w:val="auto"/>
                <w:sz w:val="24"/>
                <w:szCs w:val="24"/>
              </w:rPr>
            </w:pPr>
            <w:r>
              <w:rPr>
                <w:rFonts w:hint="default" w:ascii="Arial" w:hAnsi="Arial" w:eastAsia="宋体" w:cs="Arial"/>
                <w:b/>
                <w:bCs/>
                <w:color w:val="auto"/>
                <w:sz w:val="24"/>
                <w:szCs w:val="24"/>
              </w:rPr>
              <w:t>表</w:t>
            </w:r>
            <w:r>
              <w:rPr>
                <w:rFonts w:hint="default" w:ascii="Arial" w:hAnsi="Arial" w:eastAsia="宋体" w:cs="Arial"/>
                <w:b/>
                <w:bCs/>
                <w:color w:val="auto"/>
                <w:sz w:val="24"/>
                <w:lang w:eastAsia="zh-CN"/>
              </w:rPr>
              <w:t>4</w:t>
            </w:r>
            <w:r>
              <w:rPr>
                <w:rFonts w:hint="default" w:ascii="Arial" w:hAnsi="Arial" w:eastAsia="宋体" w:cs="Arial"/>
                <w:b/>
                <w:bCs/>
                <w:color w:val="auto"/>
                <w:sz w:val="24"/>
                <w:lang w:val="en-US" w:eastAsia="zh-CN"/>
              </w:rPr>
              <w:t>-10</w:t>
            </w:r>
            <w:r>
              <w:rPr>
                <w:rFonts w:hint="default" w:ascii="Arial" w:hAnsi="Arial" w:eastAsia="宋体" w:cs="Arial"/>
                <w:b/>
                <w:bCs/>
                <w:color w:val="auto"/>
                <w:sz w:val="24"/>
                <w:szCs w:val="24"/>
              </w:rPr>
              <w:t xml:space="preserve">       工程“三同时”环保验收一览表</w:t>
            </w:r>
          </w:p>
          <w:tbl>
            <w:tblPr>
              <w:tblStyle w:val="23"/>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829"/>
              <w:gridCol w:w="830"/>
              <w:gridCol w:w="1652"/>
              <w:gridCol w:w="830"/>
              <w:gridCol w:w="830"/>
              <w:gridCol w:w="830"/>
              <w:gridCol w:w="24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tcBorders>
                    <w:top w:val="single" w:color="auto" w:sz="4" w:space="0"/>
                    <w:left w:val="single" w:color="auto" w:sz="0"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类别</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污染源</w:t>
                  </w: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环保设施名称</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监测点位</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lang w:eastAsia="zh-CN"/>
                    </w:rPr>
                  </w:pPr>
                  <w:r>
                    <w:rPr>
                      <w:rFonts w:hint="default" w:ascii="Arial" w:hAnsi="Arial" w:eastAsia="宋体" w:cs="Arial"/>
                      <w:b/>
                      <w:color w:val="auto"/>
                      <w:kern w:val="0"/>
                      <w:sz w:val="21"/>
                      <w:szCs w:val="21"/>
                    </w:rPr>
                    <w:t>监测</w:t>
                  </w:r>
                  <w:r>
                    <w:rPr>
                      <w:rFonts w:hint="default" w:ascii="Arial" w:hAnsi="Arial" w:eastAsia="宋体" w:cs="Arial"/>
                      <w:b/>
                      <w:color w:val="auto"/>
                      <w:kern w:val="0"/>
                      <w:sz w:val="21"/>
                      <w:szCs w:val="21"/>
                      <w:lang w:eastAsia="zh-CN"/>
                    </w:rPr>
                    <w:t>批次</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监测项目</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color w:val="auto"/>
                      <w:kern w:val="0"/>
                      <w:sz w:val="21"/>
                      <w:szCs w:val="21"/>
                    </w:rPr>
                  </w:pPr>
                  <w:r>
                    <w:rPr>
                      <w:rFonts w:hint="default" w:ascii="Arial" w:hAnsi="Arial" w:eastAsia="宋体" w:cs="Arial"/>
                      <w:b/>
                      <w:color w:val="auto"/>
                      <w:kern w:val="0"/>
                      <w:sz w:val="21"/>
                      <w:szCs w:val="21"/>
                    </w:rPr>
                    <w:t>验收标准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废气</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bidi="ar-SA"/>
                    </w:rPr>
                    <w:t>1台6t/h燃煤热风炉</w:t>
                  </w:r>
                </w:p>
              </w:tc>
              <w:tc>
                <w:tcPr>
                  <w:tcW w:w="165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eastAsia="zh-CN"/>
                    </w:rPr>
                    <w:t>多管式除尘器（</w:t>
                  </w:r>
                  <w:r>
                    <w:rPr>
                      <w:rFonts w:hint="default" w:ascii="Arial" w:hAnsi="Arial" w:eastAsia="宋体" w:cs="Arial"/>
                      <w:color w:val="auto"/>
                      <w:kern w:val="0"/>
                      <w:sz w:val="21"/>
                      <w:szCs w:val="21"/>
                      <w:lang w:val="en-US" w:eastAsia="zh-CN"/>
                    </w:rPr>
                    <w:t>1#</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val="en-US" w:eastAsia="zh-CN"/>
                    </w:rPr>
                    <w:t>布袋除尘器</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1#</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val="en-US" w:eastAsia="zh-CN"/>
                    </w:rPr>
                    <w:t>单碱法脱硫塔</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1#</w:t>
                  </w:r>
                  <w:r>
                    <w:rPr>
                      <w:rFonts w:hint="default" w:ascii="Arial" w:hAnsi="Arial" w:eastAsia="宋体" w:cs="Arial"/>
                      <w:color w:val="auto"/>
                      <w:kern w:val="0"/>
                      <w:sz w:val="21"/>
                      <w:szCs w:val="21"/>
                      <w:lang w:eastAsia="zh-CN"/>
                    </w:rPr>
                    <w:t>）</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val="en-US" w:eastAsia="zh-CN"/>
                    </w:rPr>
                    <w:t>15m</w:t>
                  </w:r>
                  <w:r>
                    <w:rPr>
                      <w:rFonts w:hint="default" w:ascii="Arial" w:hAnsi="Arial" w:eastAsia="宋体" w:cs="Arial"/>
                      <w:color w:val="auto"/>
                      <w:sz w:val="21"/>
                      <w:szCs w:val="21"/>
                    </w:rPr>
                    <w:t>排气</w:t>
                  </w:r>
                  <w:r>
                    <w:rPr>
                      <w:rFonts w:hint="default" w:ascii="Arial" w:hAnsi="Arial" w:eastAsia="宋体" w:cs="Arial"/>
                      <w:color w:val="auto"/>
                      <w:sz w:val="21"/>
                      <w:szCs w:val="21"/>
                      <w:lang w:eastAsia="zh-CN"/>
                    </w:rPr>
                    <w:t>筒（P1）</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sz w:val="21"/>
                      <w:szCs w:val="21"/>
                      <w:lang w:val="en-US" w:eastAsia="zh-CN"/>
                    </w:rPr>
                    <w:t>3次/d，共监测2天</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颗粒物</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b w:val="0"/>
                      <w:bCs w:val="0"/>
                      <w:color w:val="auto"/>
                      <w:sz w:val="21"/>
                      <w:szCs w:val="21"/>
                      <w:highlight w:val="none"/>
                      <w:lang w:val="en-US" w:eastAsia="zh-CN"/>
                    </w:rPr>
                    <w:t>《工业炉窑大气污染物排放标准》（GB9078-1996）</w:t>
                  </w:r>
                  <w:r>
                    <w:rPr>
                      <w:rFonts w:hint="default" w:ascii="Arial" w:hAnsi="Arial" w:eastAsia="宋体" w:cs="Arial"/>
                      <w:color w:val="auto"/>
                      <w:sz w:val="21"/>
                      <w:szCs w:val="21"/>
                    </w:rPr>
                    <w:t>表2</w:t>
                  </w:r>
                  <w:r>
                    <w:rPr>
                      <w:rFonts w:hint="default" w:ascii="Arial" w:hAnsi="Arial" w:eastAsia="宋体" w:cs="Arial"/>
                      <w:color w:val="auto"/>
                      <w:sz w:val="21"/>
                      <w:szCs w:val="21"/>
                      <w:lang w:eastAsia="zh-CN"/>
                    </w:rPr>
                    <w:t>中</w:t>
                  </w:r>
                  <w:r>
                    <w:rPr>
                      <w:rFonts w:hint="default" w:ascii="Arial" w:hAnsi="Arial" w:eastAsia="宋体" w:cs="Arial"/>
                      <w:color w:val="auto"/>
                      <w:sz w:val="21"/>
                      <w:szCs w:val="21"/>
                    </w:rPr>
                    <w:t>干燥炉</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窑</w:t>
                  </w:r>
                  <w:r>
                    <w:rPr>
                      <w:rFonts w:hint="default" w:ascii="Arial" w:hAnsi="Arial" w:eastAsia="宋体" w:cs="Arial"/>
                      <w:color w:val="auto"/>
                      <w:sz w:val="21"/>
                      <w:szCs w:val="21"/>
                      <w:lang w:eastAsia="zh-CN"/>
                    </w:rPr>
                    <w:t>的二级标准排放限值</w:t>
                  </w:r>
                  <w:r>
                    <w:rPr>
                      <w:rFonts w:hint="default" w:ascii="Arial" w:hAnsi="Arial" w:eastAsia="宋体" w:cs="Arial"/>
                      <w:b w:val="0"/>
                      <w:bCs w:val="0"/>
                      <w:color w:val="auto"/>
                      <w:sz w:val="21"/>
                      <w:szCs w:val="21"/>
                      <w:highlight w:val="none"/>
                      <w:lang w:val="en-US" w:eastAsia="zh-CN"/>
                    </w:rPr>
                    <w:t>--最高排放浓度200mg/m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p>
              </w:tc>
              <w:tc>
                <w:tcPr>
                  <w:tcW w:w="1652"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val="en-US"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val="en-US" w:eastAsia="zh-CN"/>
                    </w:rPr>
                  </w:pPr>
                </w:p>
              </w:tc>
              <w:tc>
                <w:tcPr>
                  <w:tcW w:w="830"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lang w:eastAsia="zh-CN"/>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eastAsia="zh-CN"/>
                    </w:rPr>
                    <w:t>二氧化硫</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《工业炉窑大气污染物排放标准》（GB9078-1996）表4中燃煤炉窑的二级标准排放限值</w:t>
                  </w:r>
                  <w:r>
                    <w:rPr>
                      <w:rFonts w:hint="default" w:ascii="Arial" w:hAnsi="Arial" w:eastAsia="宋体" w:cs="Arial"/>
                      <w:color w:val="auto"/>
                      <w:sz w:val="21"/>
                      <w:szCs w:val="21"/>
                      <w:lang w:val="en-US" w:eastAsia="zh-CN"/>
                    </w:rPr>
                    <w:t>--</w:t>
                  </w:r>
                  <w:r>
                    <w:rPr>
                      <w:rFonts w:hint="default" w:ascii="Arial" w:hAnsi="Arial" w:eastAsia="宋体" w:cs="Arial"/>
                      <w:b w:val="0"/>
                      <w:bCs w:val="0"/>
                      <w:color w:val="auto"/>
                      <w:sz w:val="21"/>
                      <w:szCs w:val="21"/>
                      <w:highlight w:val="none"/>
                      <w:lang w:val="en-US" w:eastAsia="zh-CN"/>
                    </w:rPr>
                    <w:t>最高排放浓度850mg/m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p>
              </w:tc>
              <w:tc>
                <w:tcPr>
                  <w:tcW w:w="1652"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val="en-US"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val="en-US" w:eastAsia="zh-CN"/>
                    </w:rPr>
                  </w:pPr>
                </w:p>
              </w:tc>
              <w:tc>
                <w:tcPr>
                  <w:tcW w:w="830"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lang w:eastAsia="zh-CN"/>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eastAsia="zh-CN"/>
                    </w:rPr>
                    <w:t>氮氧化物</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b w:val="0"/>
                      <w:bCs w:val="0"/>
                      <w:color w:val="auto"/>
                      <w:sz w:val="21"/>
                      <w:szCs w:val="21"/>
                      <w:highlight w:val="none"/>
                      <w:lang w:val="en-US" w:eastAsia="zh-CN"/>
                    </w:rPr>
                    <w:t>《大气污染物综合排放标准》（GB16297-1996）</w:t>
                  </w:r>
                  <w:r>
                    <w:rPr>
                      <w:rFonts w:hint="default" w:ascii="Arial" w:hAnsi="Arial" w:eastAsia="宋体" w:cs="Arial"/>
                      <w:color w:val="auto"/>
                      <w:sz w:val="21"/>
                      <w:szCs w:val="21"/>
                      <w:lang w:eastAsia="zh-CN"/>
                    </w:rPr>
                    <w:t>表</w:t>
                  </w: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rPr>
                    <w:t>新污染源大气污染物排放限值</w:t>
                  </w:r>
                  <w:r>
                    <w:rPr>
                      <w:rFonts w:hint="default" w:ascii="Arial" w:hAnsi="Arial" w:eastAsia="宋体" w:cs="Arial"/>
                      <w:b w:val="0"/>
                      <w:bCs w:val="0"/>
                      <w:color w:val="auto"/>
                      <w:sz w:val="21"/>
                      <w:szCs w:val="21"/>
                      <w:highlight w:val="none"/>
                      <w:lang w:val="en-US" w:eastAsia="zh-CN"/>
                    </w:rPr>
                    <w:t>--排气高度为15m时，排放速率0.77kg/h和最高排放浓度240mg/m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的限值要求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p>
              </w:tc>
              <w:tc>
                <w:tcPr>
                  <w:tcW w:w="1652"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val="en-US"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val="en-US" w:eastAsia="zh-CN"/>
                    </w:rPr>
                  </w:pPr>
                </w:p>
              </w:tc>
              <w:tc>
                <w:tcPr>
                  <w:tcW w:w="830"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0"/>
                      <w:sz w:val="21"/>
                      <w:szCs w:val="21"/>
                      <w:lang w:val="en-US" w:eastAsia="zh-CN" w:bidi="ar-SA"/>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lang w:eastAsia="zh-CN"/>
                    </w:rPr>
                  </w:pPr>
                  <w:r>
                    <w:rPr>
                      <w:rFonts w:hint="default" w:ascii="Arial" w:hAnsi="Arial" w:eastAsia="宋体" w:cs="Arial"/>
                      <w:color w:val="auto"/>
                      <w:kern w:val="0"/>
                      <w:sz w:val="21"/>
                      <w:szCs w:val="21"/>
                      <w:lang w:val="en-US" w:eastAsia="zh-CN" w:bidi="ar-SA"/>
                    </w:rPr>
                    <w:t>汞</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《工业炉窑大气污染物排放标准》（GB9078-1996）表4中</w:t>
                  </w:r>
                  <w:r>
                    <w:rPr>
                      <w:rFonts w:hint="default" w:ascii="Arial" w:hAnsi="Arial" w:eastAsia="宋体" w:cs="Arial"/>
                      <w:color w:val="auto"/>
                      <w:sz w:val="21"/>
                      <w:szCs w:val="21"/>
                      <w:lang w:eastAsia="zh-CN"/>
                    </w:rPr>
                    <w:t>其他的二级标准排放限值</w:t>
                  </w:r>
                  <w:r>
                    <w:rPr>
                      <w:rFonts w:hint="default" w:ascii="Arial" w:hAnsi="Arial" w:eastAsia="宋体" w:cs="Arial"/>
                      <w:color w:val="auto"/>
                      <w:sz w:val="21"/>
                      <w:szCs w:val="21"/>
                      <w:lang w:val="en-US" w:eastAsia="zh-CN"/>
                    </w:rPr>
                    <w:t>--</w:t>
                  </w:r>
                  <w:r>
                    <w:rPr>
                      <w:rFonts w:hint="default" w:ascii="Arial" w:hAnsi="Arial" w:eastAsia="宋体" w:cs="Arial"/>
                      <w:b w:val="0"/>
                      <w:bCs w:val="0"/>
                      <w:color w:val="auto"/>
                      <w:sz w:val="21"/>
                      <w:szCs w:val="21"/>
                      <w:highlight w:val="none"/>
                      <w:lang w:val="en-US" w:eastAsia="zh-CN"/>
                    </w:rPr>
                    <w:t>最高排放浓度0.01mg/m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p>
              </w:tc>
              <w:tc>
                <w:tcPr>
                  <w:tcW w:w="1652"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lang w:eastAsia="zh-CN"/>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eastAsia="zh-CN"/>
                    </w:rPr>
                    <w:t>烟气黑度</w:t>
                  </w:r>
                </w:p>
              </w:tc>
              <w:tc>
                <w:tcPr>
                  <w:tcW w:w="2476"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《工业炉窑大气污染物排放标准》（GB9078-1996）</w:t>
                  </w:r>
                  <w:r>
                    <w:rPr>
                      <w:rFonts w:hint="default" w:ascii="Arial" w:hAnsi="Arial" w:eastAsia="宋体" w:cs="Arial"/>
                      <w:color w:val="auto"/>
                      <w:sz w:val="21"/>
                      <w:szCs w:val="21"/>
                    </w:rPr>
                    <w:t>表2</w:t>
                  </w:r>
                  <w:r>
                    <w:rPr>
                      <w:rFonts w:hint="default" w:ascii="Arial" w:hAnsi="Arial" w:eastAsia="宋体" w:cs="Arial"/>
                      <w:color w:val="auto"/>
                      <w:sz w:val="21"/>
                      <w:szCs w:val="21"/>
                      <w:lang w:eastAsia="zh-CN"/>
                    </w:rPr>
                    <w:t>中</w:t>
                  </w:r>
                  <w:r>
                    <w:rPr>
                      <w:rFonts w:hint="default" w:ascii="Arial" w:hAnsi="Arial" w:eastAsia="宋体" w:cs="Arial"/>
                      <w:color w:val="auto"/>
                      <w:sz w:val="21"/>
                      <w:szCs w:val="21"/>
                    </w:rPr>
                    <w:t>干燥炉</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窑</w:t>
                  </w:r>
                  <w:r>
                    <w:rPr>
                      <w:rFonts w:hint="default" w:ascii="Arial" w:hAnsi="Arial" w:eastAsia="宋体" w:cs="Arial"/>
                      <w:color w:val="auto"/>
                      <w:sz w:val="21"/>
                      <w:szCs w:val="21"/>
                      <w:lang w:eastAsia="zh-CN"/>
                    </w:rPr>
                    <w:t>的二级排放限值</w:t>
                  </w:r>
                  <w:r>
                    <w:rPr>
                      <w:rFonts w:hint="default" w:ascii="Arial" w:hAnsi="Arial" w:eastAsia="宋体" w:cs="Arial"/>
                      <w:b w:val="0"/>
                      <w:bCs w:val="0"/>
                      <w:color w:val="auto"/>
                      <w:sz w:val="21"/>
                      <w:szCs w:val="21"/>
                      <w:highlight w:val="none"/>
                      <w:lang w:val="en-US" w:eastAsia="zh-CN"/>
                    </w:rPr>
                    <w:t>--最高排放浓度1林格曼级的要求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p>
              </w:tc>
              <w:tc>
                <w:tcPr>
                  <w:tcW w:w="830" w:type="dxa"/>
                  <w:vMerge w:val="restart"/>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bidi="ar-SA"/>
                    </w:rPr>
                    <w:t>1台4t/h燃煤热风炉</w:t>
                  </w:r>
                </w:p>
              </w:tc>
              <w:tc>
                <w:tcPr>
                  <w:tcW w:w="1652" w:type="dxa"/>
                  <w:vMerge w:val="restart"/>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eastAsia="zh-CN"/>
                    </w:rPr>
                    <w:t>多管式除尘器（</w:t>
                  </w:r>
                  <w:r>
                    <w:rPr>
                      <w:rFonts w:hint="default" w:ascii="Arial" w:hAnsi="Arial" w:eastAsia="宋体" w:cs="Arial"/>
                      <w:color w:val="auto"/>
                      <w:kern w:val="0"/>
                      <w:sz w:val="21"/>
                      <w:szCs w:val="21"/>
                      <w:lang w:val="en-US" w:eastAsia="zh-CN"/>
                    </w:rPr>
                    <w:t>2#</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val="en-US" w:eastAsia="zh-CN"/>
                    </w:rPr>
                    <w:t>布袋除尘器</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2</w:t>
                  </w:r>
                  <w:r>
                    <w:rPr>
                      <w:rFonts w:hint="default" w:ascii="Arial" w:hAnsi="Arial" w:eastAsia="宋体" w:cs="Arial"/>
                      <w:color w:val="auto"/>
                      <w:kern w:val="0"/>
                      <w:sz w:val="21"/>
                      <w:szCs w:val="21"/>
                      <w:lang w:val="en-US" w:eastAsia="zh-CN"/>
                    </w:rPr>
                    <w:t>#</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+单碱法脱硫塔</w:t>
                  </w:r>
                  <w:r>
                    <w:rPr>
                      <w:rFonts w:hint="default" w:ascii="Arial" w:hAnsi="Arial" w:eastAsia="宋体" w:cs="Arial"/>
                      <w:color w:val="auto"/>
                      <w:kern w:val="0"/>
                      <w:sz w:val="21"/>
                      <w:szCs w:val="21"/>
                      <w:lang w:eastAsia="zh-CN"/>
                    </w:rPr>
                    <w:t>（</w:t>
                  </w:r>
                  <w:r>
                    <w:rPr>
                      <w:rFonts w:hint="default" w:ascii="Arial" w:hAnsi="Arial" w:eastAsia="宋体" w:cs="Arial"/>
                      <w:color w:val="auto"/>
                      <w:kern w:val="0"/>
                      <w:sz w:val="21"/>
                      <w:szCs w:val="21"/>
                      <w:lang w:val="en-US" w:eastAsia="zh-CN"/>
                    </w:rPr>
                    <w:t>2#</w:t>
                  </w:r>
                  <w:r>
                    <w:rPr>
                      <w:rFonts w:hint="default" w:ascii="Arial" w:hAnsi="Arial" w:eastAsia="宋体" w:cs="Arial"/>
                      <w:color w:val="auto"/>
                      <w:kern w:val="0"/>
                      <w:sz w:val="21"/>
                      <w:szCs w:val="21"/>
                      <w:lang w:eastAsia="zh-CN"/>
                    </w:rPr>
                    <w:t>）</w:t>
                  </w:r>
                </w:p>
              </w:tc>
              <w:tc>
                <w:tcPr>
                  <w:tcW w:w="830" w:type="dxa"/>
                  <w:vMerge w:val="restart"/>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val="en-US" w:eastAsia="zh-CN"/>
                    </w:rPr>
                    <w:t>15m</w:t>
                  </w:r>
                  <w:r>
                    <w:rPr>
                      <w:rFonts w:hint="default" w:ascii="Arial" w:hAnsi="Arial" w:eastAsia="宋体" w:cs="Arial"/>
                      <w:color w:val="auto"/>
                      <w:sz w:val="21"/>
                      <w:szCs w:val="21"/>
                    </w:rPr>
                    <w:t>排气</w:t>
                  </w:r>
                  <w:r>
                    <w:rPr>
                      <w:rFonts w:hint="default" w:ascii="Arial" w:hAnsi="Arial" w:eastAsia="宋体" w:cs="Arial"/>
                      <w:color w:val="auto"/>
                      <w:sz w:val="21"/>
                      <w:szCs w:val="21"/>
                      <w:lang w:eastAsia="zh-CN"/>
                    </w:rPr>
                    <w:t>筒（P</w:t>
                  </w: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lang w:eastAsia="zh-CN"/>
                    </w:rPr>
                    <w:t>）</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sz w:val="21"/>
                      <w:szCs w:val="21"/>
                      <w:lang w:val="en-US" w:eastAsia="zh-CN"/>
                    </w:rPr>
                    <w:t>3次/d，共监测2天</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颗粒物</w:t>
                  </w:r>
                </w:p>
              </w:tc>
              <w:tc>
                <w:tcPr>
                  <w:tcW w:w="2476"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b w:val="0"/>
                      <w:bCs w:val="0"/>
                      <w:color w:val="auto"/>
                      <w:sz w:val="21"/>
                      <w:szCs w:val="21"/>
                      <w:highlight w:val="none"/>
                      <w:lang w:val="en-US" w:eastAsia="zh-CN"/>
                    </w:rPr>
                    <w:t>《工业炉窑大气污染物排放标准》（GB9078-1996）</w:t>
                  </w:r>
                  <w:r>
                    <w:rPr>
                      <w:rFonts w:hint="default" w:ascii="Arial" w:hAnsi="Arial" w:eastAsia="宋体" w:cs="Arial"/>
                      <w:color w:val="auto"/>
                      <w:sz w:val="21"/>
                      <w:szCs w:val="21"/>
                    </w:rPr>
                    <w:t>表2</w:t>
                  </w:r>
                  <w:r>
                    <w:rPr>
                      <w:rFonts w:hint="default" w:ascii="Arial" w:hAnsi="Arial" w:eastAsia="宋体" w:cs="Arial"/>
                      <w:color w:val="auto"/>
                      <w:sz w:val="21"/>
                      <w:szCs w:val="21"/>
                      <w:lang w:eastAsia="zh-CN"/>
                    </w:rPr>
                    <w:t>中</w:t>
                  </w:r>
                  <w:r>
                    <w:rPr>
                      <w:rFonts w:hint="default" w:ascii="Arial" w:hAnsi="Arial" w:eastAsia="宋体" w:cs="Arial"/>
                      <w:color w:val="auto"/>
                      <w:sz w:val="21"/>
                      <w:szCs w:val="21"/>
                    </w:rPr>
                    <w:t>干燥炉</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窑</w:t>
                  </w:r>
                  <w:r>
                    <w:rPr>
                      <w:rFonts w:hint="default" w:ascii="Arial" w:hAnsi="Arial" w:eastAsia="宋体" w:cs="Arial"/>
                      <w:color w:val="auto"/>
                      <w:sz w:val="21"/>
                      <w:szCs w:val="21"/>
                      <w:lang w:eastAsia="zh-CN"/>
                    </w:rPr>
                    <w:t>的二级标准排放限值</w:t>
                  </w:r>
                  <w:r>
                    <w:rPr>
                      <w:rFonts w:hint="default" w:ascii="Arial" w:hAnsi="Arial" w:eastAsia="宋体" w:cs="Arial"/>
                      <w:b w:val="0"/>
                      <w:bCs w:val="0"/>
                      <w:color w:val="auto"/>
                      <w:sz w:val="21"/>
                      <w:szCs w:val="21"/>
                      <w:highlight w:val="none"/>
                      <w:lang w:val="en-US" w:eastAsia="zh-CN"/>
                    </w:rPr>
                    <w:t>--最高排放浓度200mg/m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p>
              </w:tc>
              <w:tc>
                <w:tcPr>
                  <w:tcW w:w="1652"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p>
              </w:tc>
              <w:tc>
                <w:tcPr>
                  <w:tcW w:w="830"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lang w:eastAsia="zh-CN"/>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eastAsia="zh-CN"/>
                    </w:rPr>
                    <w:t>二氧化硫</w:t>
                  </w:r>
                </w:p>
              </w:tc>
              <w:tc>
                <w:tcPr>
                  <w:tcW w:w="2476"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《工业炉窑大气污染物排放标准》（GB9078-1996）表4中燃煤炉窑的二级标准排放限值</w:t>
                  </w:r>
                  <w:r>
                    <w:rPr>
                      <w:rFonts w:hint="default" w:ascii="Arial" w:hAnsi="Arial" w:eastAsia="宋体" w:cs="Arial"/>
                      <w:color w:val="auto"/>
                      <w:sz w:val="21"/>
                      <w:szCs w:val="21"/>
                      <w:lang w:val="en-US" w:eastAsia="zh-CN"/>
                    </w:rPr>
                    <w:t>--</w:t>
                  </w:r>
                  <w:r>
                    <w:rPr>
                      <w:rFonts w:hint="default" w:ascii="Arial" w:hAnsi="Arial" w:eastAsia="宋体" w:cs="Arial"/>
                      <w:b w:val="0"/>
                      <w:bCs w:val="0"/>
                      <w:color w:val="auto"/>
                      <w:sz w:val="21"/>
                      <w:szCs w:val="21"/>
                      <w:highlight w:val="none"/>
                      <w:lang w:val="en-US" w:eastAsia="zh-CN"/>
                    </w:rPr>
                    <w:t>最高排放浓度850mg/m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p>
              </w:tc>
              <w:tc>
                <w:tcPr>
                  <w:tcW w:w="1652"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p>
              </w:tc>
              <w:tc>
                <w:tcPr>
                  <w:tcW w:w="830"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lang w:eastAsia="zh-CN"/>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eastAsia="zh-CN"/>
                    </w:rPr>
                    <w:t>氮氧化物</w:t>
                  </w:r>
                </w:p>
              </w:tc>
              <w:tc>
                <w:tcPr>
                  <w:tcW w:w="2476"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b w:val="0"/>
                      <w:bCs w:val="0"/>
                      <w:color w:val="auto"/>
                      <w:sz w:val="21"/>
                      <w:szCs w:val="21"/>
                      <w:highlight w:val="none"/>
                      <w:lang w:val="en-US" w:eastAsia="zh-CN"/>
                    </w:rPr>
                    <w:t>《大气污染物综合排放标准》（GB16297-1996）</w:t>
                  </w:r>
                  <w:r>
                    <w:rPr>
                      <w:rFonts w:hint="default" w:ascii="Arial" w:hAnsi="Arial" w:eastAsia="宋体" w:cs="Arial"/>
                      <w:color w:val="auto"/>
                      <w:sz w:val="21"/>
                      <w:szCs w:val="21"/>
                      <w:lang w:eastAsia="zh-CN"/>
                    </w:rPr>
                    <w:t>表</w:t>
                  </w:r>
                  <w:r>
                    <w:rPr>
                      <w:rFonts w:hint="default" w:ascii="Arial" w:hAnsi="Arial" w:eastAsia="宋体" w:cs="Arial"/>
                      <w:color w:val="auto"/>
                      <w:sz w:val="21"/>
                      <w:szCs w:val="21"/>
                      <w:lang w:val="en-US" w:eastAsia="zh-CN"/>
                    </w:rPr>
                    <w:t>2</w:t>
                  </w:r>
                  <w:r>
                    <w:rPr>
                      <w:rFonts w:hint="default" w:ascii="Arial" w:hAnsi="Arial" w:eastAsia="宋体" w:cs="Arial"/>
                      <w:color w:val="auto"/>
                      <w:sz w:val="21"/>
                      <w:szCs w:val="21"/>
                    </w:rPr>
                    <w:t>新污染源大气污染物排放限值</w:t>
                  </w:r>
                  <w:r>
                    <w:rPr>
                      <w:rFonts w:hint="default" w:ascii="Arial" w:hAnsi="Arial" w:eastAsia="宋体" w:cs="Arial"/>
                      <w:b w:val="0"/>
                      <w:bCs w:val="0"/>
                      <w:color w:val="auto"/>
                      <w:sz w:val="21"/>
                      <w:szCs w:val="21"/>
                      <w:highlight w:val="none"/>
                      <w:lang w:val="en-US" w:eastAsia="zh-CN"/>
                    </w:rPr>
                    <w:t>--排气高度为15m时，排放速率0.77kg/h和最高排放浓度240mg/m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的限值要求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p>
              </w:tc>
              <w:tc>
                <w:tcPr>
                  <w:tcW w:w="1652"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p>
              </w:tc>
              <w:tc>
                <w:tcPr>
                  <w:tcW w:w="830"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0"/>
                      <w:sz w:val="21"/>
                      <w:szCs w:val="21"/>
                      <w:lang w:val="en-US" w:eastAsia="zh-CN" w:bidi="ar-SA"/>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0"/>
                      <w:sz w:val="21"/>
                      <w:szCs w:val="21"/>
                      <w:lang w:val="en-US" w:eastAsia="zh-CN" w:bidi="ar-SA"/>
                    </w:rPr>
                    <w:t>汞</w:t>
                  </w:r>
                </w:p>
              </w:tc>
              <w:tc>
                <w:tcPr>
                  <w:tcW w:w="2476"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rPr>
                    <w:t>《工业炉窑大气污染物排放标准》（GB9078-1996）表4中</w:t>
                  </w:r>
                  <w:r>
                    <w:rPr>
                      <w:rFonts w:hint="default" w:ascii="Arial" w:hAnsi="Arial" w:eastAsia="宋体" w:cs="Arial"/>
                      <w:color w:val="auto"/>
                      <w:sz w:val="21"/>
                      <w:szCs w:val="21"/>
                      <w:lang w:eastAsia="zh-CN"/>
                    </w:rPr>
                    <w:t>其他的二级标准排放限值</w:t>
                  </w:r>
                  <w:r>
                    <w:rPr>
                      <w:rFonts w:hint="default" w:ascii="Arial" w:hAnsi="Arial" w:eastAsia="宋体" w:cs="Arial"/>
                      <w:color w:val="auto"/>
                      <w:sz w:val="21"/>
                      <w:szCs w:val="21"/>
                      <w:lang w:val="en-US" w:eastAsia="zh-CN"/>
                    </w:rPr>
                    <w:t>--</w:t>
                  </w:r>
                  <w:r>
                    <w:rPr>
                      <w:rFonts w:hint="default" w:ascii="Arial" w:hAnsi="Arial" w:eastAsia="宋体" w:cs="Arial"/>
                      <w:b w:val="0"/>
                      <w:bCs w:val="0"/>
                      <w:color w:val="auto"/>
                      <w:sz w:val="21"/>
                      <w:szCs w:val="21"/>
                      <w:highlight w:val="none"/>
                      <w:lang w:val="en-US" w:eastAsia="zh-CN"/>
                    </w:rPr>
                    <w:t>最高排放浓度0.01mg/m</w:t>
                  </w:r>
                  <w:r>
                    <w:rPr>
                      <w:rFonts w:hint="default" w:ascii="Arial" w:hAnsi="Arial" w:eastAsia="宋体" w:cs="Arial"/>
                      <w:b w:val="0"/>
                      <w:bCs w:val="0"/>
                      <w:color w:val="auto"/>
                      <w:sz w:val="21"/>
                      <w:szCs w:val="21"/>
                      <w:highlight w:val="none"/>
                      <w:vertAlign w:val="superscript"/>
                      <w:lang w:val="en-US" w:eastAsia="zh-CN"/>
                    </w:rPr>
                    <w:t>3</w:t>
                  </w:r>
                  <w:r>
                    <w:rPr>
                      <w:rFonts w:hint="default" w:ascii="Arial" w:hAnsi="Arial" w:eastAsia="宋体" w:cs="Arial"/>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p>
              </w:tc>
              <w:tc>
                <w:tcPr>
                  <w:tcW w:w="1652"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bidi="ar-SA"/>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lang w:eastAsia="zh-CN"/>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eastAsia="zh-CN"/>
                    </w:rPr>
                    <w:t>烟气黑度</w:t>
                  </w:r>
                </w:p>
              </w:tc>
              <w:tc>
                <w:tcPr>
                  <w:tcW w:w="2476"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val="en-US" w:eastAsia="zh-CN"/>
                    </w:rPr>
                    <w:t>《工业炉窑大气污染物排放标准》（GB9078-1996）</w:t>
                  </w:r>
                  <w:r>
                    <w:rPr>
                      <w:rFonts w:hint="default" w:ascii="Arial" w:hAnsi="Arial" w:eastAsia="宋体" w:cs="Arial"/>
                      <w:color w:val="auto"/>
                      <w:sz w:val="21"/>
                      <w:szCs w:val="21"/>
                    </w:rPr>
                    <w:t>表2</w:t>
                  </w:r>
                  <w:r>
                    <w:rPr>
                      <w:rFonts w:hint="default" w:ascii="Arial" w:hAnsi="Arial" w:eastAsia="宋体" w:cs="Arial"/>
                      <w:color w:val="auto"/>
                      <w:sz w:val="21"/>
                      <w:szCs w:val="21"/>
                      <w:lang w:eastAsia="zh-CN"/>
                    </w:rPr>
                    <w:t>中</w:t>
                  </w:r>
                  <w:r>
                    <w:rPr>
                      <w:rFonts w:hint="default" w:ascii="Arial" w:hAnsi="Arial" w:eastAsia="宋体" w:cs="Arial"/>
                      <w:color w:val="auto"/>
                      <w:sz w:val="21"/>
                      <w:szCs w:val="21"/>
                    </w:rPr>
                    <w:t>干燥炉</w:t>
                  </w:r>
                  <w:r>
                    <w:rPr>
                      <w:rFonts w:hint="default" w:ascii="Arial" w:hAnsi="Arial" w:eastAsia="宋体" w:cs="Arial"/>
                      <w:color w:val="auto"/>
                      <w:sz w:val="21"/>
                      <w:szCs w:val="21"/>
                      <w:lang w:eastAsia="zh-CN"/>
                    </w:rPr>
                    <w:t>、</w:t>
                  </w:r>
                  <w:r>
                    <w:rPr>
                      <w:rFonts w:hint="default" w:ascii="Arial" w:hAnsi="Arial" w:eastAsia="宋体" w:cs="Arial"/>
                      <w:color w:val="auto"/>
                      <w:sz w:val="21"/>
                      <w:szCs w:val="21"/>
                    </w:rPr>
                    <w:t>窑</w:t>
                  </w:r>
                  <w:r>
                    <w:rPr>
                      <w:rFonts w:hint="default" w:ascii="Arial" w:hAnsi="Arial" w:eastAsia="宋体" w:cs="Arial"/>
                      <w:color w:val="auto"/>
                      <w:sz w:val="21"/>
                      <w:szCs w:val="21"/>
                      <w:lang w:eastAsia="zh-CN"/>
                    </w:rPr>
                    <w:t>的二级排放限值</w:t>
                  </w:r>
                  <w:r>
                    <w:rPr>
                      <w:rFonts w:hint="default" w:ascii="Arial" w:hAnsi="Arial" w:eastAsia="宋体" w:cs="Arial"/>
                      <w:b w:val="0"/>
                      <w:bCs w:val="0"/>
                      <w:color w:val="auto"/>
                      <w:sz w:val="21"/>
                      <w:szCs w:val="21"/>
                      <w:highlight w:val="none"/>
                      <w:lang w:val="en-US" w:eastAsia="zh-CN"/>
                    </w:rPr>
                    <w:t>--最高排放浓度1林格曼级的要求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2"/>
                      <w:sz w:val="21"/>
                      <w:szCs w:val="21"/>
                      <w:lang w:val="en-US" w:eastAsia="zh-CN" w:bidi="ar-SA"/>
                    </w:rPr>
                    <w:t>1台</w:t>
                  </w:r>
                  <w:r>
                    <w:rPr>
                      <w:rFonts w:hint="default" w:ascii="Arial" w:hAnsi="Arial" w:eastAsia="宋体" w:cs="Arial"/>
                      <w:color w:val="auto"/>
                      <w:kern w:val="2"/>
                      <w:sz w:val="21"/>
                      <w:szCs w:val="21"/>
                      <w:lang w:val="en-US" w:eastAsia="zh-CN" w:bidi="ar-SA"/>
                    </w:rPr>
                    <w:t>4</w:t>
                  </w:r>
                  <w:r>
                    <w:rPr>
                      <w:rFonts w:hint="default" w:ascii="Arial" w:hAnsi="Arial" w:eastAsia="宋体" w:cs="Arial"/>
                      <w:color w:val="auto"/>
                      <w:kern w:val="2"/>
                      <w:sz w:val="21"/>
                      <w:szCs w:val="21"/>
                      <w:lang w:val="en-US" w:eastAsia="zh-CN" w:bidi="ar-SA"/>
                    </w:rPr>
                    <w:t>t/h生物质燃料蒸汽锅炉</w:t>
                  </w:r>
                </w:p>
              </w:tc>
              <w:tc>
                <w:tcPr>
                  <w:tcW w:w="1652"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bidi="ar-SA"/>
                    </w:rPr>
                    <w:t>脉冲布袋除尘器+单碱法脱硫塔（3#）</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2"/>
                      <w:sz w:val="21"/>
                      <w:szCs w:val="21"/>
                      <w:lang w:val="en-US" w:eastAsia="zh-CN" w:bidi="ar-SA"/>
                    </w:rPr>
                    <w:t>35m高排气筒（P3）</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3次/d，共监测2天</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rPr>
                    <w:t>SO</w:t>
                  </w:r>
                  <w:r>
                    <w:rPr>
                      <w:rFonts w:hint="default" w:ascii="Arial" w:hAnsi="Arial" w:eastAsia="宋体" w:cs="Arial"/>
                      <w:color w:val="auto"/>
                      <w:sz w:val="21"/>
                      <w:szCs w:val="21"/>
                      <w:vertAlign w:val="subscript"/>
                    </w:rPr>
                    <w:t>2</w:t>
                  </w:r>
                  <w:r>
                    <w:rPr>
                      <w:rFonts w:hint="default" w:ascii="Arial" w:hAnsi="Arial" w:eastAsia="宋体" w:cs="Arial"/>
                      <w:color w:val="auto"/>
                      <w:sz w:val="21"/>
                      <w:szCs w:val="21"/>
                    </w:rPr>
                    <w:t>、NO</w:t>
                  </w:r>
                  <w:r>
                    <w:rPr>
                      <w:rFonts w:hint="default" w:ascii="Arial" w:hAnsi="Arial" w:eastAsia="宋体" w:cs="Arial"/>
                      <w:color w:val="auto"/>
                      <w:sz w:val="21"/>
                      <w:szCs w:val="21"/>
                      <w:vertAlign w:val="subscript"/>
                    </w:rPr>
                    <w:t>X</w:t>
                  </w:r>
                  <w:r>
                    <w:rPr>
                      <w:rFonts w:hint="default" w:ascii="Arial" w:hAnsi="Arial" w:eastAsia="宋体" w:cs="Arial"/>
                      <w:color w:val="auto"/>
                      <w:sz w:val="21"/>
                      <w:szCs w:val="21"/>
                    </w:rPr>
                    <w:t>、颗粒物</w:t>
                  </w:r>
                  <w:r>
                    <w:rPr>
                      <w:rFonts w:hint="default" w:ascii="Arial" w:hAnsi="Arial" w:eastAsia="宋体" w:cs="Arial"/>
                      <w:color w:val="auto"/>
                      <w:sz w:val="21"/>
                      <w:szCs w:val="21"/>
                      <w:lang w:eastAsia="zh-CN"/>
                    </w:rPr>
                    <w:t>、汞及其化合物和林格曼黑度</w:t>
                  </w:r>
                </w:p>
              </w:tc>
              <w:tc>
                <w:tcPr>
                  <w:tcW w:w="2476"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1"/>
                      <w:szCs w:val="21"/>
                      <w:highlight w:val="none"/>
                      <w:lang w:val="en-US" w:eastAsia="zh-CN"/>
                    </w:rPr>
                  </w:pPr>
                  <w:r>
                    <w:rPr>
                      <w:rFonts w:hint="default" w:ascii="Arial" w:hAnsi="Arial" w:eastAsia="宋体" w:cs="Arial"/>
                      <w:color w:val="auto"/>
                      <w:sz w:val="21"/>
                      <w:szCs w:val="21"/>
                    </w:rPr>
                    <w:t>《锅炉大气污染物排放标准》（GB13271-2014）中表2中燃煤锅炉排放限值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sz w:val="21"/>
                      <w:szCs w:val="21"/>
                      <w:lang w:val="en-US" w:eastAsia="zh-CN"/>
                    </w:rPr>
                    <w:t>厂界废气</w:t>
                  </w: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lang w:val="en-US" w:eastAsia="zh-CN"/>
                    </w:rPr>
                    <w:t>装载机将玉米粒加入玉米仓过程中产生的粉尘经围挡沉降</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sz w:val="21"/>
                      <w:szCs w:val="21"/>
                      <w:lang w:val="en-US" w:eastAsia="zh-CN"/>
                    </w:rPr>
                    <w:t>上风向1个点位、下风向3个点位</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lang w:val="en-US" w:eastAsia="zh-CN"/>
                    </w:rPr>
                    <w:t>4次/d，共监测2天</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sz w:val="21"/>
                      <w:szCs w:val="21"/>
                    </w:rPr>
                    <w:t>颗粒物</w:t>
                  </w:r>
                </w:p>
              </w:tc>
              <w:tc>
                <w:tcPr>
                  <w:tcW w:w="247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spacing w:val="4"/>
                      <w:sz w:val="21"/>
                      <w:szCs w:val="21"/>
                    </w:rPr>
                    <w:t>《大气污染物综合排放限值标准》（GB16297-1996）表2新污染源大气污染物排放限值</w:t>
                  </w:r>
                  <w:r>
                    <w:rPr>
                      <w:rFonts w:hint="default" w:ascii="Arial" w:hAnsi="Arial" w:eastAsia="宋体" w:cs="Arial"/>
                      <w:color w:val="auto"/>
                      <w:spacing w:val="4"/>
                      <w:sz w:val="21"/>
                      <w:szCs w:val="21"/>
                      <w:lang w:eastAsia="zh-CN"/>
                    </w:rPr>
                    <w:t>中</w:t>
                  </w:r>
                  <w:r>
                    <w:rPr>
                      <w:rFonts w:hint="default" w:ascii="Arial" w:hAnsi="Arial" w:eastAsia="宋体" w:cs="Arial"/>
                      <w:color w:val="auto"/>
                      <w:spacing w:val="4"/>
                      <w:sz w:val="21"/>
                      <w:szCs w:val="21"/>
                    </w:rPr>
                    <w:t>无组织排放监控浓度限值</w:t>
                  </w:r>
                  <w:r>
                    <w:rPr>
                      <w:rFonts w:hint="default" w:ascii="Arial" w:hAnsi="Arial" w:eastAsia="宋体" w:cs="Arial"/>
                      <w:color w:val="auto"/>
                      <w:spacing w:val="4"/>
                      <w:sz w:val="21"/>
                      <w:szCs w:val="21"/>
                      <w:lang w:val="en-US" w:eastAsia="zh-CN"/>
                    </w:rPr>
                    <w:t>1.0</w:t>
                  </w:r>
                  <w:r>
                    <w:rPr>
                      <w:rFonts w:hint="default" w:ascii="Arial" w:hAnsi="Arial" w:eastAsia="宋体" w:cs="Arial"/>
                      <w:b w:val="0"/>
                      <w:bCs w:val="0"/>
                      <w:color w:val="auto"/>
                      <w:sz w:val="21"/>
                      <w:szCs w:val="21"/>
                      <w:highlight w:val="none"/>
                      <w:lang w:val="en-US" w:eastAsia="zh-CN"/>
                    </w:rPr>
                    <w:t>mg/m</w:t>
                  </w:r>
                  <w:r>
                    <w:rPr>
                      <w:rFonts w:hint="default" w:ascii="Arial" w:hAnsi="Arial" w:eastAsia="宋体" w:cs="Arial"/>
                      <w:b w:val="0"/>
                      <w:bCs w:val="0"/>
                      <w:color w:val="auto"/>
                      <w:sz w:val="21"/>
                      <w:szCs w:val="21"/>
                      <w:highlight w:val="none"/>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玉米粒筛分粉尘均经封闭外罩沉降</w:t>
                  </w: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玉米</w:t>
                  </w:r>
                  <w:r>
                    <w:rPr>
                      <w:rFonts w:hint="default" w:ascii="Arial" w:hAnsi="Arial" w:eastAsia="宋体" w:cs="Arial"/>
                      <w:color w:val="auto"/>
                      <w:sz w:val="21"/>
                      <w:szCs w:val="21"/>
                    </w:rPr>
                    <w:t>提升</w:t>
                  </w:r>
                  <w:r>
                    <w:rPr>
                      <w:rFonts w:hint="default" w:ascii="Arial" w:hAnsi="Arial" w:eastAsia="宋体" w:cs="Arial"/>
                      <w:color w:val="auto"/>
                      <w:sz w:val="21"/>
                      <w:szCs w:val="21"/>
                      <w:lang w:val="en-US" w:eastAsia="zh-CN"/>
                    </w:rPr>
                    <w:t>过程均全封闭设置</w:t>
                  </w: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烘干塔采用全封闭彩钢板，玉米粒烘干粉尘重力沉降室处理。</w:t>
                  </w: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8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sz w:val="21"/>
                      <w:szCs w:val="21"/>
                      <w:lang w:eastAsia="zh-CN"/>
                    </w:rPr>
                    <w:t>燃煤</w:t>
                  </w:r>
                  <w:r>
                    <w:rPr>
                      <w:rFonts w:hint="default" w:ascii="Arial" w:hAnsi="Arial" w:eastAsia="宋体" w:cs="Arial"/>
                      <w:color w:val="auto"/>
                      <w:sz w:val="21"/>
                      <w:szCs w:val="21"/>
                      <w:lang w:val="en-US" w:eastAsia="zh-CN"/>
                    </w:rPr>
                    <w:t>装卸、储存过程</w:t>
                  </w:r>
                  <w:r>
                    <w:rPr>
                      <w:rFonts w:hint="default" w:ascii="Arial" w:hAnsi="Arial" w:eastAsia="宋体" w:cs="Arial"/>
                      <w:color w:val="auto"/>
                      <w:sz w:val="21"/>
                      <w:szCs w:val="21"/>
                      <w:lang w:eastAsia="zh-CN"/>
                    </w:rPr>
                    <w:t>产生的颗粒物经封闭</w:t>
                  </w:r>
                  <w:r>
                    <w:rPr>
                      <w:rFonts w:hint="default" w:ascii="Arial" w:hAnsi="Arial" w:eastAsia="宋体" w:cs="Arial"/>
                      <w:color w:val="auto"/>
                      <w:sz w:val="21"/>
                      <w:szCs w:val="21"/>
                      <w:lang w:val="en-US" w:eastAsia="zh-CN"/>
                    </w:rPr>
                    <w:t>燃料库</w:t>
                  </w:r>
                  <w:r>
                    <w:rPr>
                      <w:rFonts w:hint="default" w:ascii="Arial" w:hAnsi="Arial" w:eastAsia="宋体" w:cs="Arial"/>
                      <w:color w:val="auto"/>
                      <w:sz w:val="21"/>
                      <w:szCs w:val="21"/>
                      <w:lang w:eastAsia="zh-CN"/>
                    </w:rPr>
                    <w:t>沉降</w:t>
                  </w:r>
                  <w:r>
                    <w:rPr>
                      <w:rFonts w:hint="default" w:ascii="Arial" w:hAnsi="Arial" w:eastAsia="宋体" w:cs="Arial"/>
                      <w:color w:val="auto"/>
                      <w:sz w:val="21"/>
                      <w:szCs w:val="21"/>
                      <w:lang w:val="en-US" w:eastAsia="zh-CN"/>
                    </w:rPr>
                    <w:t>和洒水抑尘</w:t>
                  </w: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82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1"/>
                      <w:szCs w:val="21"/>
                      <w:lang w:val="en-US" w:eastAsia="zh-CN" w:bidi="ar-SA"/>
                    </w:rPr>
                  </w:pPr>
                  <w:r>
                    <w:rPr>
                      <w:rFonts w:hint="default" w:ascii="Arial" w:hAnsi="Arial" w:eastAsia="宋体" w:cs="Arial"/>
                      <w:color w:val="auto"/>
                      <w:sz w:val="21"/>
                      <w:szCs w:val="21"/>
                      <w:lang w:val="en-US" w:eastAsia="zh-CN"/>
                    </w:rPr>
                    <w:t>炉渣和除尘灰装卸、储存过程</w:t>
                  </w:r>
                  <w:r>
                    <w:rPr>
                      <w:rFonts w:hint="default" w:ascii="Arial" w:hAnsi="Arial" w:eastAsia="宋体" w:cs="Arial"/>
                      <w:color w:val="auto"/>
                      <w:sz w:val="21"/>
                      <w:szCs w:val="21"/>
                      <w:lang w:eastAsia="zh-CN"/>
                    </w:rPr>
                    <w:t>产生的颗粒物经封闭灰渣库沉降</w:t>
                  </w:r>
                  <w:r>
                    <w:rPr>
                      <w:rFonts w:hint="default" w:ascii="Arial" w:hAnsi="Arial" w:eastAsia="宋体" w:cs="Arial"/>
                      <w:color w:val="auto"/>
                      <w:sz w:val="21"/>
                      <w:szCs w:val="21"/>
                      <w:lang w:val="en-US" w:eastAsia="zh-CN"/>
                    </w:rPr>
                    <w:t>和洒水抑尘</w:t>
                  </w: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c>
                <w:tcPr>
                  <w:tcW w:w="247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废水</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r>
                    <w:rPr>
                      <w:rFonts w:hint="default" w:ascii="Arial" w:hAnsi="Arial" w:eastAsia="宋体" w:cs="Arial"/>
                      <w:color w:val="auto"/>
                      <w:sz w:val="21"/>
                      <w:szCs w:val="21"/>
                    </w:rPr>
                    <w:t>生活污水</w:t>
                  </w: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sz w:val="21"/>
                      <w:szCs w:val="21"/>
                      <w:lang w:eastAsia="zh-CN"/>
                    </w:rPr>
                    <w:t>排入防渗化粪池，定期清掏</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lang w:val="en-US" w:eastAsia="zh-CN"/>
                    </w:rPr>
                    <w:t>/</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highlight w:val="none"/>
                      <w:lang w:eastAsia="zh-CN"/>
                    </w:rPr>
                    <w:t>软水制备废水</w:t>
                  </w:r>
                </w:p>
              </w:tc>
              <w:tc>
                <w:tcPr>
                  <w:tcW w:w="165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软水制备废水和锅炉定期排污水用于用于燃料库、灰渣间、空地降尘洒水，不外排</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highlight w:val="none"/>
                      <w:lang w:val="en-US" w:eastAsia="zh-CN" w:bidi="ar-SA"/>
                    </w:rPr>
                  </w:pPr>
                  <w:r>
                    <w:rPr>
                      <w:rFonts w:hint="default" w:ascii="Arial" w:hAnsi="Arial" w:eastAsia="宋体" w:cs="Arial"/>
                      <w:b w:val="0"/>
                      <w:bCs w:val="0"/>
                      <w:color w:val="auto"/>
                      <w:sz w:val="21"/>
                      <w:szCs w:val="21"/>
                      <w:highlight w:val="none"/>
                      <w:lang w:eastAsia="zh-CN"/>
                    </w:rPr>
                    <w:t>锅炉排污水</w:t>
                  </w:r>
                </w:p>
              </w:tc>
              <w:tc>
                <w:tcPr>
                  <w:tcW w:w="1652"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eastAsia="zh-CN"/>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highlight w:val="none"/>
                      <w:lang w:eastAsia="zh-CN"/>
                    </w:rPr>
                    <w:t>脱硫废水</w:t>
                  </w: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sz w:val="21"/>
                      <w:szCs w:val="21"/>
                      <w:lang w:eastAsia="zh-CN"/>
                    </w:rPr>
                  </w:pPr>
                  <w:r>
                    <w:rPr>
                      <w:rFonts w:hint="default" w:ascii="Arial" w:hAnsi="Arial" w:eastAsia="宋体" w:cs="Arial"/>
                      <w:b w:val="0"/>
                      <w:bCs w:val="0"/>
                      <w:color w:val="auto"/>
                      <w:sz w:val="21"/>
                      <w:szCs w:val="21"/>
                      <w:highlight w:val="none"/>
                      <w:lang w:eastAsia="zh-CN"/>
                    </w:rPr>
                    <w:t>经沉淀池循环使用</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噪声</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lang w:eastAsia="zh-CN"/>
                    </w:rPr>
                    <w:t>生产</w:t>
                  </w:r>
                  <w:r>
                    <w:rPr>
                      <w:rFonts w:hint="default" w:ascii="Arial" w:hAnsi="Arial" w:eastAsia="宋体" w:cs="Arial"/>
                      <w:color w:val="auto"/>
                      <w:kern w:val="0"/>
                      <w:sz w:val="21"/>
                      <w:szCs w:val="21"/>
                    </w:rPr>
                    <w:t>设备</w:t>
                  </w: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sz w:val="21"/>
                      <w:szCs w:val="21"/>
                    </w:rPr>
                    <w:t>厂房隔声、减震垫降振</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rPr>
                    <w:t>厂界</w:t>
                  </w:r>
                  <w:r>
                    <w:rPr>
                      <w:rFonts w:hint="default" w:ascii="Arial" w:hAnsi="Arial" w:eastAsia="宋体" w:cs="Arial"/>
                      <w:color w:val="auto"/>
                      <w:kern w:val="0"/>
                      <w:sz w:val="21"/>
                      <w:szCs w:val="21"/>
                      <w:lang w:eastAsia="zh-CN"/>
                    </w:rPr>
                    <w:t>四周</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昼夜各2次，共监测2天</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等效连续A声级</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rPr>
                  </w:pPr>
                  <w:r>
                    <w:rPr>
                      <w:rFonts w:hint="default" w:ascii="Arial" w:hAnsi="Arial" w:eastAsia="宋体" w:cs="Arial"/>
                      <w:color w:val="auto"/>
                      <w:kern w:val="0"/>
                      <w:sz w:val="21"/>
                      <w:szCs w:val="21"/>
                    </w:rPr>
                    <w:t>《工业企业厂界环境噪声排放标准》（GB12348-2008）2类标准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65" w:hRule="atLeast"/>
                <w:jc w:val="center"/>
              </w:trPr>
              <w:tc>
                <w:tcPr>
                  <w:tcW w:w="82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eastAsia="zh-CN"/>
                    </w:rPr>
                  </w:pPr>
                  <w:r>
                    <w:rPr>
                      <w:rFonts w:hint="default" w:ascii="Arial" w:hAnsi="Arial" w:eastAsia="宋体" w:cs="Arial"/>
                      <w:b w:val="0"/>
                      <w:bCs w:val="0"/>
                      <w:color w:val="auto"/>
                      <w:kern w:val="0"/>
                      <w:sz w:val="21"/>
                      <w:szCs w:val="21"/>
                      <w:lang w:eastAsia="zh-CN"/>
                    </w:rPr>
                    <w:t>固废</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碎玉米、皮屑等杂质</w:t>
                  </w:r>
                </w:p>
              </w:tc>
              <w:tc>
                <w:tcPr>
                  <w:tcW w:w="165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sz w:val="21"/>
                      <w:szCs w:val="21"/>
                      <w:lang w:eastAsia="zh-CN"/>
                    </w:rPr>
                  </w:pPr>
                  <w:r>
                    <w:rPr>
                      <w:rFonts w:hint="default" w:ascii="Arial" w:hAnsi="Arial" w:eastAsia="宋体" w:cs="Arial"/>
                      <w:b w:val="0"/>
                      <w:bCs w:val="0"/>
                      <w:color w:val="auto"/>
                      <w:sz w:val="21"/>
                      <w:szCs w:val="21"/>
                    </w:rPr>
                    <w:t>一般固废暂存</w:t>
                  </w:r>
                  <w:r>
                    <w:rPr>
                      <w:rFonts w:hint="default" w:ascii="Arial" w:hAnsi="Arial" w:eastAsia="宋体" w:cs="Arial"/>
                      <w:b w:val="0"/>
                      <w:bCs w:val="0"/>
                      <w:color w:val="auto"/>
                      <w:sz w:val="21"/>
                      <w:szCs w:val="21"/>
                      <w:lang w:eastAsia="zh-CN"/>
                    </w:rPr>
                    <w:t>间</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b w:val="0"/>
                      <w:bCs w:val="0"/>
                      <w:color w:val="auto"/>
                      <w:kern w:val="0"/>
                      <w:sz w:val="21"/>
                      <w:szCs w:val="21"/>
                      <w:lang w:val="en-US" w:eastAsia="zh-CN"/>
                    </w:rPr>
                    <w:t>/</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cs="Arial"/>
                      <w:color w:val="auto"/>
                      <w:lang w:val="en-US" w:eastAsia="zh-CN"/>
                    </w:rPr>
                  </w:pPr>
                  <w:r>
                    <w:rPr>
                      <w:rFonts w:hint="default" w:ascii="Arial" w:hAnsi="Arial" w:eastAsia="宋体" w:cs="Arial"/>
                      <w:b w:val="0"/>
                      <w:bCs w:val="0"/>
                      <w:color w:val="auto"/>
                      <w:kern w:val="0"/>
                      <w:sz w:val="21"/>
                      <w:szCs w:val="21"/>
                      <w:lang w:val="en-US" w:eastAsia="zh-CN"/>
                    </w:rPr>
                    <w:t>/</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b w:val="0"/>
                      <w:bCs w:val="0"/>
                      <w:color w:val="auto"/>
                      <w:kern w:val="0"/>
                      <w:sz w:val="21"/>
                      <w:szCs w:val="21"/>
                      <w:lang w:val="en-US" w:eastAsia="zh-CN"/>
                    </w:rPr>
                    <w:t>/</w:t>
                  </w:r>
                </w:p>
              </w:tc>
              <w:tc>
                <w:tcPr>
                  <w:tcW w:w="247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color w:val="auto"/>
                      <w:sz w:val="21"/>
                      <w:szCs w:val="21"/>
                      <w:highlight w:val="none"/>
                      <w:lang w:eastAsia="zh-CN"/>
                    </w:rPr>
                    <w:t>《一般工业固体废物贮存和填埋污染控制标准》（GB18599-2020）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65"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烘干塔沉降室收集的皮屑</w:t>
                  </w:r>
                </w:p>
              </w:tc>
              <w:tc>
                <w:tcPr>
                  <w:tcW w:w="1652"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p>
              </w:tc>
              <w:tc>
                <w:tcPr>
                  <w:tcW w:w="83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tabs>
                      <w:tab w:val="center" w:pos="4153"/>
                      <w:tab w:val="right" w:pos="8306"/>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2"/>
                    <w:rPr>
                      <w:rFonts w:hint="default" w:ascii="Arial" w:hAnsi="Arial" w:eastAsia="宋体" w:cs="Arial"/>
                      <w:b w:val="0"/>
                      <w:bCs w:val="0"/>
                      <w:color w:val="auto"/>
                      <w:kern w:val="0"/>
                      <w:sz w:val="21"/>
                      <w:szCs w:val="21"/>
                      <w:lang w:eastAsia="zh-CN"/>
                    </w:rPr>
                  </w:pPr>
                  <w:r>
                    <w:rPr>
                      <w:rFonts w:hint="default" w:ascii="Arial" w:hAnsi="Arial" w:eastAsia="宋体" w:cs="Arial"/>
                      <w:color w:val="auto"/>
                      <w:kern w:val="0"/>
                      <w:sz w:val="21"/>
                      <w:szCs w:val="21"/>
                      <w:lang w:val="en-US" w:eastAsia="zh-CN"/>
                    </w:rPr>
                    <w:t>炉渣</w:t>
                  </w:r>
                </w:p>
              </w:tc>
              <w:tc>
                <w:tcPr>
                  <w:tcW w:w="165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sz w:val="21"/>
                      <w:szCs w:val="21"/>
                    </w:rPr>
                  </w:pPr>
                  <w:r>
                    <w:rPr>
                      <w:rFonts w:hint="default" w:ascii="Arial" w:hAnsi="Arial" w:eastAsia="宋体" w:cs="Arial"/>
                      <w:color w:val="auto"/>
                      <w:sz w:val="21"/>
                      <w:szCs w:val="21"/>
                      <w:highlight w:val="none"/>
                      <w:lang w:eastAsia="zh-CN"/>
                    </w:rPr>
                    <w:t>全封闭</w:t>
                  </w:r>
                  <w:r>
                    <w:rPr>
                      <w:rFonts w:hint="default" w:ascii="Arial" w:hAnsi="Arial" w:eastAsia="宋体" w:cs="Arial"/>
                      <w:b w:val="0"/>
                      <w:bCs w:val="0"/>
                      <w:color w:val="auto"/>
                      <w:sz w:val="21"/>
                      <w:szCs w:val="21"/>
                      <w:lang w:val="en-US" w:eastAsia="zh-CN"/>
                    </w:rPr>
                    <w:t>灰渣库</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b w:val="0"/>
                      <w:bCs w:val="0"/>
                      <w:color w:val="auto"/>
                      <w:kern w:val="0"/>
                      <w:sz w:val="21"/>
                      <w:szCs w:val="21"/>
                      <w:lang w:val="en-US" w:eastAsia="zh-CN"/>
                    </w:rPr>
                    <w:t>/</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b w:val="0"/>
                      <w:bCs w:val="0"/>
                      <w:color w:val="auto"/>
                      <w:kern w:val="0"/>
                      <w:sz w:val="21"/>
                      <w:szCs w:val="21"/>
                      <w:lang w:val="en-US" w:eastAsia="zh-CN"/>
                    </w:rPr>
                    <w:t>/</w:t>
                  </w:r>
                </w:p>
              </w:tc>
              <w:tc>
                <w:tcPr>
                  <w:tcW w:w="8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b w:val="0"/>
                      <w:bCs w:val="0"/>
                      <w:color w:val="auto"/>
                      <w:kern w:val="0"/>
                      <w:sz w:val="21"/>
                      <w:szCs w:val="21"/>
                      <w:lang w:val="en-US" w:eastAsia="zh-CN"/>
                    </w:rPr>
                    <w:t>/</w:t>
                  </w: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eastAsia="zh-CN"/>
                    </w:rPr>
                  </w:pPr>
                  <w:r>
                    <w:rPr>
                      <w:rFonts w:hint="default" w:ascii="Arial" w:hAnsi="Arial" w:eastAsia="宋体" w:cs="Arial"/>
                      <w:color w:val="auto"/>
                      <w:kern w:val="0"/>
                      <w:sz w:val="21"/>
                      <w:szCs w:val="21"/>
                      <w:lang w:eastAsia="zh-CN"/>
                    </w:rPr>
                    <w:t>除尘灰</w:t>
                  </w:r>
                </w:p>
              </w:tc>
              <w:tc>
                <w:tcPr>
                  <w:tcW w:w="1652"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sz w:val="21"/>
                      <w:szCs w:val="21"/>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c>
                <w:tcPr>
                  <w:tcW w:w="83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脱硫渣</w:t>
                  </w:r>
                </w:p>
              </w:tc>
              <w:tc>
                <w:tcPr>
                  <w:tcW w:w="1652"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sz w:val="21"/>
                      <w:szCs w:val="21"/>
                    </w:rPr>
                  </w:pPr>
                  <w:r>
                    <w:rPr>
                      <w:rFonts w:hint="default" w:ascii="Arial" w:hAnsi="Arial" w:eastAsia="宋体" w:cs="Arial"/>
                      <w:color w:val="auto"/>
                      <w:szCs w:val="21"/>
                      <w:highlight w:val="none"/>
                    </w:rPr>
                    <w:t>沉淀池</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rPr>
                    <w:t>/</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0"/>
                      <w:sz w:val="21"/>
                      <w:szCs w:val="21"/>
                      <w:lang w:val="en-US" w:eastAsia="zh-CN"/>
                    </w:rPr>
                  </w:pPr>
                  <w:r>
                    <w:rPr>
                      <w:rFonts w:hint="default" w:ascii="Arial" w:hAnsi="Arial" w:eastAsia="宋体" w:cs="Arial"/>
                      <w:b w:val="0"/>
                      <w:bCs w:val="0"/>
                      <w:color w:val="auto"/>
                      <w:kern w:val="0"/>
                      <w:sz w:val="21"/>
                      <w:szCs w:val="21"/>
                      <w:lang w:val="en-US" w:eastAsia="zh-CN"/>
                    </w:rPr>
                    <w:t>/</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rPr>
                    <w:t>/</w:t>
                  </w:r>
                </w:p>
              </w:tc>
              <w:tc>
                <w:tcPr>
                  <w:tcW w:w="24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废饱和树脂</w:t>
                  </w:r>
                </w:p>
              </w:tc>
              <w:tc>
                <w:tcPr>
                  <w:tcW w:w="1652"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sz w:val="21"/>
                      <w:szCs w:val="21"/>
                    </w:rPr>
                  </w:pPr>
                  <w:r>
                    <w:rPr>
                      <w:rFonts w:hint="default" w:ascii="Arial" w:hAnsi="Arial" w:eastAsia="宋体" w:cs="Arial"/>
                      <w:b w:val="0"/>
                      <w:bCs w:val="0"/>
                      <w:color w:val="auto"/>
                      <w:sz w:val="21"/>
                      <w:szCs w:val="21"/>
                    </w:rPr>
                    <w:t>由销售厂家直接回收</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b w:val="0"/>
                      <w:bCs w:val="0"/>
                      <w:color w:val="auto"/>
                      <w:kern w:val="0"/>
                      <w:sz w:val="21"/>
                      <w:szCs w:val="21"/>
                      <w:lang w:val="en-US" w:eastAsia="zh-CN"/>
                    </w:rPr>
                    <w:t>/</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val="en-US" w:eastAsia="zh-CN"/>
                    </w:rPr>
                  </w:pPr>
                  <w:r>
                    <w:rPr>
                      <w:rFonts w:hint="default" w:ascii="Arial" w:hAnsi="Arial" w:eastAsia="宋体" w:cs="Arial"/>
                      <w:b w:val="0"/>
                      <w:bCs w:val="0"/>
                      <w:color w:val="auto"/>
                      <w:kern w:val="0"/>
                      <w:sz w:val="21"/>
                      <w:szCs w:val="21"/>
                      <w:lang w:val="en-US" w:eastAsia="zh-CN"/>
                    </w:rPr>
                    <w:t>/</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b w:val="0"/>
                      <w:bCs w:val="0"/>
                      <w:color w:val="auto"/>
                      <w:kern w:val="0"/>
                      <w:sz w:val="21"/>
                      <w:szCs w:val="21"/>
                      <w:lang w:val="en-US" w:eastAsia="zh-CN"/>
                    </w:rPr>
                    <w:t>/</w:t>
                  </w:r>
                </w:p>
              </w:tc>
              <w:tc>
                <w:tcPr>
                  <w:tcW w:w="247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bCs/>
                      <w:color w:val="auto"/>
                      <w:sz w:val="21"/>
                      <w:szCs w:val="21"/>
                    </w:rPr>
                    <w:t>废润滑油</w:t>
                  </w:r>
                </w:p>
              </w:tc>
              <w:tc>
                <w:tcPr>
                  <w:tcW w:w="1652"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sz w:val="21"/>
                      <w:szCs w:val="21"/>
                    </w:rPr>
                  </w:pPr>
                  <w:r>
                    <w:rPr>
                      <w:rFonts w:hint="default" w:ascii="Arial" w:hAnsi="Arial" w:eastAsia="宋体" w:cs="Arial"/>
                      <w:bCs/>
                      <w:color w:val="auto"/>
                      <w:sz w:val="21"/>
                      <w:szCs w:val="21"/>
                    </w:rPr>
                    <w:t>危废暂存间</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val="en-US" w:eastAsia="zh-CN"/>
                    </w:rPr>
                  </w:pPr>
                  <w:r>
                    <w:rPr>
                      <w:rFonts w:hint="default" w:ascii="Arial" w:hAnsi="Arial" w:eastAsia="宋体" w:cs="Arial"/>
                      <w:b w:val="0"/>
                      <w:bCs w:val="0"/>
                      <w:color w:val="auto"/>
                      <w:kern w:val="0"/>
                      <w:sz w:val="21"/>
                      <w:szCs w:val="21"/>
                      <w:lang w:val="en-US" w:eastAsia="zh-CN"/>
                    </w:rPr>
                    <w:t>/</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val="en-US" w:eastAsia="zh-CN"/>
                    </w:rPr>
                  </w:pPr>
                  <w:r>
                    <w:rPr>
                      <w:rFonts w:hint="default" w:ascii="Arial" w:hAnsi="Arial" w:eastAsia="宋体" w:cs="Arial"/>
                      <w:b w:val="0"/>
                      <w:bCs w:val="0"/>
                      <w:color w:val="auto"/>
                      <w:kern w:val="0"/>
                      <w:sz w:val="21"/>
                      <w:szCs w:val="21"/>
                      <w:lang w:val="en-US" w:eastAsia="zh-CN"/>
                    </w:rPr>
                    <w:t>/</w:t>
                  </w:r>
                </w:p>
              </w:tc>
              <w:tc>
                <w:tcPr>
                  <w:tcW w:w="830"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val="en-US" w:eastAsia="zh-CN"/>
                    </w:rPr>
                  </w:pPr>
                  <w:r>
                    <w:rPr>
                      <w:rFonts w:hint="default" w:ascii="Arial" w:hAnsi="Arial" w:eastAsia="宋体" w:cs="Arial"/>
                      <w:b w:val="0"/>
                      <w:bCs w:val="0"/>
                      <w:color w:val="auto"/>
                      <w:kern w:val="0"/>
                      <w:sz w:val="21"/>
                      <w:szCs w:val="21"/>
                      <w:lang w:val="en-US" w:eastAsia="zh-CN"/>
                    </w:rPr>
                    <w:t>/</w:t>
                  </w:r>
                </w:p>
              </w:tc>
              <w:tc>
                <w:tcPr>
                  <w:tcW w:w="2476"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color w:val="auto"/>
                      <w:kern w:val="0"/>
                      <w:sz w:val="21"/>
                      <w:szCs w:val="21"/>
                      <w:lang w:val="en-US" w:eastAsia="zh-CN" w:bidi="ar"/>
                    </w:rPr>
                    <w:t>《危险废物贮存污染控制标准》（GB18597-2001）及其2013年修改单（环保部2013年 第36号公告修改）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rPr>
                    <w:t>生活垃圾</w:t>
                  </w:r>
                </w:p>
              </w:tc>
              <w:tc>
                <w:tcPr>
                  <w:tcW w:w="16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2"/>
                      <w:sz w:val="21"/>
                      <w:szCs w:val="21"/>
                      <w:lang w:val="en-US" w:eastAsia="zh-CN" w:bidi="ar-SA"/>
                    </w:rPr>
                  </w:pPr>
                  <w:r>
                    <w:rPr>
                      <w:rFonts w:hint="default" w:ascii="Arial" w:hAnsi="Arial" w:eastAsia="宋体" w:cs="Arial"/>
                      <w:b w:val="0"/>
                      <w:bCs w:val="0"/>
                      <w:color w:val="auto"/>
                      <w:sz w:val="21"/>
                      <w:szCs w:val="21"/>
                    </w:rPr>
                    <w:t>垃圾箱</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rPr>
                  </w:pPr>
                  <w:r>
                    <w:rPr>
                      <w:rFonts w:hint="default" w:ascii="Arial" w:hAnsi="Arial" w:eastAsia="宋体" w:cs="Arial"/>
                      <w:b w:val="0"/>
                      <w:bCs w:val="0"/>
                      <w:color w:val="auto"/>
                      <w:kern w:val="0"/>
                      <w:sz w:val="21"/>
                      <w:szCs w:val="21"/>
                      <w:lang w:val="en-US" w:eastAsia="zh-CN"/>
                    </w:rPr>
                    <w:t>/</w:t>
                  </w:r>
                </w:p>
              </w:tc>
              <w:tc>
                <w:tcPr>
                  <w:tcW w:w="8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lang w:val="en-US" w:eastAsia="zh-CN"/>
                    </w:rPr>
                    <w:t>/</w:t>
                  </w:r>
                </w:p>
              </w:tc>
              <w:tc>
                <w:tcPr>
                  <w:tcW w:w="24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Arial" w:hAnsi="Arial" w:eastAsia="宋体" w:cs="Arial"/>
                      <w:b w:val="0"/>
                      <w:bCs w:val="0"/>
                      <w:color w:val="auto"/>
                      <w:kern w:val="0"/>
                      <w:sz w:val="21"/>
                      <w:szCs w:val="21"/>
                      <w:lang w:val="en-US" w:eastAsia="zh-CN" w:bidi="ar-SA"/>
                    </w:rPr>
                  </w:pPr>
                  <w:r>
                    <w:rPr>
                      <w:rFonts w:hint="default" w:ascii="Arial" w:hAnsi="Arial" w:eastAsia="宋体" w:cs="Arial"/>
                      <w:b w:val="0"/>
                      <w:bCs w:val="0"/>
                      <w:color w:val="auto"/>
                      <w:kern w:val="0"/>
                      <w:sz w:val="21"/>
                      <w:szCs w:val="21"/>
                    </w:rPr>
                    <w:t>—</w:t>
                  </w:r>
                </w:p>
              </w:tc>
            </w:tr>
            <w:bookmarkEnd w:id="3"/>
            <w:bookmarkEnd w:id="4"/>
            <w:bookmarkEnd w:id="5"/>
            <w:bookmarkEnd w:id="6"/>
          </w:tbl>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Arial" w:hAnsi="Arial" w:eastAsia="宋体" w:cs="Arial"/>
                <w:b w:val="0"/>
                <w:bCs w:val="0"/>
                <w:color w:val="auto"/>
                <w:sz w:val="24"/>
                <w:szCs w:val="24"/>
                <w:vertAlign w:val="baseline"/>
              </w:rPr>
            </w:pPr>
          </w:p>
        </w:tc>
      </w:tr>
    </w:tbl>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Arial" w:hAnsi="Arial" w:eastAsia="宋体" w:cs="Arial"/>
          <w:b/>
          <w:bCs/>
          <w:color w:val="auto"/>
          <w:sz w:val="28"/>
          <w:szCs w:val="28"/>
          <w:lang w:eastAsia="zh-CN"/>
        </w:rPr>
      </w:pPr>
      <w:r>
        <w:rPr>
          <w:rFonts w:hint="default" w:ascii="Arial" w:hAnsi="Arial" w:eastAsia="宋体" w:cs="Arial"/>
          <w:b/>
          <w:bCs/>
          <w:color w:val="auto"/>
          <w:sz w:val="28"/>
          <w:szCs w:val="28"/>
          <w:lang w:eastAsia="zh-CN"/>
        </w:rPr>
        <w:t>五、环境保护措施监督检查清单</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738"/>
        <w:gridCol w:w="1674"/>
        <w:gridCol w:w="1681"/>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654"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mc:AlternateContent>
                <mc:Choice Requires="wpsCustomData">
                  <wpsCustomData:diagonalParaType/>
                </mc:Choice>
              </mc:AlternateContent>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要素</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内容</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val="en-US" w:eastAsia="zh-CN"/>
              </w:rPr>
            </w:pPr>
            <w:r>
              <w:rPr>
                <w:rFonts w:hint="default" w:ascii="Arial" w:hAnsi="Arial" w:eastAsia="宋体" w:cs="Arial"/>
                <w:b/>
                <w:bCs/>
                <w:color w:val="auto"/>
                <w:sz w:val="24"/>
                <w:szCs w:val="24"/>
                <w:vertAlign w:val="baseline"/>
                <w:lang w:eastAsia="zh-CN"/>
              </w:rPr>
              <w:t>排放口（编号、名称）</w:t>
            </w:r>
            <w:r>
              <w:rPr>
                <w:rFonts w:hint="default" w:ascii="Arial" w:hAnsi="Arial" w:eastAsia="宋体" w:cs="Arial"/>
                <w:b/>
                <w:bCs/>
                <w:color w:val="auto"/>
                <w:sz w:val="24"/>
                <w:szCs w:val="24"/>
                <w:vertAlign w:val="baseline"/>
                <w:lang w:val="en-US" w:eastAsia="zh-CN"/>
              </w:rPr>
              <w:t>/污染源</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污染物项目</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环境保护措施</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大气环境</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4"/>
                <w:szCs w:val="24"/>
                <w:highlight w:val="none"/>
                <w:lang w:val="en-US" w:eastAsia="zh-CN"/>
              </w:rPr>
            </w:pPr>
            <w:r>
              <w:rPr>
                <w:rFonts w:hint="default" w:ascii="Arial" w:hAnsi="Arial" w:eastAsia="宋体" w:cs="Arial"/>
                <w:bCs/>
                <w:color w:val="auto"/>
                <w:sz w:val="24"/>
                <w:szCs w:val="24"/>
                <w:lang w:val="en-US" w:eastAsia="zh-CN"/>
              </w:rPr>
              <w:t>晾晒平台</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Cs/>
                <w:color w:val="auto"/>
                <w:spacing w:val="0"/>
                <w:kern w:val="2"/>
                <w:sz w:val="24"/>
                <w:szCs w:val="24"/>
                <w:lang w:val="en-US" w:eastAsia="zh-CN" w:bidi="ar-SA"/>
              </w:rPr>
            </w:pPr>
            <w:r>
              <w:rPr>
                <w:rFonts w:hint="default" w:ascii="Arial" w:hAnsi="Arial" w:eastAsia="宋体" w:cs="Arial"/>
                <w:bCs/>
                <w:color w:val="auto"/>
                <w:spacing w:val="0"/>
                <w:sz w:val="24"/>
                <w:szCs w:val="24"/>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val="en-US" w:eastAsia="zh-CN"/>
              </w:rPr>
              <w:t>/</w:t>
            </w:r>
          </w:p>
        </w:tc>
        <w:tc>
          <w:tcPr>
            <w:tcW w:w="232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《大气污染物综合排放标准》（GB16297-1996）表2新污染源大气污染物排放限值中“无组织排放监控浓度限值”1.0mg/m</w:t>
            </w:r>
            <w:r>
              <w:rPr>
                <w:rFonts w:hint="default" w:ascii="Arial" w:hAnsi="Arial" w:eastAsia="宋体" w:cs="Arial"/>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4"/>
                <w:szCs w:val="24"/>
                <w:highlight w:val="none"/>
                <w:lang w:val="en-US" w:eastAsia="zh-CN"/>
              </w:rPr>
            </w:pPr>
            <w:r>
              <w:rPr>
                <w:rFonts w:hint="default" w:ascii="Arial" w:hAnsi="Arial" w:eastAsia="宋体" w:cs="Arial"/>
                <w:bCs/>
                <w:color w:val="auto"/>
                <w:sz w:val="24"/>
                <w:szCs w:val="24"/>
                <w:lang w:eastAsia="zh-CN"/>
              </w:rPr>
              <w:t>玉米仓</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Cs/>
                <w:color w:val="auto"/>
                <w:spacing w:val="0"/>
                <w:kern w:val="2"/>
                <w:sz w:val="24"/>
                <w:szCs w:val="24"/>
                <w:lang w:val="en-US" w:eastAsia="zh-CN" w:bidi="ar-SA"/>
              </w:rPr>
            </w:pPr>
            <w:r>
              <w:rPr>
                <w:rFonts w:hint="default" w:ascii="Arial" w:hAnsi="Arial" w:eastAsia="宋体" w:cs="Arial"/>
                <w:b w:val="0"/>
                <w:bCs w:val="0"/>
                <w:color w:val="auto"/>
                <w:sz w:val="24"/>
                <w:szCs w:val="24"/>
                <w:highlight w:val="none"/>
                <w:lang w:eastAsia="zh-CN"/>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val="en-US" w:eastAsia="zh-CN"/>
              </w:rPr>
              <w:t>围挡</w:t>
            </w: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eastAsia="zh-CN"/>
              </w:rPr>
              <w:t>筛分机</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Cs/>
                <w:color w:val="auto"/>
                <w:spacing w:val="0"/>
                <w:kern w:val="2"/>
                <w:sz w:val="24"/>
                <w:szCs w:val="24"/>
                <w:lang w:val="en-US" w:eastAsia="zh-CN" w:bidi="ar-SA"/>
              </w:rPr>
            </w:pPr>
            <w:r>
              <w:rPr>
                <w:rFonts w:hint="default" w:ascii="Arial" w:hAnsi="Arial" w:eastAsia="宋体" w:cs="Arial"/>
                <w:b w:val="0"/>
                <w:bCs w:val="0"/>
                <w:color w:val="auto"/>
                <w:sz w:val="24"/>
                <w:szCs w:val="24"/>
                <w:highlight w:val="none"/>
                <w:lang w:eastAsia="zh-CN"/>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eastAsia="zh-CN"/>
              </w:rPr>
              <w:t>封闭</w:t>
            </w:r>
            <w:r>
              <w:rPr>
                <w:rFonts w:hint="default" w:ascii="Arial" w:hAnsi="Arial" w:eastAsia="宋体" w:cs="Arial"/>
                <w:b w:val="0"/>
                <w:bCs w:val="0"/>
                <w:color w:val="auto"/>
                <w:sz w:val="24"/>
                <w:szCs w:val="24"/>
                <w:highlight w:val="none"/>
                <w:lang w:val="en-US" w:eastAsia="zh-CN"/>
              </w:rPr>
              <w:t>外罩+围挡</w:t>
            </w: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eastAsia="zh-CN"/>
              </w:rPr>
              <w:t>烘干塔</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Cs/>
                <w:color w:val="auto"/>
                <w:spacing w:val="0"/>
                <w:kern w:val="2"/>
                <w:sz w:val="24"/>
                <w:szCs w:val="24"/>
                <w:lang w:val="en-US" w:eastAsia="zh-CN" w:bidi="ar-SA"/>
              </w:rPr>
            </w:pPr>
            <w:r>
              <w:rPr>
                <w:rFonts w:hint="default" w:ascii="Arial" w:hAnsi="Arial" w:eastAsia="宋体" w:cs="Arial"/>
                <w:b w:val="0"/>
                <w:bCs w:val="0"/>
                <w:color w:val="auto"/>
                <w:sz w:val="24"/>
                <w:szCs w:val="24"/>
                <w:highlight w:val="none"/>
                <w:lang w:eastAsia="zh-CN"/>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kern w:val="2"/>
                <w:sz w:val="24"/>
                <w:szCs w:val="24"/>
                <w:highlight w:val="none"/>
                <w:lang w:val="en-US" w:eastAsia="zh-CN" w:bidi="ar-SA"/>
              </w:rPr>
              <w:t>全封闭彩钢板+重力沉降室</w:t>
            </w: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eastAsia="zh-CN"/>
              </w:rPr>
              <w:t>燃料库</w:t>
            </w:r>
            <w:r>
              <w:rPr>
                <w:rFonts w:hint="default" w:ascii="Arial" w:hAnsi="Arial" w:eastAsia="宋体" w:cs="Arial"/>
                <w:b w:val="0"/>
                <w:bCs w:val="0"/>
                <w:color w:val="auto"/>
                <w:sz w:val="24"/>
                <w:szCs w:val="24"/>
                <w:highlight w:val="none"/>
              </w:rPr>
              <w:t>和</w:t>
            </w:r>
            <w:r>
              <w:rPr>
                <w:rFonts w:hint="default" w:ascii="Arial" w:hAnsi="Arial" w:eastAsia="宋体" w:cs="Arial"/>
                <w:b w:val="0"/>
                <w:bCs w:val="0"/>
                <w:color w:val="auto"/>
                <w:sz w:val="24"/>
                <w:szCs w:val="24"/>
                <w:highlight w:val="none"/>
                <w:lang w:eastAsia="zh-CN"/>
              </w:rPr>
              <w:t>灰渣库</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eastAsia="zh-CN"/>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rPr>
              <w:t>全封闭</w:t>
            </w:r>
            <w:r>
              <w:rPr>
                <w:rFonts w:hint="default" w:ascii="Arial" w:hAnsi="Arial" w:eastAsia="宋体" w:cs="Arial"/>
                <w:b w:val="0"/>
                <w:bCs w:val="0"/>
                <w:color w:val="auto"/>
                <w:sz w:val="24"/>
                <w:szCs w:val="24"/>
                <w:lang w:eastAsia="zh-CN"/>
              </w:rPr>
              <w:t>库房</w:t>
            </w: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4"/>
                <w:szCs w:val="24"/>
                <w:highlight w:val="none"/>
                <w:lang w:eastAsia="zh-CN"/>
              </w:rPr>
            </w:pPr>
            <w:r>
              <w:rPr>
                <w:rFonts w:hint="default" w:ascii="Arial" w:hAnsi="Arial" w:eastAsia="宋体" w:cs="Arial"/>
                <w:color w:val="auto"/>
                <w:kern w:val="0"/>
                <w:sz w:val="24"/>
                <w:szCs w:val="24"/>
                <w:lang w:eastAsia="zh-CN"/>
              </w:rPr>
              <w:t>1台6t/h燃煤热风炉15m高排气筒（P1）</w:t>
            </w:r>
          </w:p>
        </w:tc>
        <w:tc>
          <w:tcPr>
            <w:tcW w:w="167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4"/>
                <w:szCs w:val="24"/>
                <w:lang w:val="en-US" w:eastAsia="zh-CN" w:bidi="ar-SA"/>
              </w:rPr>
            </w:pPr>
            <w:r>
              <w:rPr>
                <w:rFonts w:hint="default" w:ascii="Arial" w:hAnsi="Arial" w:eastAsia="宋体" w:cs="Arial"/>
                <w:color w:val="auto"/>
                <w:kern w:val="0"/>
                <w:sz w:val="24"/>
                <w:szCs w:val="24"/>
                <w:lang w:val="en-US" w:eastAsia="zh-CN"/>
              </w:rPr>
              <w:t>颗粒物</w:t>
            </w:r>
          </w:p>
        </w:tc>
        <w:tc>
          <w:tcPr>
            <w:tcW w:w="1681"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color w:val="auto"/>
                <w:kern w:val="0"/>
                <w:sz w:val="24"/>
                <w:szCs w:val="24"/>
                <w:lang w:eastAsia="zh-CN"/>
              </w:rPr>
              <w:t>多管式除尘器（</w:t>
            </w:r>
            <w:r>
              <w:rPr>
                <w:rFonts w:hint="default" w:ascii="Arial" w:hAnsi="Arial" w:eastAsia="宋体" w:cs="Arial"/>
                <w:color w:val="auto"/>
                <w:kern w:val="0"/>
                <w:sz w:val="24"/>
                <w:szCs w:val="24"/>
                <w:lang w:val="en-US" w:eastAsia="zh-CN"/>
              </w:rPr>
              <w:t>1#</w:t>
            </w:r>
            <w:r>
              <w:rPr>
                <w:rFonts w:hint="default" w:ascii="Arial" w:hAnsi="Arial" w:eastAsia="宋体" w:cs="Arial"/>
                <w:color w:val="auto"/>
                <w:kern w:val="0"/>
                <w:sz w:val="24"/>
                <w:szCs w:val="24"/>
                <w:lang w:eastAsia="zh-CN"/>
              </w:rPr>
              <w:t>）</w:t>
            </w:r>
            <w:r>
              <w:rPr>
                <w:rFonts w:hint="default" w:ascii="Arial" w:hAnsi="Arial" w:eastAsia="宋体" w:cs="Arial"/>
                <w:color w:val="auto"/>
                <w:kern w:val="0"/>
                <w:sz w:val="24"/>
                <w:szCs w:val="24"/>
                <w:lang w:eastAsia="zh-CN"/>
              </w:rPr>
              <w:t>+布袋除尘器（</w:t>
            </w:r>
            <w:r>
              <w:rPr>
                <w:rFonts w:hint="default" w:ascii="Arial" w:hAnsi="Arial" w:eastAsia="宋体" w:cs="Arial"/>
                <w:color w:val="auto"/>
                <w:kern w:val="0"/>
                <w:sz w:val="24"/>
                <w:szCs w:val="24"/>
                <w:lang w:val="en-US" w:eastAsia="zh-CN"/>
              </w:rPr>
              <w:t>1</w:t>
            </w:r>
            <w:r>
              <w:rPr>
                <w:rFonts w:hint="default" w:ascii="Arial" w:hAnsi="Arial" w:eastAsia="宋体" w:cs="Arial"/>
                <w:color w:val="auto"/>
                <w:kern w:val="0"/>
                <w:sz w:val="24"/>
                <w:szCs w:val="24"/>
                <w:lang w:eastAsia="zh-CN"/>
              </w:rPr>
              <w:t>#）</w:t>
            </w:r>
            <w:r>
              <w:rPr>
                <w:rFonts w:hint="default" w:ascii="Arial" w:hAnsi="Arial" w:eastAsia="宋体" w:cs="Arial"/>
                <w:color w:val="auto"/>
                <w:kern w:val="0"/>
                <w:sz w:val="24"/>
                <w:szCs w:val="24"/>
                <w:lang w:val="en-US" w:eastAsia="zh-CN"/>
              </w:rPr>
              <w:t>+单碱法脱硫塔</w:t>
            </w:r>
            <w:r>
              <w:rPr>
                <w:rFonts w:hint="default" w:ascii="Arial" w:hAnsi="Arial" w:eastAsia="宋体" w:cs="Arial"/>
                <w:color w:val="auto"/>
                <w:kern w:val="0"/>
                <w:sz w:val="24"/>
                <w:szCs w:val="24"/>
                <w:lang w:eastAsia="zh-CN"/>
              </w:rPr>
              <w:t>（</w:t>
            </w:r>
            <w:r>
              <w:rPr>
                <w:rFonts w:hint="default" w:ascii="Arial" w:hAnsi="Arial" w:eastAsia="宋体" w:cs="Arial"/>
                <w:color w:val="auto"/>
                <w:kern w:val="0"/>
                <w:sz w:val="24"/>
                <w:szCs w:val="24"/>
                <w:lang w:val="en-US" w:eastAsia="zh-CN"/>
              </w:rPr>
              <w:t>1#</w:t>
            </w:r>
            <w:r>
              <w:rPr>
                <w:rFonts w:hint="default" w:ascii="Arial" w:hAnsi="Arial" w:eastAsia="宋体" w:cs="Arial"/>
                <w:color w:val="auto"/>
                <w:kern w:val="0"/>
                <w:sz w:val="24"/>
                <w:szCs w:val="24"/>
                <w:lang w:eastAsia="zh-CN"/>
              </w:rPr>
              <w:t>）</w:t>
            </w: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b w:val="0"/>
                <w:bCs w:val="0"/>
                <w:color w:val="auto"/>
                <w:sz w:val="24"/>
                <w:szCs w:val="24"/>
                <w:highlight w:val="none"/>
                <w:lang w:val="en-US" w:eastAsia="zh-CN"/>
              </w:rPr>
              <w:t>《工业炉窑大气污染物排放标准》（GB9078-1996）</w:t>
            </w:r>
            <w:r>
              <w:rPr>
                <w:rFonts w:hint="default" w:ascii="Arial" w:hAnsi="Arial" w:eastAsia="宋体" w:cs="Arial"/>
                <w:color w:val="auto"/>
                <w:sz w:val="24"/>
                <w:szCs w:val="24"/>
              </w:rPr>
              <w:t>表2</w:t>
            </w:r>
            <w:r>
              <w:rPr>
                <w:rFonts w:hint="default" w:ascii="Arial" w:hAnsi="Arial" w:eastAsia="宋体" w:cs="Arial"/>
                <w:color w:val="auto"/>
                <w:sz w:val="24"/>
                <w:szCs w:val="24"/>
                <w:lang w:eastAsia="zh-CN"/>
              </w:rPr>
              <w:t>中</w:t>
            </w:r>
            <w:r>
              <w:rPr>
                <w:rFonts w:hint="default" w:ascii="Arial" w:hAnsi="Arial" w:eastAsia="宋体" w:cs="Arial"/>
                <w:color w:val="auto"/>
                <w:sz w:val="24"/>
                <w:szCs w:val="24"/>
              </w:rPr>
              <w:t>干燥炉</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窑</w:t>
            </w:r>
            <w:r>
              <w:rPr>
                <w:rFonts w:hint="default" w:ascii="Arial" w:hAnsi="Arial" w:eastAsia="宋体" w:cs="Arial"/>
                <w:color w:val="auto"/>
                <w:sz w:val="24"/>
                <w:szCs w:val="24"/>
                <w:lang w:eastAsia="zh-CN"/>
              </w:rPr>
              <w:t>的二级标准排放限值</w:t>
            </w:r>
            <w:r>
              <w:rPr>
                <w:rFonts w:hint="default" w:ascii="Arial" w:hAnsi="Arial" w:eastAsia="宋体" w:cs="Arial"/>
                <w:b w:val="0"/>
                <w:bCs w:val="0"/>
                <w:color w:val="auto"/>
                <w:sz w:val="24"/>
                <w:szCs w:val="24"/>
                <w:highlight w:val="none"/>
                <w:lang w:val="en-US" w:eastAsia="zh-CN"/>
              </w:rPr>
              <w:t>--最高排放浓度200mg/m</w:t>
            </w:r>
            <w:r>
              <w:rPr>
                <w:rFonts w:hint="default" w:ascii="Arial" w:hAnsi="Arial" w:eastAsia="宋体" w:cs="Arial"/>
                <w:b w:val="0"/>
                <w:bCs w:val="0"/>
                <w:color w:val="auto"/>
                <w:sz w:val="24"/>
                <w:szCs w:val="24"/>
                <w:highlight w:val="none"/>
                <w:vertAlign w:val="superscript"/>
                <w:lang w:val="en-US" w:eastAsia="zh-CN"/>
              </w:rPr>
              <w:t>3</w:t>
            </w:r>
            <w:r>
              <w:rPr>
                <w:rFonts w:hint="default" w:ascii="Arial" w:hAnsi="Arial" w:eastAsia="宋体" w:cs="Arial"/>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4"/>
                <w:szCs w:val="24"/>
                <w:highlight w:val="none"/>
                <w:lang w:eastAsia="zh-CN"/>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4"/>
                <w:szCs w:val="24"/>
                <w:lang w:val="en-US" w:eastAsia="zh-CN" w:bidi="ar-SA"/>
              </w:rPr>
            </w:pPr>
            <w:r>
              <w:rPr>
                <w:rFonts w:hint="default" w:ascii="Arial" w:hAnsi="Arial" w:eastAsia="宋体" w:cs="Arial"/>
                <w:color w:val="auto"/>
                <w:sz w:val="24"/>
                <w:szCs w:val="24"/>
                <w:lang w:eastAsia="zh-CN"/>
              </w:rPr>
              <w:t>二氧化硫</w:t>
            </w:r>
          </w:p>
        </w:tc>
        <w:tc>
          <w:tcPr>
            <w:tcW w:w="1681"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val="en-US" w:eastAsia="zh-CN"/>
              </w:rPr>
              <w:t>《工业炉窑大气污染物排放标准》（GB9078-1996）表4中燃煤炉窑的二级标准排放限值</w:t>
            </w:r>
            <w:r>
              <w:rPr>
                <w:rFonts w:hint="default" w:ascii="Arial" w:hAnsi="Arial" w:eastAsia="宋体" w:cs="Arial"/>
                <w:color w:val="auto"/>
                <w:sz w:val="24"/>
                <w:szCs w:val="24"/>
                <w:lang w:val="en-US" w:eastAsia="zh-CN"/>
              </w:rPr>
              <w:t>--</w:t>
            </w:r>
            <w:r>
              <w:rPr>
                <w:rFonts w:hint="default" w:ascii="Arial" w:hAnsi="Arial" w:eastAsia="宋体" w:cs="Arial"/>
                <w:b w:val="0"/>
                <w:bCs w:val="0"/>
                <w:color w:val="auto"/>
                <w:sz w:val="24"/>
                <w:szCs w:val="24"/>
                <w:highlight w:val="none"/>
                <w:lang w:val="en-US" w:eastAsia="zh-CN"/>
              </w:rPr>
              <w:t>最高排放浓度850mg/m</w:t>
            </w:r>
            <w:r>
              <w:rPr>
                <w:rFonts w:hint="default" w:ascii="Arial" w:hAnsi="Arial" w:eastAsia="宋体" w:cs="Arial"/>
                <w:b w:val="0"/>
                <w:bCs w:val="0"/>
                <w:color w:val="auto"/>
                <w:sz w:val="24"/>
                <w:szCs w:val="24"/>
                <w:highlight w:val="none"/>
                <w:vertAlign w:val="superscript"/>
                <w:lang w:val="en-US" w:eastAsia="zh-CN"/>
              </w:rPr>
              <w:t>3</w:t>
            </w:r>
            <w:r>
              <w:rPr>
                <w:rFonts w:hint="default" w:ascii="Arial" w:hAnsi="Arial" w:eastAsia="宋体" w:cs="Arial"/>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4"/>
                <w:szCs w:val="24"/>
                <w:highlight w:val="none"/>
                <w:lang w:eastAsia="zh-CN"/>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4"/>
                <w:szCs w:val="24"/>
                <w:lang w:val="en-US" w:eastAsia="zh-CN" w:bidi="ar-SA"/>
              </w:rPr>
            </w:pPr>
            <w:r>
              <w:rPr>
                <w:rFonts w:hint="default" w:ascii="Arial" w:hAnsi="Arial" w:eastAsia="宋体" w:cs="Arial"/>
                <w:color w:val="auto"/>
                <w:sz w:val="24"/>
                <w:szCs w:val="24"/>
                <w:lang w:eastAsia="zh-CN"/>
              </w:rPr>
              <w:t>氮氧化物</w:t>
            </w:r>
          </w:p>
        </w:tc>
        <w:tc>
          <w:tcPr>
            <w:tcW w:w="1681"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b w:val="0"/>
                <w:bCs w:val="0"/>
                <w:color w:val="auto"/>
                <w:sz w:val="24"/>
                <w:szCs w:val="24"/>
                <w:highlight w:val="none"/>
                <w:lang w:val="en-US" w:eastAsia="zh-CN"/>
              </w:rPr>
              <w:t>《大气污染物综合排放标准》（GB16297-1996）</w:t>
            </w:r>
            <w:r>
              <w:rPr>
                <w:rFonts w:hint="default" w:ascii="Arial" w:hAnsi="Arial" w:eastAsia="宋体" w:cs="Arial"/>
                <w:color w:val="auto"/>
                <w:sz w:val="24"/>
                <w:szCs w:val="24"/>
                <w:lang w:eastAsia="zh-CN"/>
              </w:rPr>
              <w:t>表</w:t>
            </w:r>
            <w:r>
              <w:rPr>
                <w:rFonts w:hint="default" w:ascii="Arial" w:hAnsi="Arial" w:eastAsia="宋体" w:cs="Arial"/>
                <w:color w:val="auto"/>
                <w:sz w:val="24"/>
                <w:szCs w:val="24"/>
                <w:lang w:val="en-US" w:eastAsia="zh-CN"/>
              </w:rPr>
              <w:t>2</w:t>
            </w:r>
            <w:r>
              <w:rPr>
                <w:rFonts w:hint="default" w:ascii="Arial" w:hAnsi="Arial" w:eastAsia="宋体" w:cs="Arial"/>
                <w:color w:val="auto"/>
                <w:sz w:val="24"/>
                <w:szCs w:val="24"/>
              </w:rPr>
              <w:t>新污染源大气污染物排放限值</w:t>
            </w:r>
            <w:r>
              <w:rPr>
                <w:rFonts w:hint="default" w:ascii="Arial" w:hAnsi="Arial" w:eastAsia="宋体" w:cs="Arial"/>
                <w:b w:val="0"/>
                <w:bCs w:val="0"/>
                <w:color w:val="auto"/>
                <w:sz w:val="24"/>
                <w:szCs w:val="24"/>
                <w:highlight w:val="none"/>
                <w:lang w:val="en-US" w:eastAsia="zh-CN"/>
              </w:rPr>
              <w:t>--排气高度为15m时，排放速率0.77kg/h和最高排放浓度240mg/m</w:t>
            </w:r>
            <w:r>
              <w:rPr>
                <w:rFonts w:hint="default" w:ascii="Arial" w:hAnsi="Arial" w:eastAsia="宋体" w:cs="Arial"/>
                <w:b w:val="0"/>
                <w:bCs w:val="0"/>
                <w:color w:val="auto"/>
                <w:sz w:val="24"/>
                <w:szCs w:val="24"/>
                <w:highlight w:val="none"/>
                <w:vertAlign w:val="superscript"/>
                <w:lang w:val="en-US" w:eastAsia="zh-CN"/>
              </w:rPr>
              <w:t>3</w:t>
            </w:r>
            <w:r>
              <w:rPr>
                <w:rFonts w:hint="default" w:ascii="Arial" w:hAnsi="Arial" w:eastAsia="宋体" w:cs="Arial"/>
                <w:b w:val="0"/>
                <w:bCs w:val="0"/>
                <w:color w:val="auto"/>
                <w:sz w:val="24"/>
                <w:szCs w:val="24"/>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4"/>
                <w:szCs w:val="24"/>
                <w:highlight w:val="none"/>
                <w:lang w:eastAsia="zh-CN"/>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0"/>
                <w:sz w:val="24"/>
                <w:szCs w:val="24"/>
                <w:lang w:val="en-US" w:eastAsia="zh-CN" w:bidi="ar-SA"/>
              </w:rPr>
              <w:t>汞</w:t>
            </w:r>
          </w:p>
        </w:tc>
        <w:tc>
          <w:tcPr>
            <w:tcW w:w="1681"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《工业炉窑大气污染物排放标准》（GB9078-1996）表4中</w:t>
            </w:r>
            <w:r>
              <w:rPr>
                <w:rFonts w:hint="default" w:ascii="Arial" w:hAnsi="Arial" w:eastAsia="宋体" w:cs="Arial"/>
                <w:color w:val="auto"/>
                <w:sz w:val="24"/>
                <w:szCs w:val="24"/>
                <w:lang w:eastAsia="zh-CN"/>
              </w:rPr>
              <w:t>其他的二级标准排放限值</w:t>
            </w:r>
            <w:r>
              <w:rPr>
                <w:rFonts w:hint="default" w:ascii="Arial" w:hAnsi="Arial" w:eastAsia="宋体" w:cs="Arial"/>
                <w:color w:val="auto"/>
                <w:sz w:val="24"/>
                <w:szCs w:val="24"/>
                <w:lang w:val="en-US" w:eastAsia="zh-CN"/>
              </w:rPr>
              <w:t>--</w:t>
            </w:r>
            <w:r>
              <w:rPr>
                <w:rFonts w:hint="default" w:ascii="Arial" w:hAnsi="Arial" w:eastAsia="宋体" w:cs="Arial"/>
                <w:b w:val="0"/>
                <w:bCs w:val="0"/>
                <w:color w:val="auto"/>
                <w:sz w:val="24"/>
                <w:szCs w:val="24"/>
                <w:highlight w:val="none"/>
                <w:lang w:val="en-US" w:eastAsia="zh-CN"/>
              </w:rPr>
              <w:t>最高排放浓度0.01mg/m</w:t>
            </w:r>
            <w:r>
              <w:rPr>
                <w:rFonts w:hint="default" w:ascii="Arial" w:hAnsi="Arial" w:eastAsia="宋体" w:cs="Arial"/>
                <w:b w:val="0"/>
                <w:bCs w:val="0"/>
                <w:color w:val="auto"/>
                <w:sz w:val="24"/>
                <w:szCs w:val="24"/>
                <w:highlight w:val="none"/>
                <w:vertAlign w:val="superscript"/>
                <w:lang w:val="en-US" w:eastAsia="zh-CN"/>
              </w:rPr>
              <w:t>3</w:t>
            </w:r>
            <w:r>
              <w:rPr>
                <w:rFonts w:hint="default" w:ascii="Arial" w:hAnsi="Arial" w:eastAsia="宋体" w:cs="Arial"/>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sz w:val="24"/>
                <w:szCs w:val="24"/>
                <w:highlight w:val="none"/>
                <w:lang w:eastAsia="zh-CN"/>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4"/>
                <w:szCs w:val="24"/>
                <w:lang w:val="en-US" w:eastAsia="zh-CN" w:bidi="ar-SA"/>
              </w:rPr>
            </w:pPr>
            <w:r>
              <w:rPr>
                <w:rFonts w:hint="default" w:ascii="Arial" w:hAnsi="Arial" w:eastAsia="宋体" w:cs="Arial"/>
                <w:color w:val="auto"/>
                <w:sz w:val="24"/>
                <w:szCs w:val="24"/>
                <w:lang w:eastAsia="zh-CN"/>
              </w:rPr>
              <w:t>烟气黑度</w:t>
            </w: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4"/>
                <w:szCs w:val="24"/>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val="en-US" w:eastAsia="zh-CN"/>
              </w:rPr>
              <w:t>《工业炉窑大气污染物排放标准》（GB9078-1996）</w:t>
            </w:r>
            <w:r>
              <w:rPr>
                <w:rFonts w:hint="default" w:ascii="Arial" w:hAnsi="Arial" w:eastAsia="宋体" w:cs="Arial"/>
                <w:color w:val="auto"/>
                <w:sz w:val="24"/>
                <w:szCs w:val="24"/>
              </w:rPr>
              <w:t>表2</w:t>
            </w:r>
            <w:r>
              <w:rPr>
                <w:rFonts w:hint="default" w:ascii="Arial" w:hAnsi="Arial" w:eastAsia="宋体" w:cs="Arial"/>
                <w:color w:val="auto"/>
                <w:sz w:val="24"/>
                <w:szCs w:val="24"/>
                <w:lang w:eastAsia="zh-CN"/>
              </w:rPr>
              <w:t>中</w:t>
            </w:r>
            <w:r>
              <w:rPr>
                <w:rFonts w:hint="default" w:ascii="Arial" w:hAnsi="Arial" w:eastAsia="宋体" w:cs="Arial"/>
                <w:color w:val="auto"/>
                <w:sz w:val="24"/>
                <w:szCs w:val="24"/>
              </w:rPr>
              <w:t>干燥炉</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窑</w:t>
            </w:r>
            <w:r>
              <w:rPr>
                <w:rFonts w:hint="default" w:ascii="Arial" w:hAnsi="Arial" w:eastAsia="宋体" w:cs="Arial"/>
                <w:color w:val="auto"/>
                <w:sz w:val="24"/>
                <w:szCs w:val="24"/>
                <w:lang w:eastAsia="zh-CN"/>
              </w:rPr>
              <w:t>的二级排放限值</w:t>
            </w:r>
            <w:r>
              <w:rPr>
                <w:rFonts w:hint="default" w:ascii="Arial" w:hAnsi="Arial" w:eastAsia="宋体" w:cs="Arial"/>
                <w:b w:val="0"/>
                <w:bCs w:val="0"/>
                <w:color w:val="auto"/>
                <w:sz w:val="24"/>
                <w:szCs w:val="24"/>
                <w:highlight w:val="none"/>
                <w:lang w:val="en-US" w:eastAsia="zh-CN"/>
              </w:rPr>
              <w:t>--最高排放浓度1林格曼级的要求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0"/>
                <w:sz w:val="24"/>
                <w:szCs w:val="24"/>
                <w:lang w:eastAsia="zh-CN"/>
              </w:rPr>
              <w:t>1台</w:t>
            </w:r>
            <w:r>
              <w:rPr>
                <w:rFonts w:hint="default" w:ascii="Arial" w:hAnsi="Arial" w:eastAsia="宋体" w:cs="Arial"/>
                <w:color w:val="auto"/>
                <w:kern w:val="0"/>
                <w:sz w:val="24"/>
                <w:szCs w:val="24"/>
                <w:lang w:val="en-US" w:eastAsia="zh-CN"/>
              </w:rPr>
              <w:t>4t/h</w:t>
            </w:r>
            <w:r>
              <w:rPr>
                <w:rFonts w:hint="default" w:ascii="Arial" w:hAnsi="Arial" w:eastAsia="宋体" w:cs="Arial"/>
                <w:color w:val="auto"/>
                <w:kern w:val="0"/>
                <w:sz w:val="24"/>
                <w:szCs w:val="24"/>
                <w:lang w:eastAsia="zh-CN"/>
              </w:rPr>
              <w:t>燃煤热风炉15m高排气筒（P</w:t>
            </w:r>
            <w:r>
              <w:rPr>
                <w:rFonts w:hint="default" w:ascii="Arial" w:hAnsi="Arial" w:eastAsia="宋体" w:cs="Arial"/>
                <w:color w:val="auto"/>
                <w:kern w:val="0"/>
                <w:sz w:val="24"/>
                <w:szCs w:val="24"/>
                <w:lang w:val="en-US" w:eastAsia="zh-CN"/>
              </w:rPr>
              <w:t>2</w:t>
            </w:r>
            <w:r>
              <w:rPr>
                <w:rFonts w:hint="default" w:ascii="Arial" w:hAnsi="Arial" w:eastAsia="宋体" w:cs="Arial"/>
                <w:color w:val="auto"/>
                <w:kern w:val="0"/>
                <w:sz w:val="24"/>
                <w:szCs w:val="24"/>
                <w:lang w:eastAsia="zh-CN"/>
              </w:rPr>
              <w:t>）</w:t>
            </w:r>
          </w:p>
        </w:tc>
        <w:tc>
          <w:tcPr>
            <w:tcW w:w="167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0"/>
                <w:sz w:val="24"/>
                <w:szCs w:val="24"/>
                <w:lang w:val="en-US" w:eastAsia="zh-CN" w:bidi="ar-SA"/>
              </w:rPr>
            </w:pPr>
            <w:r>
              <w:rPr>
                <w:rFonts w:hint="default" w:ascii="Arial" w:hAnsi="Arial" w:eastAsia="宋体" w:cs="Arial"/>
                <w:color w:val="auto"/>
                <w:kern w:val="0"/>
                <w:sz w:val="24"/>
                <w:szCs w:val="24"/>
                <w:lang w:val="en-US" w:eastAsia="zh-CN"/>
              </w:rPr>
              <w:t>颗粒物</w:t>
            </w:r>
          </w:p>
        </w:tc>
        <w:tc>
          <w:tcPr>
            <w:tcW w:w="1681"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color w:val="auto"/>
                <w:kern w:val="0"/>
                <w:sz w:val="24"/>
                <w:szCs w:val="24"/>
                <w:lang w:eastAsia="zh-CN"/>
              </w:rPr>
              <w:t>多管式除尘器（</w:t>
            </w:r>
            <w:r>
              <w:rPr>
                <w:rFonts w:hint="default" w:ascii="Arial" w:hAnsi="Arial" w:eastAsia="宋体" w:cs="Arial"/>
                <w:color w:val="auto"/>
                <w:kern w:val="0"/>
                <w:sz w:val="24"/>
                <w:szCs w:val="24"/>
                <w:lang w:val="en-US" w:eastAsia="zh-CN"/>
              </w:rPr>
              <w:t>2#</w:t>
            </w:r>
            <w:r>
              <w:rPr>
                <w:rFonts w:hint="default" w:ascii="Arial" w:hAnsi="Arial" w:eastAsia="宋体" w:cs="Arial"/>
                <w:color w:val="auto"/>
                <w:kern w:val="0"/>
                <w:sz w:val="24"/>
                <w:szCs w:val="24"/>
                <w:lang w:eastAsia="zh-CN"/>
              </w:rPr>
              <w:t>）</w:t>
            </w:r>
            <w:r>
              <w:rPr>
                <w:rFonts w:hint="default" w:ascii="Arial" w:hAnsi="Arial" w:eastAsia="宋体" w:cs="Arial"/>
                <w:color w:val="auto"/>
                <w:kern w:val="0"/>
                <w:sz w:val="24"/>
                <w:szCs w:val="24"/>
                <w:lang w:eastAsia="zh-CN"/>
              </w:rPr>
              <w:t>+布袋除尘器（2#）</w:t>
            </w:r>
            <w:r>
              <w:rPr>
                <w:rFonts w:hint="default" w:ascii="Arial" w:hAnsi="Arial" w:eastAsia="宋体" w:cs="Arial"/>
                <w:color w:val="auto"/>
                <w:kern w:val="0"/>
                <w:sz w:val="24"/>
                <w:szCs w:val="24"/>
                <w:lang w:val="en-US" w:eastAsia="zh-CN"/>
              </w:rPr>
              <w:t>+单碱法脱硫塔</w:t>
            </w:r>
            <w:r>
              <w:rPr>
                <w:rFonts w:hint="default" w:ascii="Arial" w:hAnsi="Arial" w:eastAsia="宋体" w:cs="Arial"/>
                <w:color w:val="auto"/>
                <w:kern w:val="0"/>
                <w:sz w:val="24"/>
                <w:szCs w:val="24"/>
                <w:lang w:eastAsia="zh-CN"/>
              </w:rPr>
              <w:t>（</w:t>
            </w:r>
            <w:r>
              <w:rPr>
                <w:rFonts w:hint="default" w:ascii="Arial" w:hAnsi="Arial" w:eastAsia="宋体" w:cs="Arial"/>
                <w:color w:val="auto"/>
                <w:kern w:val="0"/>
                <w:sz w:val="24"/>
                <w:szCs w:val="24"/>
                <w:lang w:val="en-US" w:eastAsia="zh-CN"/>
              </w:rPr>
              <w:t>2#</w:t>
            </w:r>
            <w:r>
              <w:rPr>
                <w:rFonts w:hint="default" w:ascii="Arial" w:hAnsi="Arial" w:eastAsia="宋体" w:cs="Arial"/>
                <w:color w:val="auto"/>
                <w:kern w:val="0"/>
                <w:sz w:val="24"/>
                <w:szCs w:val="24"/>
                <w:lang w:eastAsia="zh-CN"/>
              </w:rPr>
              <w:t>）</w:t>
            </w: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b w:val="0"/>
                <w:bCs w:val="0"/>
                <w:color w:val="auto"/>
                <w:sz w:val="24"/>
                <w:szCs w:val="24"/>
                <w:highlight w:val="none"/>
                <w:lang w:val="en-US" w:eastAsia="zh-CN"/>
              </w:rPr>
              <w:t>《工业炉窑大气污染物排放标准》（GB9078-1996）</w:t>
            </w:r>
            <w:r>
              <w:rPr>
                <w:rFonts w:hint="default" w:ascii="Arial" w:hAnsi="Arial" w:eastAsia="宋体" w:cs="Arial"/>
                <w:color w:val="auto"/>
                <w:sz w:val="24"/>
                <w:szCs w:val="24"/>
              </w:rPr>
              <w:t>表2</w:t>
            </w:r>
            <w:r>
              <w:rPr>
                <w:rFonts w:hint="default" w:ascii="Arial" w:hAnsi="Arial" w:eastAsia="宋体" w:cs="Arial"/>
                <w:color w:val="auto"/>
                <w:sz w:val="24"/>
                <w:szCs w:val="24"/>
                <w:lang w:eastAsia="zh-CN"/>
              </w:rPr>
              <w:t>中</w:t>
            </w:r>
            <w:r>
              <w:rPr>
                <w:rFonts w:hint="default" w:ascii="Arial" w:hAnsi="Arial" w:eastAsia="宋体" w:cs="Arial"/>
                <w:color w:val="auto"/>
                <w:sz w:val="24"/>
                <w:szCs w:val="24"/>
              </w:rPr>
              <w:t>干燥炉</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窑</w:t>
            </w:r>
            <w:r>
              <w:rPr>
                <w:rFonts w:hint="default" w:ascii="Arial" w:hAnsi="Arial" w:eastAsia="宋体" w:cs="Arial"/>
                <w:color w:val="auto"/>
                <w:sz w:val="24"/>
                <w:szCs w:val="24"/>
                <w:lang w:eastAsia="zh-CN"/>
              </w:rPr>
              <w:t>的二级标准排放限值</w:t>
            </w:r>
            <w:r>
              <w:rPr>
                <w:rFonts w:hint="default" w:ascii="Arial" w:hAnsi="Arial" w:eastAsia="宋体" w:cs="Arial"/>
                <w:b w:val="0"/>
                <w:bCs w:val="0"/>
                <w:color w:val="auto"/>
                <w:sz w:val="24"/>
                <w:szCs w:val="24"/>
                <w:highlight w:val="none"/>
                <w:lang w:val="en-US" w:eastAsia="zh-CN"/>
              </w:rPr>
              <w:t>--最高排放浓度200mg/m</w:t>
            </w:r>
            <w:r>
              <w:rPr>
                <w:rFonts w:hint="default" w:ascii="Arial" w:hAnsi="Arial" w:eastAsia="宋体" w:cs="Arial"/>
                <w:b w:val="0"/>
                <w:bCs w:val="0"/>
                <w:color w:val="auto"/>
                <w:sz w:val="24"/>
                <w:szCs w:val="24"/>
                <w:highlight w:val="none"/>
                <w:vertAlign w:val="superscript"/>
                <w:lang w:val="en-US" w:eastAsia="zh-CN"/>
              </w:rPr>
              <w:t>3</w:t>
            </w:r>
            <w:r>
              <w:rPr>
                <w:rFonts w:hint="default" w:ascii="Arial" w:hAnsi="Arial" w:eastAsia="宋体" w:cs="Arial"/>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Cs/>
                <w:color w:val="auto"/>
                <w:sz w:val="24"/>
                <w:szCs w:val="24"/>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4"/>
                <w:szCs w:val="24"/>
                <w:lang w:val="en-US" w:eastAsia="zh-CN" w:bidi="ar-SA"/>
              </w:rPr>
            </w:pPr>
            <w:r>
              <w:rPr>
                <w:rFonts w:hint="default" w:ascii="Arial" w:hAnsi="Arial" w:eastAsia="宋体" w:cs="Arial"/>
                <w:color w:val="auto"/>
                <w:sz w:val="24"/>
                <w:szCs w:val="24"/>
                <w:lang w:eastAsia="zh-CN"/>
              </w:rPr>
              <w:t>二氧化硫</w:t>
            </w:r>
          </w:p>
        </w:tc>
        <w:tc>
          <w:tcPr>
            <w:tcW w:w="1681"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val="en-US" w:eastAsia="zh-CN"/>
              </w:rPr>
              <w:t>《工业炉窑大气污染物排放标准》（GB9078-1996）表4中燃煤炉窑的二级标准排放限值</w:t>
            </w:r>
            <w:r>
              <w:rPr>
                <w:rFonts w:hint="default" w:ascii="Arial" w:hAnsi="Arial" w:eastAsia="宋体" w:cs="Arial"/>
                <w:color w:val="auto"/>
                <w:sz w:val="24"/>
                <w:szCs w:val="24"/>
                <w:lang w:val="en-US" w:eastAsia="zh-CN"/>
              </w:rPr>
              <w:t>--</w:t>
            </w:r>
            <w:r>
              <w:rPr>
                <w:rFonts w:hint="default" w:ascii="Arial" w:hAnsi="Arial" w:eastAsia="宋体" w:cs="Arial"/>
                <w:b w:val="0"/>
                <w:bCs w:val="0"/>
                <w:color w:val="auto"/>
                <w:sz w:val="24"/>
                <w:szCs w:val="24"/>
                <w:highlight w:val="none"/>
                <w:lang w:val="en-US" w:eastAsia="zh-CN"/>
              </w:rPr>
              <w:t>最高排放浓度850mg/m</w:t>
            </w:r>
            <w:r>
              <w:rPr>
                <w:rFonts w:hint="default" w:ascii="Arial" w:hAnsi="Arial" w:eastAsia="宋体" w:cs="Arial"/>
                <w:b w:val="0"/>
                <w:bCs w:val="0"/>
                <w:color w:val="auto"/>
                <w:sz w:val="24"/>
                <w:szCs w:val="24"/>
                <w:highlight w:val="none"/>
                <w:vertAlign w:val="superscript"/>
                <w:lang w:val="en-US" w:eastAsia="zh-CN"/>
              </w:rPr>
              <w:t>3</w:t>
            </w:r>
            <w:r>
              <w:rPr>
                <w:rFonts w:hint="default" w:ascii="Arial" w:hAnsi="Arial" w:eastAsia="宋体" w:cs="Arial"/>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Cs/>
                <w:color w:val="auto"/>
                <w:sz w:val="24"/>
                <w:szCs w:val="24"/>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4"/>
                <w:szCs w:val="24"/>
                <w:lang w:val="en-US" w:eastAsia="zh-CN" w:bidi="ar-SA"/>
              </w:rPr>
            </w:pPr>
            <w:r>
              <w:rPr>
                <w:rFonts w:hint="default" w:ascii="Arial" w:hAnsi="Arial" w:eastAsia="宋体" w:cs="Arial"/>
                <w:color w:val="auto"/>
                <w:sz w:val="24"/>
                <w:szCs w:val="24"/>
                <w:lang w:eastAsia="zh-CN"/>
              </w:rPr>
              <w:t>氮氧化物</w:t>
            </w:r>
          </w:p>
        </w:tc>
        <w:tc>
          <w:tcPr>
            <w:tcW w:w="1681"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b w:val="0"/>
                <w:bCs w:val="0"/>
                <w:color w:val="auto"/>
                <w:sz w:val="24"/>
                <w:szCs w:val="24"/>
                <w:highlight w:val="none"/>
                <w:lang w:val="en-US" w:eastAsia="zh-CN"/>
              </w:rPr>
              <w:t>《大气污染物综合排放标准》（GB16297-1996）</w:t>
            </w:r>
            <w:r>
              <w:rPr>
                <w:rFonts w:hint="default" w:ascii="Arial" w:hAnsi="Arial" w:eastAsia="宋体" w:cs="Arial"/>
                <w:color w:val="auto"/>
                <w:sz w:val="24"/>
                <w:szCs w:val="24"/>
                <w:lang w:eastAsia="zh-CN"/>
              </w:rPr>
              <w:t>表</w:t>
            </w:r>
            <w:r>
              <w:rPr>
                <w:rFonts w:hint="default" w:ascii="Arial" w:hAnsi="Arial" w:eastAsia="宋体" w:cs="Arial"/>
                <w:color w:val="auto"/>
                <w:sz w:val="24"/>
                <w:szCs w:val="24"/>
                <w:lang w:val="en-US" w:eastAsia="zh-CN"/>
              </w:rPr>
              <w:t>2</w:t>
            </w:r>
            <w:r>
              <w:rPr>
                <w:rFonts w:hint="default" w:ascii="Arial" w:hAnsi="Arial" w:eastAsia="宋体" w:cs="Arial"/>
                <w:color w:val="auto"/>
                <w:sz w:val="24"/>
                <w:szCs w:val="24"/>
              </w:rPr>
              <w:t>新污染源大气污染物排放限值</w:t>
            </w:r>
            <w:r>
              <w:rPr>
                <w:rFonts w:hint="default" w:ascii="Arial" w:hAnsi="Arial" w:eastAsia="宋体" w:cs="Arial"/>
                <w:b w:val="0"/>
                <w:bCs w:val="0"/>
                <w:color w:val="auto"/>
                <w:sz w:val="24"/>
                <w:szCs w:val="24"/>
                <w:highlight w:val="none"/>
                <w:lang w:val="en-US" w:eastAsia="zh-CN"/>
              </w:rPr>
              <w:t>--排气高度为15m时，排放速率0.77kg/h和最高排放浓度240mg/m</w:t>
            </w:r>
            <w:r>
              <w:rPr>
                <w:rFonts w:hint="default" w:ascii="Arial" w:hAnsi="Arial" w:eastAsia="宋体" w:cs="Arial"/>
                <w:b w:val="0"/>
                <w:bCs w:val="0"/>
                <w:color w:val="auto"/>
                <w:sz w:val="24"/>
                <w:szCs w:val="24"/>
                <w:highlight w:val="none"/>
                <w:vertAlign w:val="superscript"/>
                <w:lang w:val="en-US" w:eastAsia="zh-CN"/>
              </w:rPr>
              <w:t>3</w:t>
            </w:r>
            <w:r>
              <w:rPr>
                <w:rFonts w:hint="default" w:ascii="Arial" w:hAnsi="Arial" w:eastAsia="宋体" w:cs="Arial"/>
                <w:b w:val="0"/>
                <w:bCs w:val="0"/>
                <w:color w:val="auto"/>
                <w:sz w:val="24"/>
                <w:szCs w:val="24"/>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Cs/>
                <w:color w:val="auto"/>
                <w:sz w:val="24"/>
                <w:szCs w:val="24"/>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0"/>
                <w:sz w:val="24"/>
                <w:szCs w:val="24"/>
                <w:lang w:val="en-US" w:eastAsia="zh-CN" w:bidi="ar-SA"/>
              </w:rPr>
              <w:t>汞</w:t>
            </w:r>
          </w:p>
        </w:tc>
        <w:tc>
          <w:tcPr>
            <w:tcW w:w="1681"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《工业炉窑大气污染物排放标准》（GB9078-1996）表4中</w:t>
            </w:r>
            <w:r>
              <w:rPr>
                <w:rFonts w:hint="default" w:ascii="Arial" w:hAnsi="Arial" w:eastAsia="宋体" w:cs="Arial"/>
                <w:color w:val="auto"/>
                <w:sz w:val="24"/>
                <w:szCs w:val="24"/>
                <w:lang w:eastAsia="zh-CN"/>
              </w:rPr>
              <w:t>其他的二级标准排放限值</w:t>
            </w:r>
            <w:r>
              <w:rPr>
                <w:rFonts w:hint="default" w:ascii="Arial" w:hAnsi="Arial" w:eastAsia="宋体" w:cs="Arial"/>
                <w:color w:val="auto"/>
                <w:sz w:val="24"/>
                <w:szCs w:val="24"/>
                <w:lang w:val="en-US" w:eastAsia="zh-CN"/>
              </w:rPr>
              <w:t>--</w:t>
            </w:r>
            <w:r>
              <w:rPr>
                <w:rFonts w:hint="default" w:ascii="Arial" w:hAnsi="Arial" w:eastAsia="宋体" w:cs="Arial"/>
                <w:b w:val="0"/>
                <w:bCs w:val="0"/>
                <w:color w:val="auto"/>
                <w:sz w:val="24"/>
                <w:szCs w:val="24"/>
                <w:highlight w:val="none"/>
                <w:lang w:val="en-US" w:eastAsia="zh-CN"/>
              </w:rPr>
              <w:t>最高排放浓度0.01mg/m</w:t>
            </w:r>
            <w:r>
              <w:rPr>
                <w:rFonts w:hint="default" w:ascii="Arial" w:hAnsi="Arial" w:eastAsia="宋体" w:cs="Arial"/>
                <w:b w:val="0"/>
                <w:bCs w:val="0"/>
                <w:color w:val="auto"/>
                <w:sz w:val="24"/>
                <w:szCs w:val="24"/>
                <w:highlight w:val="none"/>
                <w:vertAlign w:val="superscript"/>
                <w:lang w:val="en-US" w:eastAsia="zh-CN"/>
              </w:rPr>
              <w:t>3</w:t>
            </w:r>
            <w:r>
              <w:rPr>
                <w:rFonts w:hint="default" w:ascii="Arial" w:hAnsi="Arial" w:eastAsia="宋体" w:cs="Arial"/>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Cs/>
                <w:color w:val="auto"/>
                <w:sz w:val="24"/>
                <w:szCs w:val="24"/>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4"/>
                <w:szCs w:val="24"/>
                <w:lang w:val="en-US" w:eastAsia="zh-CN" w:bidi="ar-SA"/>
              </w:rPr>
            </w:pPr>
            <w:r>
              <w:rPr>
                <w:rFonts w:hint="default" w:ascii="Arial" w:hAnsi="Arial" w:eastAsia="宋体" w:cs="Arial"/>
                <w:color w:val="auto"/>
                <w:sz w:val="24"/>
                <w:szCs w:val="24"/>
                <w:lang w:eastAsia="zh-CN"/>
              </w:rPr>
              <w:t>烟气黑度</w:t>
            </w: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4"/>
                <w:szCs w:val="24"/>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b w:val="0"/>
                <w:bCs w:val="0"/>
                <w:color w:val="auto"/>
                <w:sz w:val="24"/>
                <w:szCs w:val="24"/>
                <w:highlight w:val="none"/>
                <w:lang w:val="en-US" w:eastAsia="zh-CN"/>
              </w:rPr>
              <w:t>《工业炉窑大气污染物排放标准》（GB9078-1996）</w:t>
            </w:r>
            <w:r>
              <w:rPr>
                <w:rFonts w:hint="default" w:ascii="Arial" w:hAnsi="Arial" w:eastAsia="宋体" w:cs="Arial"/>
                <w:color w:val="auto"/>
                <w:sz w:val="24"/>
                <w:szCs w:val="24"/>
              </w:rPr>
              <w:t>表2</w:t>
            </w:r>
            <w:r>
              <w:rPr>
                <w:rFonts w:hint="default" w:ascii="Arial" w:hAnsi="Arial" w:eastAsia="宋体" w:cs="Arial"/>
                <w:color w:val="auto"/>
                <w:sz w:val="24"/>
                <w:szCs w:val="24"/>
                <w:lang w:eastAsia="zh-CN"/>
              </w:rPr>
              <w:t>中</w:t>
            </w:r>
            <w:r>
              <w:rPr>
                <w:rFonts w:hint="default" w:ascii="Arial" w:hAnsi="Arial" w:eastAsia="宋体" w:cs="Arial"/>
                <w:color w:val="auto"/>
                <w:sz w:val="24"/>
                <w:szCs w:val="24"/>
              </w:rPr>
              <w:t>干燥炉</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窑</w:t>
            </w:r>
            <w:r>
              <w:rPr>
                <w:rFonts w:hint="default" w:ascii="Arial" w:hAnsi="Arial" w:eastAsia="宋体" w:cs="Arial"/>
                <w:color w:val="auto"/>
                <w:sz w:val="24"/>
                <w:szCs w:val="24"/>
                <w:lang w:eastAsia="zh-CN"/>
              </w:rPr>
              <w:t>的二级排放限值</w:t>
            </w:r>
            <w:r>
              <w:rPr>
                <w:rFonts w:hint="default" w:ascii="Arial" w:hAnsi="Arial" w:eastAsia="宋体" w:cs="Arial"/>
                <w:b w:val="0"/>
                <w:bCs w:val="0"/>
                <w:color w:val="auto"/>
                <w:sz w:val="24"/>
                <w:szCs w:val="24"/>
                <w:highlight w:val="none"/>
                <w:lang w:val="en-US" w:eastAsia="zh-CN"/>
              </w:rPr>
              <w:t>--最高排放浓度1林格曼级的要求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2"/>
                <w:sz w:val="24"/>
                <w:szCs w:val="24"/>
                <w:lang w:val="en-US" w:eastAsia="zh-CN" w:bidi="ar-SA"/>
              </w:rPr>
              <w:t>1台</w:t>
            </w:r>
            <w:r>
              <w:rPr>
                <w:rFonts w:hint="default" w:ascii="Arial" w:hAnsi="Arial" w:eastAsia="宋体" w:cs="Arial"/>
                <w:color w:val="auto"/>
                <w:kern w:val="2"/>
                <w:sz w:val="24"/>
                <w:szCs w:val="24"/>
                <w:lang w:val="en-US" w:eastAsia="zh-CN" w:bidi="ar-SA"/>
              </w:rPr>
              <w:t>4</w:t>
            </w:r>
            <w:r>
              <w:rPr>
                <w:rFonts w:hint="default" w:ascii="Arial" w:hAnsi="Arial" w:eastAsia="宋体" w:cs="Arial"/>
                <w:color w:val="auto"/>
                <w:kern w:val="2"/>
                <w:sz w:val="24"/>
                <w:szCs w:val="24"/>
                <w:lang w:val="en-US" w:eastAsia="zh-CN" w:bidi="ar-SA"/>
              </w:rPr>
              <w:t>t/h生物质燃料蒸汽锅炉35m高排气筒（P3）</w:t>
            </w:r>
          </w:p>
        </w:tc>
        <w:tc>
          <w:tcPr>
            <w:tcW w:w="1674" w:type="dxa"/>
            <w:vAlign w:val="center"/>
          </w:tcPr>
          <w:p>
            <w:pPr>
              <w:keepNext w:val="0"/>
              <w:keepLines w:val="0"/>
              <w:suppressLineNumbers w:val="0"/>
              <w:tabs>
                <w:tab w:val="center" w:pos="4153"/>
                <w:tab w:val="right" w:pos="8306"/>
              </w:tabs>
              <w:autoSpaceDE w:val="0"/>
              <w:autoSpaceDN w:val="0"/>
              <w:snapToGrid/>
              <w:spacing w:before="0" w:beforeAutospacing="0" w:after="0" w:afterAutospacing="0" w:line="240" w:lineRule="auto"/>
              <w:ind w:left="0" w:leftChars="0" w:right="0" w:rightChars="0" w:firstLine="0" w:firstLineChars="0"/>
              <w:jc w:val="center"/>
              <w:textAlignment w:val="bottom"/>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SO</w:t>
            </w:r>
            <w:r>
              <w:rPr>
                <w:rFonts w:hint="default" w:ascii="Arial" w:hAnsi="Arial" w:eastAsia="宋体" w:cs="Arial"/>
                <w:color w:val="auto"/>
                <w:sz w:val="24"/>
                <w:szCs w:val="24"/>
                <w:vertAlign w:val="subscript"/>
              </w:rPr>
              <w:t>2</w:t>
            </w:r>
            <w:r>
              <w:rPr>
                <w:rFonts w:hint="default" w:ascii="Arial" w:hAnsi="Arial" w:eastAsia="宋体" w:cs="Arial"/>
                <w:color w:val="auto"/>
                <w:sz w:val="24"/>
                <w:szCs w:val="24"/>
              </w:rPr>
              <w:t>、NO</w:t>
            </w:r>
            <w:r>
              <w:rPr>
                <w:rFonts w:hint="default" w:ascii="Arial" w:hAnsi="Arial" w:eastAsia="宋体" w:cs="Arial"/>
                <w:color w:val="auto"/>
                <w:sz w:val="24"/>
                <w:szCs w:val="24"/>
                <w:vertAlign w:val="subscript"/>
              </w:rPr>
              <w:t>X</w:t>
            </w:r>
            <w:r>
              <w:rPr>
                <w:rFonts w:hint="default" w:ascii="Arial" w:hAnsi="Arial" w:eastAsia="宋体" w:cs="Arial"/>
                <w:color w:val="auto"/>
                <w:sz w:val="24"/>
                <w:szCs w:val="24"/>
              </w:rPr>
              <w:t>、颗粒物</w:t>
            </w:r>
            <w:r>
              <w:rPr>
                <w:rFonts w:hint="default" w:ascii="Arial" w:hAnsi="Arial" w:eastAsia="宋体" w:cs="Arial"/>
                <w:color w:val="auto"/>
                <w:sz w:val="24"/>
                <w:szCs w:val="24"/>
                <w:lang w:eastAsia="zh-CN"/>
              </w:rPr>
              <w:t>、汞及其化合物和林格曼黑度</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0"/>
                <w:sz w:val="24"/>
                <w:szCs w:val="24"/>
                <w:lang w:val="en-US" w:eastAsia="zh-CN" w:bidi="ar-SA"/>
              </w:rPr>
            </w:pPr>
            <w:r>
              <w:rPr>
                <w:rFonts w:hint="default" w:ascii="Arial" w:hAnsi="Arial" w:eastAsia="宋体" w:cs="Arial"/>
                <w:color w:val="auto"/>
                <w:kern w:val="0"/>
                <w:sz w:val="24"/>
                <w:szCs w:val="24"/>
                <w:lang w:val="en-US" w:eastAsia="zh-CN" w:bidi="ar-SA"/>
              </w:rPr>
              <w:t>脉冲布袋除尘器+单碱法脱硫塔（3#）</w:t>
            </w: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sz w:val="24"/>
                <w:szCs w:val="24"/>
                <w:highlight w:val="none"/>
                <w:lang w:val="en-US" w:eastAsia="zh-CN"/>
              </w:rPr>
            </w:pPr>
            <w:r>
              <w:rPr>
                <w:rFonts w:hint="default" w:ascii="Arial" w:hAnsi="Arial" w:eastAsia="宋体" w:cs="Arial"/>
                <w:color w:val="auto"/>
                <w:sz w:val="24"/>
                <w:szCs w:val="24"/>
              </w:rPr>
              <w:t>《锅炉大气污染物排放标准》（GB13271-2014）中表2中燃煤锅炉排放限值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kern w:val="2"/>
                <w:sz w:val="24"/>
                <w:szCs w:val="24"/>
                <w:vertAlign w:val="baseline"/>
                <w:lang w:val="en-US" w:eastAsia="zh-CN" w:bidi="ar-SA"/>
              </w:rPr>
            </w:pPr>
            <w:r>
              <w:rPr>
                <w:rFonts w:hint="default" w:ascii="Arial" w:hAnsi="Arial" w:eastAsia="宋体" w:cs="Arial"/>
                <w:b/>
                <w:bCs/>
                <w:color w:val="auto"/>
                <w:sz w:val="24"/>
                <w:szCs w:val="24"/>
                <w:vertAlign w:val="baseline"/>
                <w:lang w:eastAsia="zh-CN"/>
              </w:rPr>
              <w:t>地表水环境</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Cs/>
                <w:color w:val="auto"/>
                <w:kern w:val="2"/>
                <w:sz w:val="24"/>
                <w:szCs w:val="24"/>
                <w:lang w:val="en-US" w:eastAsia="zh-CN" w:bidi="ar-SA"/>
              </w:rPr>
            </w:pPr>
            <w:r>
              <w:rPr>
                <w:rFonts w:hint="default" w:ascii="Arial" w:hAnsi="Arial" w:eastAsia="宋体" w:cs="Arial"/>
                <w:color w:val="auto"/>
                <w:kern w:val="0"/>
                <w:sz w:val="24"/>
                <w:szCs w:val="24"/>
                <w:lang w:val="de-DE"/>
              </w:rPr>
              <w:t>生活污水</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Cs/>
                <w:color w:val="auto"/>
                <w:kern w:val="2"/>
                <w:sz w:val="24"/>
                <w:szCs w:val="24"/>
                <w:lang w:val="en-US" w:eastAsia="zh-CN" w:bidi="ar-SA"/>
              </w:rPr>
            </w:pPr>
            <w:r>
              <w:rPr>
                <w:rFonts w:hint="default" w:ascii="Arial" w:hAnsi="Arial" w:eastAsia="宋体" w:cs="Arial"/>
                <w:color w:val="auto"/>
                <w:sz w:val="24"/>
                <w:szCs w:val="24"/>
              </w:rPr>
              <w:t>COD</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BOD</w:t>
            </w:r>
            <w:r>
              <w:rPr>
                <w:rFonts w:hint="default" w:ascii="Arial" w:hAnsi="Arial" w:eastAsia="宋体" w:cs="Arial"/>
                <w:color w:val="auto"/>
                <w:sz w:val="24"/>
                <w:szCs w:val="24"/>
                <w:vertAlign w:val="subscript"/>
              </w:rPr>
              <w:t>5</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SS</w:t>
            </w:r>
            <w:r>
              <w:rPr>
                <w:rFonts w:hint="default" w:ascii="Arial" w:hAnsi="Arial" w:eastAsia="宋体" w:cs="Arial"/>
                <w:color w:val="auto"/>
                <w:sz w:val="24"/>
                <w:szCs w:val="24"/>
                <w:lang w:eastAsia="zh-CN"/>
              </w:rPr>
              <w:t>、</w:t>
            </w:r>
            <w:r>
              <w:rPr>
                <w:rFonts w:hint="default" w:ascii="Arial" w:hAnsi="Arial" w:eastAsia="宋体" w:cs="Arial"/>
                <w:color w:val="auto"/>
                <w:sz w:val="24"/>
                <w:szCs w:val="24"/>
              </w:rPr>
              <w:t>NH</w:t>
            </w:r>
            <w:r>
              <w:rPr>
                <w:rFonts w:hint="default" w:ascii="Arial" w:hAnsi="Arial" w:eastAsia="宋体" w:cs="Arial"/>
                <w:color w:val="auto"/>
                <w:sz w:val="24"/>
                <w:szCs w:val="24"/>
                <w:vertAlign w:val="subscript"/>
              </w:rPr>
              <w:t>3</w:t>
            </w:r>
            <w:r>
              <w:rPr>
                <w:rFonts w:hint="default" w:ascii="Arial" w:hAnsi="Arial" w:eastAsia="宋体" w:cs="Arial"/>
                <w:color w:val="auto"/>
                <w:sz w:val="24"/>
                <w:szCs w:val="24"/>
              </w:rPr>
              <w:t>-N</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eastAsia="zh-CN"/>
              </w:rPr>
              <w:t>排入防渗化粪池，</w:t>
            </w:r>
            <w:r>
              <w:rPr>
                <w:rFonts w:hint="default" w:ascii="Arial" w:hAnsi="Arial" w:eastAsia="宋体" w:cs="Arial"/>
                <w:bCs/>
                <w:color w:val="auto"/>
                <w:sz w:val="24"/>
                <w:szCs w:val="24"/>
                <w:highlight w:val="none"/>
                <w:lang w:eastAsia="zh-CN"/>
              </w:rPr>
              <w:t>定期清掏</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lang w:val="de-DE" w:eastAsia="zh-CN" w:bidi="ar-SA"/>
              </w:rPr>
            </w:pPr>
            <w:r>
              <w:rPr>
                <w:rFonts w:hint="default" w:ascii="Arial" w:hAnsi="Arial" w:eastAsia="宋体" w:cs="Arial"/>
                <w:b w:val="0"/>
                <w:bCs w:val="0"/>
                <w:color w:val="auto"/>
                <w:sz w:val="24"/>
                <w:szCs w:val="24"/>
                <w:highlight w:val="none"/>
                <w:lang w:eastAsia="zh-CN"/>
              </w:rPr>
              <w:t>软水制备废水</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sz w:val="24"/>
                <w:szCs w:val="24"/>
              </w:rPr>
            </w:pPr>
            <w:r>
              <w:rPr>
                <w:rFonts w:hint="default" w:ascii="Arial" w:hAnsi="Arial" w:eastAsia="宋体" w:cs="Arial"/>
                <w:color w:val="auto"/>
                <w:sz w:val="24"/>
                <w:szCs w:val="24"/>
              </w:rPr>
              <w:t>SS</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用于燃料库、灰渣间、空地降尘洒水，不外排</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highlight w:val="none"/>
                <w:lang w:val="de-DE" w:eastAsia="zh-CN" w:bidi="ar-SA"/>
              </w:rPr>
            </w:pPr>
            <w:r>
              <w:rPr>
                <w:rFonts w:hint="default" w:ascii="Arial" w:hAnsi="Arial" w:eastAsia="宋体" w:cs="Arial"/>
                <w:b w:val="0"/>
                <w:bCs w:val="0"/>
                <w:color w:val="auto"/>
                <w:sz w:val="24"/>
                <w:szCs w:val="24"/>
                <w:highlight w:val="none"/>
                <w:lang w:eastAsia="zh-CN"/>
              </w:rPr>
              <w:t>锅炉排污水</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sz w:val="24"/>
                <w:szCs w:val="24"/>
              </w:rPr>
            </w:pPr>
            <w:r>
              <w:rPr>
                <w:rFonts w:hint="default" w:ascii="Arial" w:hAnsi="Arial" w:eastAsia="宋体" w:cs="Arial"/>
                <w:color w:val="auto"/>
                <w:sz w:val="24"/>
                <w:szCs w:val="24"/>
              </w:rPr>
              <w:t>SS</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sz w:val="24"/>
                <w:szCs w:val="24"/>
                <w:lang w:eastAsia="zh-CN"/>
              </w:rPr>
            </w:pPr>
            <w:r>
              <w:rPr>
                <w:rFonts w:hint="default" w:ascii="Arial" w:hAnsi="Arial" w:eastAsia="宋体" w:cs="Arial"/>
                <w:color w:val="auto"/>
                <w:sz w:val="24"/>
                <w:szCs w:val="24"/>
                <w:lang w:eastAsia="zh-CN"/>
              </w:rPr>
              <w:t>用于燃料库、灰渣间、空地降尘洒水，不外排</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b w:val="0"/>
                <w:bCs w:val="0"/>
                <w:color w:val="auto"/>
                <w:kern w:val="2"/>
                <w:sz w:val="24"/>
                <w:szCs w:val="24"/>
                <w:lang w:val="de-DE" w:eastAsia="zh-CN" w:bidi="ar-SA"/>
              </w:rPr>
            </w:pPr>
            <w:r>
              <w:rPr>
                <w:rFonts w:hint="default" w:ascii="Arial" w:hAnsi="Arial" w:eastAsia="宋体" w:cs="Arial"/>
                <w:b w:val="0"/>
                <w:bCs w:val="0"/>
                <w:color w:val="auto"/>
                <w:sz w:val="24"/>
                <w:szCs w:val="24"/>
                <w:highlight w:val="none"/>
                <w:lang w:eastAsia="zh-CN"/>
              </w:rPr>
              <w:t>脱硫废水</w:t>
            </w:r>
          </w:p>
        </w:tc>
        <w:tc>
          <w:tcPr>
            <w:tcW w:w="167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SS</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sz w:val="24"/>
                <w:szCs w:val="24"/>
                <w:lang w:eastAsia="zh-CN"/>
              </w:rPr>
            </w:pPr>
            <w:r>
              <w:rPr>
                <w:rFonts w:hint="default" w:ascii="Arial" w:hAnsi="Arial" w:eastAsia="宋体" w:cs="Arial"/>
                <w:b w:val="0"/>
                <w:bCs w:val="0"/>
                <w:color w:val="auto"/>
                <w:sz w:val="24"/>
                <w:szCs w:val="24"/>
                <w:highlight w:val="none"/>
                <w:lang w:eastAsia="zh-CN"/>
              </w:rPr>
              <w:t>经沉淀池循环使用</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kern w:val="2"/>
                <w:sz w:val="24"/>
                <w:szCs w:val="24"/>
                <w:vertAlign w:val="baseline"/>
                <w:lang w:val="en-US" w:eastAsia="zh-CN" w:bidi="ar-SA"/>
              </w:rPr>
            </w:pPr>
            <w:r>
              <w:rPr>
                <w:rFonts w:hint="default" w:ascii="Arial" w:hAnsi="Arial" w:eastAsia="宋体" w:cs="Arial"/>
                <w:b/>
                <w:bCs/>
                <w:color w:val="auto"/>
                <w:sz w:val="24"/>
                <w:szCs w:val="24"/>
                <w:vertAlign w:val="baseline"/>
                <w:lang w:eastAsia="zh-CN"/>
              </w:rPr>
              <w:t>声环境</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rPr>
            </w:pPr>
            <w:r>
              <w:rPr>
                <w:rFonts w:hint="default" w:ascii="Arial" w:hAnsi="Arial" w:eastAsia="宋体" w:cs="Arial"/>
                <w:color w:val="auto"/>
                <w:sz w:val="24"/>
                <w:szCs w:val="24"/>
                <w:lang w:eastAsia="zh-CN"/>
              </w:rPr>
              <w:t>生产</w:t>
            </w:r>
            <w:r>
              <w:rPr>
                <w:rFonts w:hint="default" w:ascii="Arial" w:hAnsi="Arial" w:eastAsia="宋体" w:cs="Arial"/>
                <w:color w:val="auto"/>
                <w:sz w:val="24"/>
                <w:szCs w:val="24"/>
              </w:rPr>
              <w:t>设备</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highlight w:val="none"/>
                <w:vertAlign w:val="baseline"/>
              </w:rPr>
              <w:t>噪声</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kern w:val="2"/>
                <w:sz w:val="24"/>
                <w:szCs w:val="24"/>
                <w:highlight w:val="none"/>
                <w:vertAlign w:val="baseline"/>
                <w:lang w:val="en-US" w:eastAsia="zh-CN" w:bidi="ar-SA"/>
              </w:rPr>
            </w:pPr>
            <w:r>
              <w:rPr>
                <w:rFonts w:hint="default" w:ascii="Arial" w:hAnsi="Arial" w:eastAsia="宋体" w:cs="Arial"/>
                <w:color w:val="auto"/>
                <w:sz w:val="24"/>
                <w:szCs w:val="24"/>
                <w:highlight w:val="none"/>
              </w:rPr>
              <w:t>基础减震措施</w:t>
            </w:r>
            <w:r>
              <w:rPr>
                <w:rFonts w:hint="default" w:ascii="Arial" w:hAnsi="Arial" w:eastAsia="宋体" w:cs="Arial"/>
                <w:color w:val="auto"/>
                <w:sz w:val="24"/>
                <w:szCs w:val="24"/>
                <w:highlight w:val="none"/>
                <w:lang w:eastAsia="zh-CN"/>
              </w:rPr>
              <w:t>、隔声</w:t>
            </w:r>
          </w:p>
        </w:tc>
        <w:tc>
          <w:tcPr>
            <w:tcW w:w="23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Arial" w:hAnsi="Arial" w:eastAsia="宋体" w:cs="Arial"/>
                <w:b w:val="0"/>
                <w:bCs w:val="0"/>
                <w:color w:val="auto"/>
                <w:kern w:val="2"/>
                <w:sz w:val="24"/>
                <w:szCs w:val="24"/>
                <w:highlight w:val="none"/>
                <w:vertAlign w:val="baseline"/>
                <w:lang w:val="en-US" w:eastAsia="zh-CN" w:bidi="ar-SA"/>
              </w:rPr>
            </w:pPr>
            <w:r>
              <w:rPr>
                <w:rFonts w:hint="default" w:ascii="Arial" w:hAnsi="Arial" w:eastAsia="宋体" w:cs="Arial"/>
                <w:b w:val="0"/>
                <w:bCs w:val="0"/>
                <w:color w:val="auto"/>
                <w:sz w:val="24"/>
                <w:szCs w:val="24"/>
                <w:highlight w:val="none"/>
                <w:lang w:eastAsia="zh-CN"/>
              </w:rPr>
              <w:t>《工业企业厂界环境噪声排放标准》（GB12348-2008）</w:t>
            </w:r>
            <w:r>
              <w:rPr>
                <w:rFonts w:hint="default" w:ascii="Arial" w:hAnsi="Arial" w:eastAsia="宋体" w:cs="Arial"/>
                <w:b w:val="0"/>
                <w:bCs w:val="0"/>
                <w:color w:val="auto"/>
                <w:sz w:val="24"/>
                <w:szCs w:val="24"/>
                <w:highlight w:val="none"/>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kern w:val="2"/>
                <w:sz w:val="24"/>
                <w:szCs w:val="24"/>
                <w:vertAlign w:val="baseline"/>
                <w:lang w:val="en-US" w:eastAsia="zh-CN" w:bidi="ar-SA"/>
              </w:rPr>
            </w:pPr>
            <w:r>
              <w:rPr>
                <w:rFonts w:hint="default" w:ascii="Arial" w:hAnsi="Arial" w:eastAsia="宋体" w:cs="Arial"/>
                <w:b/>
                <w:bCs/>
                <w:color w:val="auto"/>
                <w:sz w:val="24"/>
                <w:szCs w:val="24"/>
                <w:vertAlign w:val="baseline"/>
                <w:lang w:eastAsia="zh-CN"/>
              </w:rPr>
              <w:t>电磁辐射</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vertAlign w:val="baseline"/>
                <w:lang w:val="en-US" w:eastAsia="zh-CN"/>
              </w:rPr>
              <w:t>/</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vertAlign w:val="baseline"/>
                <w:lang w:val="en-US" w:eastAsia="zh-CN"/>
              </w:rPr>
              <w:t>/</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rPr>
            </w:pPr>
            <w:r>
              <w:rPr>
                <w:rFonts w:hint="default" w:ascii="Arial" w:hAnsi="Arial" w:eastAsia="宋体" w:cs="Arial"/>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固体废物</w:t>
            </w:r>
          </w:p>
        </w:tc>
        <w:tc>
          <w:tcPr>
            <w:tcW w:w="1738"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lang w:val="en-US" w:eastAsia="zh-CN" w:bidi="ar-SA"/>
              </w:rPr>
            </w:pPr>
            <w:r>
              <w:rPr>
                <w:rFonts w:hint="default" w:ascii="Arial" w:hAnsi="Arial" w:eastAsia="宋体" w:cs="Arial"/>
                <w:color w:val="auto"/>
                <w:sz w:val="24"/>
                <w:szCs w:val="24"/>
                <w:lang w:eastAsia="zh-CN"/>
              </w:rPr>
              <w:t>生产过程</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lang w:val="en-US" w:eastAsia="zh-CN" w:bidi="ar-SA"/>
              </w:rPr>
            </w:pPr>
            <w:r>
              <w:rPr>
                <w:rFonts w:hint="default" w:ascii="Arial" w:hAnsi="Arial" w:eastAsia="宋体" w:cs="Arial"/>
                <w:color w:val="auto"/>
                <w:sz w:val="24"/>
                <w:szCs w:val="24"/>
                <w:lang w:eastAsia="zh-CN"/>
              </w:rPr>
              <w:t>碎玉米、皮屑等杂质</w:t>
            </w:r>
          </w:p>
        </w:tc>
        <w:tc>
          <w:tcPr>
            <w:tcW w:w="1681"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lang w:val="en-US" w:eastAsia="zh-CN" w:bidi="ar-SA"/>
              </w:rPr>
            </w:pPr>
            <w:r>
              <w:rPr>
                <w:rFonts w:hint="default" w:ascii="Arial" w:hAnsi="Arial" w:eastAsia="宋体" w:cs="Arial"/>
                <w:b w:val="0"/>
                <w:bCs w:val="0"/>
                <w:color w:val="auto"/>
                <w:kern w:val="2"/>
                <w:sz w:val="24"/>
                <w:szCs w:val="24"/>
                <w:lang w:val="en-US" w:eastAsia="zh-CN" w:bidi="ar-SA"/>
              </w:rPr>
              <w:t>采用编织袋收集后暂存于厂区内现有封闭库房内的一般固废暂存区，外售养殖户作牲畜饲料</w:t>
            </w:r>
          </w:p>
        </w:tc>
        <w:tc>
          <w:tcPr>
            <w:tcW w:w="2324"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2"/>
                <w:sz w:val="24"/>
                <w:szCs w:val="24"/>
                <w:lang w:val="en-US" w:eastAsia="zh-CN" w:bidi="ar-SA"/>
              </w:rPr>
              <w:t>《一般工业固体废物贮存和填埋污染控制标准》（GB18599-2020）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sz w:val="24"/>
                <w:szCs w:val="24"/>
              </w:rPr>
            </w:pPr>
          </w:p>
        </w:tc>
        <w:tc>
          <w:tcPr>
            <w:tcW w:w="173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sz w:val="24"/>
                <w:szCs w:val="24"/>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sz w:val="24"/>
                <w:szCs w:val="24"/>
                <w:lang w:eastAsia="zh-CN"/>
              </w:rPr>
            </w:pPr>
            <w:r>
              <w:rPr>
                <w:rFonts w:hint="default" w:ascii="Arial" w:hAnsi="Arial" w:eastAsia="宋体" w:cs="Arial"/>
                <w:b w:val="0"/>
                <w:bCs w:val="0"/>
                <w:color w:val="auto"/>
                <w:kern w:val="2"/>
                <w:sz w:val="24"/>
                <w:szCs w:val="24"/>
                <w:lang w:val="en-US" w:eastAsia="zh-CN" w:bidi="ar-SA"/>
              </w:rPr>
              <w:t>烘干塔沉降室收集的皮屑</w:t>
            </w: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sz w:val="24"/>
                <w:szCs w:val="24"/>
                <w:lang w:eastAsia="zh-CN"/>
              </w:rPr>
            </w:pP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燃煤热风炉</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炉渣</w:t>
            </w:r>
          </w:p>
        </w:tc>
        <w:tc>
          <w:tcPr>
            <w:tcW w:w="1681"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b w:val="0"/>
                <w:bCs w:val="0"/>
                <w:color w:val="auto"/>
                <w:sz w:val="24"/>
                <w:szCs w:val="24"/>
                <w:lang w:val="en-US" w:eastAsia="zh-CN"/>
              </w:rPr>
              <w:t>暂存于全封闭灰渣库内，定期外售综合利用</w:t>
            </w:r>
          </w:p>
        </w:tc>
        <w:tc>
          <w:tcPr>
            <w:tcW w:w="2324"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bCs/>
                <w:color w:val="auto"/>
                <w:sz w:val="24"/>
                <w:szCs w:val="24"/>
              </w:rPr>
              <w:t>多管式除尘器+布袋除尘器</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除尘灰</w:t>
            </w: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lang w:val="en-US" w:eastAsia="zh-CN"/>
              </w:rPr>
            </w:pPr>
          </w:p>
        </w:tc>
        <w:tc>
          <w:tcPr>
            <w:tcW w:w="2324"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2"/>
                <w:sz w:val="24"/>
                <w:szCs w:val="24"/>
                <w:lang w:val="en-US" w:eastAsia="zh-CN" w:bidi="ar-SA"/>
              </w:rPr>
              <w:t>单碱法脱硫塔</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eastAsia="zh-CN"/>
              </w:rPr>
              <w:t>脱硫渣</w:t>
            </w: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p>
        </w:tc>
        <w:tc>
          <w:tcPr>
            <w:tcW w:w="2324"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2"/>
                <w:sz w:val="24"/>
                <w:szCs w:val="24"/>
                <w:lang w:val="en-US" w:eastAsia="zh-CN" w:bidi="ar-SA"/>
              </w:rPr>
              <w:t>软水制备装置</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sz w:val="24"/>
                <w:szCs w:val="24"/>
                <w:lang w:eastAsia="zh-CN"/>
              </w:rPr>
            </w:pPr>
            <w:r>
              <w:rPr>
                <w:rFonts w:hint="default" w:ascii="Arial" w:hAnsi="Arial" w:eastAsia="宋体" w:cs="Arial"/>
                <w:color w:val="auto"/>
                <w:kern w:val="2"/>
                <w:sz w:val="24"/>
                <w:szCs w:val="24"/>
                <w:lang w:val="en-US" w:eastAsia="zh-CN" w:bidi="ar-SA"/>
              </w:rPr>
              <w:t>废饱和树脂</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2"/>
                <w:sz w:val="24"/>
                <w:szCs w:val="24"/>
                <w:lang w:val="en-US" w:eastAsia="zh-CN" w:bidi="ar-SA"/>
              </w:rPr>
              <w:t>由销售厂家直接回收，不在厂区内储存；</w:t>
            </w:r>
          </w:p>
        </w:tc>
        <w:tc>
          <w:tcPr>
            <w:tcW w:w="2324"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eastAsia="zh-CN"/>
              </w:rPr>
              <w:t>检修、</w:t>
            </w:r>
            <w:r>
              <w:rPr>
                <w:rFonts w:hint="default" w:ascii="Arial" w:hAnsi="Arial" w:eastAsia="宋体" w:cs="Arial"/>
                <w:color w:val="auto"/>
                <w:sz w:val="24"/>
                <w:szCs w:val="24"/>
              </w:rPr>
              <w:t>维护</w:t>
            </w:r>
          </w:p>
        </w:tc>
        <w:tc>
          <w:tcPr>
            <w:tcW w:w="16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Arial" w:hAnsi="Arial" w:eastAsia="宋体" w:cs="Arial"/>
                <w:b w:val="0"/>
                <w:bCs w:val="0"/>
                <w:color w:val="auto"/>
                <w:kern w:val="2"/>
                <w:sz w:val="24"/>
                <w:szCs w:val="24"/>
                <w:lang w:val="en-US" w:eastAsia="zh-CN" w:bidi="ar-SA"/>
              </w:rPr>
            </w:pPr>
            <w:r>
              <w:rPr>
                <w:rFonts w:hint="default" w:ascii="Arial" w:hAnsi="Arial" w:eastAsia="宋体" w:cs="Arial"/>
                <w:b w:val="0"/>
                <w:bCs w:val="0"/>
                <w:color w:val="auto"/>
                <w:sz w:val="24"/>
                <w:szCs w:val="24"/>
              </w:rPr>
              <w:t>废润滑油</w:t>
            </w:r>
          </w:p>
        </w:tc>
        <w:tc>
          <w:tcPr>
            <w:tcW w:w="1681" w:type="dxa"/>
            <w:vAlign w:val="center"/>
          </w:tcPr>
          <w:p>
            <w:pPr>
              <w:keepNext w:val="0"/>
              <w:keepLines w:val="0"/>
              <w:suppressLineNumbers w:val="0"/>
              <w:spacing w:before="0" w:beforeAutospacing="0" w:after="0" w:afterAutospacing="0" w:line="240" w:lineRule="auto"/>
              <w:ind w:left="0" w:right="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暂存于危废暂存间内，定期交由有资质单位进行处置</w:t>
            </w:r>
          </w:p>
        </w:tc>
        <w:tc>
          <w:tcPr>
            <w:tcW w:w="23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执行《危险废物贮存污染控制标准》（GB18597-2001）及其2013年修改单（环保部2013年 第36号公告修改）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eastAsia="zh-CN"/>
              </w:rPr>
              <w:t>工作人员</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eastAsia="zh-CN"/>
              </w:rPr>
              <w:t>生活垃圾</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经垃圾桶收集后，由当地环卫部门定期清运</w:t>
            </w:r>
          </w:p>
        </w:tc>
        <w:tc>
          <w:tcPr>
            <w:tcW w:w="23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土壤及地下水污染防治措施</w:t>
            </w:r>
          </w:p>
        </w:tc>
        <w:tc>
          <w:tcPr>
            <w:tcW w:w="7417"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highlight w:val="none"/>
                <w:vertAlign w:val="baseline"/>
                <w:lang w:val="en-US" w:eastAsia="zh-CN"/>
              </w:rPr>
            </w:pPr>
            <w:r>
              <w:rPr>
                <w:rFonts w:hint="default" w:ascii="Arial" w:hAnsi="Arial" w:eastAsia="宋体" w:cs="Arial"/>
                <w:b w:val="0"/>
                <w:bCs w:val="0"/>
                <w:color w:val="auto"/>
                <w:sz w:val="24"/>
                <w:szCs w:val="24"/>
                <w:highlight w:val="none"/>
                <w:vertAlign w:val="baseline"/>
                <w:lang w:val="en-US" w:eastAsia="zh-CN"/>
              </w:rPr>
              <w:t>防渗化粪池、一般固废暂存区、灰渣库分区防渗。</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rPr>
              <w:t>设置</w:t>
            </w:r>
            <w:r>
              <w:rPr>
                <w:rFonts w:hint="default" w:ascii="Arial" w:hAnsi="Arial" w:eastAsia="宋体" w:cs="Arial"/>
                <w:b w:val="0"/>
                <w:bCs w:val="0"/>
                <w:color w:val="auto"/>
                <w:sz w:val="24"/>
                <w:szCs w:val="24"/>
                <w:vertAlign w:val="baseline"/>
                <w:lang w:eastAsia="zh-CN"/>
              </w:rPr>
              <w:t>除尘器</w:t>
            </w:r>
            <w:r>
              <w:rPr>
                <w:rFonts w:hint="default" w:ascii="Arial" w:hAnsi="Arial" w:eastAsia="宋体" w:cs="Arial"/>
                <w:b w:val="0"/>
                <w:bCs w:val="0"/>
                <w:color w:val="auto"/>
                <w:sz w:val="24"/>
                <w:szCs w:val="24"/>
                <w:vertAlign w:val="baseline"/>
              </w:rPr>
              <w:t>，减少颗粒物排放</w:t>
            </w:r>
            <w:r>
              <w:rPr>
                <w:rFonts w:hint="default" w:ascii="Arial" w:hAnsi="Arial" w:eastAsia="宋体" w:cs="Arial"/>
                <w:b w:val="0"/>
                <w:bCs w:val="0"/>
                <w:color w:val="auto"/>
                <w:sz w:val="24"/>
                <w:szCs w:val="24"/>
                <w:vertAlign w:val="baseline"/>
                <w:lang w:eastAsia="zh-CN"/>
              </w:rPr>
              <w:t>，减少对土壤影响。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生态保护措施</w:t>
            </w:r>
          </w:p>
        </w:tc>
        <w:tc>
          <w:tcPr>
            <w:tcW w:w="7417"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环境风险</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防范措施</w:t>
            </w:r>
          </w:p>
        </w:tc>
        <w:tc>
          <w:tcPr>
            <w:tcW w:w="7417" w:type="dxa"/>
            <w:gridSpan w:val="4"/>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其他环境</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管理要求</w:t>
            </w:r>
          </w:p>
        </w:tc>
        <w:tc>
          <w:tcPr>
            <w:tcW w:w="7417"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lang w:eastAsia="zh-CN"/>
              </w:rPr>
              <w:t>无</w:t>
            </w:r>
          </w:p>
        </w:tc>
      </w:tr>
    </w:tbl>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Arial" w:hAnsi="Arial" w:eastAsia="宋体" w:cs="Arial"/>
          <w:b/>
          <w:bCs/>
          <w:color w:val="auto"/>
          <w:sz w:val="28"/>
          <w:szCs w:val="28"/>
          <w:lang w:eastAsia="zh-CN"/>
        </w:rPr>
      </w:pPr>
      <w:r>
        <w:rPr>
          <w:rFonts w:hint="default" w:ascii="Arial" w:hAnsi="Arial" w:eastAsia="宋体" w:cs="Arial"/>
          <w:b/>
          <w:bCs/>
          <w:color w:val="auto"/>
          <w:sz w:val="28"/>
          <w:szCs w:val="28"/>
          <w:lang w:eastAsia="zh-CN"/>
        </w:rPr>
        <w:t>六、结论</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宋体" w:cs="Arial"/>
                <w:b w:val="0"/>
                <w:bCs w:val="0"/>
                <w:color w:val="auto"/>
                <w:sz w:val="24"/>
                <w:szCs w:val="24"/>
                <w:vertAlign w:val="baseline"/>
                <w:lang w:eastAsia="zh-CN"/>
              </w:rPr>
            </w:pPr>
            <w:r>
              <w:rPr>
                <w:rFonts w:hint="default" w:ascii="Arial" w:hAnsi="Arial" w:eastAsia="宋体" w:cs="Arial"/>
                <w:b w:val="0"/>
                <w:bCs w:val="0"/>
                <w:color w:val="auto"/>
                <w:sz w:val="24"/>
                <w:szCs w:val="24"/>
                <w:vertAlign w:val="baseline"/>
              </w:rPr>
              <w:t>综上所述，项目建设符合国家和地方的相关政策，厂址选择符合当地大气、噪声功能区划的要求，在各项污染防治措施落实后，污染物均能达标排放。因此，该项目在采取相应的环保措施之后，从环保角度讲本项目建设是可行的</w:t>
            </w:r>
            <w:r>
              <w:rPr>
                <w:rFonts w:hint="default" w:ascii="Arial" w:hAnsi="Arial" w:eastAsia="宋体" w:cs="Arial"/>
                <w:b w:val="0"/>
                <w:bCs w:val="0"/>
                <w:color w:val="auto"/>
                <w:sz w:val="24"/>
                <w:szCs w:val="24"/>
                <w:vertAlign w:val="baseline"/>
                <w:lang w:eastAsia="zh-CN"/>
              </w:rPr>
              <w:t>。</w:t>
            </w: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vertAlign w:val="baseline"/>
              </w:rPr>
            </w:pPr>
          </w:p>
        </w:tc>
      </w:tr>
    </w:tbl>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pPr>
    </w:p>
    <w:p>
      <w:pPr>
        <w:shd w:val="clear"/>
        <w:rPr>
          <w:rFonts w:hint="default" w:ascii="Arial" w:hAnsi="Arial" w:eastAsia="宋体" w:cs="Arial"/>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Arial" w:hAnsi="Arial" w:eastAsia="宋体" w:cs="Arial"/>
          <w:b/>
          <w:bCs/>
          <w:color w:val="auto"/>
          <w:sz w:val="28"/>
          <w:szCs w:val="28"/>
        </w:rPr>
      </w:pPr>
      <w:r>
        <w:rPr>
          <w:rFonts w:hint="default" w:ascii="Arial" w:hAnsi="Arial" w:eastAsia="宋体" w:cs="Arial"/>
          <w:b/>
          <w:bCs/>
          <w:color w:val="auto"/>
          <w:sz w:val="28"/>
          <w:szCs w:val="28"/>
        </w:rPr>
        <w:t xml:space="preserve">附表 </w:t>
      </w:r>
      <w:r>
        <w:rPr>
          <w:rFonts w:hint="default" w:ascii="Arial" w:hAnsi="Arial" w:eastAsia="宋体" w:cs="Arial"/>
          <w:b/>
          <w:bCs/>
          <w:color w:val="auto"/>
          <w:sz w:val="28"/>
          <w:szCs w:val="28"/>
          <w:lang w:val="en-US" w:eastAsia="zh-CN"/>
        </w:rPr>
        <w:t xml:space="preserve">     </w:t>
      </w:r>
      <w:r>
        <w:rPr>
          <w:rFonts w:hint="default" w:ascii="Arial" w:hAnsi="Arial" w:eastAsia="宋体" w:cs="Arial"/>
          <w:b/>
          <w:bCs/>
          <w:color w:val="auto"/>
          <w:sz w:val="28"/>
          <w:szCs w:val="28"/>
        </w:rPr>
        <w:t>建设项目污染物排放量汇总表</w:t>
      </w:r>
    </w:p>
    <w:tbl>
      <w:tblPr>
        <w:tblStyle w:val="2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1569"/>
        <w:gridCol w:w="1567"/>
        <w:gridCol w:w="1565"/>
        <w:gridCol w:w="1567"/>
        <w:gridCol w:w="1574"/>
        <w:gridCol w:w="1567"/>
        <w:gridCol w:w="1575"/>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pPr>
              <w:keepNext w:val="0"/>
              <w:keepLines w:val="0"/>
              <w:suppressLineNumbers w:val="0"/>
              <w:shd w:val="clear"/>
              <w:snapToGrid w:val="0"/>
              <w:spacing w:before="0" w:beforeAutospacing="0" w:after="0" w:afterAutospacing="0" w:line="240" w:lineRule="auto"/>
              <w:ind w:left="0" w:right="0"/>
              <w:jc w:val="center"/>
              <w:rPr>
                <w:rFonts w:hint="default" w:ascii="Arial" w:hAnsi="Arial" w:eastAsia="宋体" w:cs="Arial"/>
                <w:b/>
                <w:bCs/>
                <w:color w:val="auto"/>
                <w:sz w:val="24"/>
                <w:szCs w:val="24"/>
                <w:vertAlign w:val="baseline"/>
              </w:rPr>
            </w:pPr>
          </w:p>
          <w:p>
            <w:pPr>
              <w:keepNext w:val="0"/>
              <w:keepLines w:val="0"/>
              <w:suppressLineNumbers w:val="0"/>
              <w:shd w:val="clear"/>
              <w:snapToGrid w:val="0"/>
              <w:spacing w:before="0" w:beforeAutospacing="0" w:after="0" w:afterAutospacing="0" w:line="240" w:lineRule="auto"/>
              <w:ind w:left="0" w:right="0"/>
              <w:jc w:val="center"/>
              <w:rPr>
                <w:rFonts w:hint="default" w:ascii="Arial" w:hAnsi="Arial" w:eastAsia="宋体" w:cs="Arial"/>
                <w:b/>
                <w:bCs/>
                <w:color w:val="auto"/>
                <w:sz w:val="24"/>
                <w:szCs w:val="24"/>
                <w:vertAlign w:val="baseline"/>
              </w:rPr>
            </w:pPr>
          </w:p>
          <w:p>
            <w:pPr>
              <w:keepNext w:val="0"/>
              <w:keepLines w:val="0"/>
              <w:suppressLineNumbers w:val="0"/>
              <w:shd w:val="clear"/>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分类</w:t>
            </w:r>
          </w:p>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项目</w:t>
            </w: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污染物名称</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现有工程排放量（固体废物产生量）①</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rPr>
            </w:pPr>
            <w:r>
              <w:rPr>
                <w:rFonts w:hint="default" w:ascii="Arial" w:hAnsi="Arial" w:eastAsia="宋体" w:cs="Arial"/>
                <w:b/>
                <w:bCs/>
                <w:color w:val="auto"/>
                <w:sz w:val="24"/>
                <w:szCs w:val="24"/>
                <w:vertAlign w:val="baseline"/>
                <w:lang w:eastAsia="zh-CN"/>
              </w:rPr>
              <w:t>现有工程许可排放量</w:t>
            </w:r>
            <w:r>
              <w:rPr>
                <w:rFonts w:hint="default" w:ascii="Arial" w:hAnsi="Arial" w:eastAsia="宋体" w:cs="Arial"/>
                <w:b/>
                <w:bCs/>
                <w:color w:val="auto"/>
                <w:sz w:val="24"/>
                <w:szCs w:val="24"/>
                <w:vertAlign w:val="baseline"/>
                <w:lang w:eastAsia="zh-CN"/>
              </w:rPr>
              <w:fldChar w:fldCharType="begin"/>
            </w:r>
            <w:r>
              <w:rPr>
                <w:rFonts w:hint="default" w:ascii="Arial" w:hAnsi="Arial" w:eastAsia="宋体" w:cs="Arial"/>
                <w:b/>
                <w:bCs/>
                <w:color w:val="auto"/>
                <w:sz w:val="24"/>
                <w:szCs w:val="24"/>
                <w:vertAlign w:val="baseline"/>
                <w:lang w:eastAsia="zh-CN"/>
              </w:rPr>
              <w:instrText xml:space="preserve"> = 2 \* GB3 \* MERGEFORMAT </w:instrText>
            </w:r>
            <w:r>
              <w:rPr>
                <w:rFonts w:hint="default" w:ascii="Arial" w:hAnsi="Arial" w:eastAsia="宋体" w:cs="Arial"/>
                <w:b/>
                <w:bCs/>
                <w:color w:val="auto"/>
                <w:sz w:val="24"/>
                <w:szCs w:val="24"/>
                <w:vertAlign w:val="baseline"/>
                <w:lang w:eastAsia="zh-CN"/>
              </w:rPr>
              <w:fldChar w:fldCharType="separate"/>
            </w:r>
            <w:r>
              <w:rPr>
                <w:rFonts w:hint="default" w:ascii="Arial" w:hAnsi="Arial" w:eastAsia="宋体" w:cs="Arial"/>
                <w:b/>
                <w:bCs/>
                <w:color w:val="auto"/>
                <w:sz w:val="24"/>
                <w:szCs w:val="24"/>
              </w:rPr>
              <w:t>②</w:t>
            </w:r>
            <w:r>
              <w:rPr>
                <w:rFonts w:hint="default" w:ascii="Arial" w:hAnsi="Arial" w:eastAsia="宋体" w:cs="Arial"/>
                <w:b/>
                <w:bCs/>
                <w:color w:val="auto"/>
                <w:sz w:val="24"/>
                <w:szCs w:val="24"/>
                <w:vertAlign w:val="baseline"/>
                <w:lang w:eastAsia="zh-CN"/>
              </w:rPr>
              <w:fldChar w:fldCharType="end"/>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在建工程排放量（固体废物产生量）</w:t>
            </w:r>
            <w:r>
              <w:rPr>
                <w:rFonts w:hint="default" w:ascii="Arial" w:hAnsi="Arial" w:eastAsia="宋体" w:cs="Arial"/>
                <w:b/>
                <w:bCs/>
                <w:color w:val="auto"/>
                <w:sz w:val="24"/>
                <w:szCs w:val="24"/>
                <w:vertAlign w:val="baseline"/>
                <w:lang w:eastAsia="zh-CN"/>
              </w:rPr>
              <w:fldChar w:fldCharType="begin"/>
            </w:r>
            <w:r>
              <w:rPr>
                <w:rFonts w:hint="default" w:ascii="Arial" w:hAnsi="Arial" w:eastAsia="宋体" w:cs="Arial"/>
                <w:b/>
                <w:bCs/>
                <w:color w:val="auto"/>
                <w:sz w:val="24"/>
                <w:szCs w:val="24"/>
                <w:vertAlign w:val="baseline"/>
                <w:lang w:eastAsia="zh-CN"/>
              </w:rPr>
              <w:instrText xml:space="preserve"> = 3 \* GB3 \* MERGEFORMAT </w:instrText>
            </w:r>
            <w:r>
              <w:rPr>
                <w:rFonts w:hint="default" w:ascii="Arial" w:hAnsi="Arial" w:eastAsia="宋体" w:cs="Arial"/>
                <w:b/>
                <w:bCs/>
                <w:color w:val="auto"/>
                <w:sz w:val="24"/>
                <w:szCs w:val="24"/>
                <w:vertAlign w:val="baseline"/>
                <w:lang w:eastAsia="zh-CN"/>
              </w:rPr>
              <w:fldChar w:fldCharType="separate"/>
            </w:r>
            <w:r>
              <w:rPr>
                <w:rFonts w:hint="default" w:ascii="Arial" w:hAnsi="Arial" w:eastAsia="宋体" w:cs="Arial"/>
                <w:b/>
                <w:bCs/>
                <w:color w:val="auto"/>
                <w:sz w:val="24"/>
                <w:szCs w:val="24"/>
              </w:rPr>
              <w:t>③</w:t>
            </w:r>
            <w:r>
              <w:rPr>
                <w:rFonts w:hint="default" w:ascii="Arial" w:hAnsi="Arial" w:eastAsia="宋体" w:cs="Arial"/>
                <w:b/>
                <w:bCs/>
                <w:color w:val="auto"/>
                <w:sz w:val="24"/>
                <w:szCs w:val="24"/>
                <w:vertAlign w:val="baseline"/>
                <w:lang w:eastAsia="zh-CN"/>
              </w:rPr>
              <w:fldChar w:fldCharType="end"/>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本项目排放量（固体废物产生量）</w:t>
            </w:r>
            <w:r>
              <w:rPr>
                <w:rFonts w:hint="default" w:ascii="Arial" w:hAnsi="Arial" w:eastAsia="宋体" w:cs="Arial"/>
                <w:b/>
                <w:bCs/>
                <w:color w:val="auto"/>
                <w:sz w:val="24"/>
                <w:szCs w:val="24"/>
                <w:vertAlign w:val="baseline"/>
                <w:lang w:eastAsia="zh-CN"/>
              </w:rPr>
              <w:fldChar w:fldCharType="begin"/>
            </w:r>
            <w:r>
              <w:rPr>
                <w:rFonts w:hint="default" w:ascii="Arial" w:hAnsi="Arial" w:eastAsia="宋体" w:cs="Arial"/>
                <w:b/>
                <w:bCs/>
                <w:color w:val="auto"/>
                <w:sz w:val="24"/>
                <w:szCs w:val="24"/>
                <w:vertAlign w:val="baseline"/>
                <w:lang w:eastAsia="zh-CN"/>
              </w:rPr>
              <w:instrText xml:space="preserve"> = 4 \* GB3 \* MERGEFORMAT </w:instrText>
            </w:r>
            <w:r>
              <w:rPr>
                <w:rFonts w:hint="default" w:ascii="Arial" w:hAnsi="Arial" w:eastAsia="宋体" w:cs="Arial"/>
                <w:b/>
                <w:bCs/>
                <w:color w:val="auto"/>
                <w:sz w:val="24"/>
                <w:szCs w:val="24"/>
                <w:vertAlign w:val="baseline"/>
                <w:lang w:eastAsia="zh-CN"/>
              </w:rPr>
              <w:fldChar w:fldCharType="separate"/>
            </w:r>
            <w:r>
              <w:rPr>
                <w:rFonts w:hint="default" w:ascii="Arial" w:hAnsi="Arial" w:eastAsia="宋体" w:cs="Arial"/>
                <w:b/>
                <w:bCs/>
                <w:color w:val="auto"/>
                <w:sz w:val="24"/>
                <w:szCs w:val="24"/>
              </w:rPr>
              <w:t>④</w:t>
            </w:r>
            <w:r>
              <w:rPr>
                <w:rFonts w:hint="default" w:ascii="Arial" w:hAnsi="Arial" w:eastAsia="宋体" w:cs="Arial"/>
                <w:b/>
                <w:bCs/>
                <w:color w:val="auto"/>
                <w:sz w:val="24"/>
                <w:szCs w:val="24"/>
                <w:vertAlign w:val="baseline"/>
                <w:lang w:eastAsia="zh-CN"/>
              </w:rPr>
              <w:fldChar w:fldCharType="end"/>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val="en-US" w:eastAsia="zh-CN"/>
              </w:rPr>
            </w:pPr>
            <w:r>
              <w:rPr>
                <w:rFonts w:hint="default" w:ascii="Arial" w:hAnsi="Arial" w:eastAsia="宋体" w:cs="Arial"/>
                <w:b/>
                <w:bCs/>
                <w:color w:val="auto"/>
                <w:sz w:val="24"/>
                <w:szCs w:val="24"/>
                <w:vertAlign w:val="baseline"/>
                <w:lang w:eastAsia="zh-CN"/>
              </w:rPr>
              <w:t>以新带老削减量（新建项目不填）</w:t>
            </w:r>
            <w:r>
              <w:rPr>
                <w:rFonts w:hint="default" w:ascii="Arial" w:hAnsi="Arial" w:eastAsia="宋体" w:cs="Arial"/>
                <w:b/>
                <w:bCs/>
                <w:color w:val="auto"/>
                <w:sz w:val="24"/>
                <w:szCs w:val="24"/>
                <w:vertAlign w:val="baseline"/>
                <w:lang w:eastAsia="zh-CN"/>
              </w:rPr>
              <w:fldChar w:fldCharType="begin"/>
            </w:r>
            <w:r>
              <w:rPr>
                <w:rFonts w:hint="default" w:ascii="Arial" w:hAnsi="Arial" w:eastAsia="宋体" w:cs="Arial"/>
                <w:b/>
                <w:bCs/>
                <w:color w:val="auto"/>
                <w:sz w:val="24"/>
                <w:szCs w:val="24"/>
                <w:vertAlign w:val="baseline"/>
                <w:lang w:eastAsia="zh-CN"/>
              </w:rPr>
              <w:instrText xml:space="preserve"> = 5 \* GB3 \* MERGEFORMAT </w:instrText>
            </w:r>
            <w:r>
              <w:rPr>
                <w:rFonts w:hint="default" w:ascii="Arial" w:hAnsi="Arial" w:eastAsia="宋体" w:cs="Arial"/>
                <w:b/>
                <w:bCs/>
                <w:color w:val="auto"/>
                <w:sz w:val="24"/>
                <w:szCs w:val="24"/>
                <w:vertAlign w:val="baseline"/>
                <w:lang w:eastAsia="zh-CN"/>
              </w:rPr>
              <w:fldChar w:fldCharType="separate"/>
            </w:r>
            <w:r>
              <w:rPr>
                <w:rFonts w:hint="default" w:ascii="Arial" w:hAnsi="Arial" w:eastAsia="宋体" w:cs="Arial"/>
                <w:b/>
                <w:bCs/>
                <w:color w:val="auto"/>
                <w:sz w:val="24"/>
                <w:szCs w:val="24"/>
              </w:rPr>
              <w:t>⑤</w:t>
            </w:r>
            <w:r>
              <w:rPr>
                <w:rFonts w:hint="default" w:ascii="Arial" w:hAnsi="Arial" w:eastAsia="宋体" w:cs="Arial"/>
                <w:b/>
                <w:bCs/>
                <w:color w:val="auto"/>
                <w:sz w:val="24"/>
                <w:szCs w:val="24"/>
                <w:vertAlign w:val="baseline"/>
                <w:lang w:eastAsia="zh-CN"/>
              </w:rPr>
              <w:fldChar w:fldCharType="end"/>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本项目建成后全厂排放量（固体废物产生量）</w:t>
            </w:r>
            <w:r>
              <w:rPr>
                <w:rFonts w:hint="default" w:ascii="Arial" w:hAnsi="Arial" w:eastAsia="宋体" w:cs="Arial"/>
                <w:b/>
                <w:bCs/>
                <w:color w:val="auto"/>
                <w:sz w:val="24"/>
                <w:szCs w:val="24"/>
                <w:vertAlign w:val="baseline"/>
                <w:lang w:eastAsia="zh-CN"/>
              </w:rPr>
              <w:fldChar w:fldCharType="begin"/>
            </w:r>
            <w:r>
              <w:rPr>
                <w:rFonts w:hint="default" w:ascii="Arial" w:hAnsi="Arial" w:eastAsia="宋体" w:cs="Arial"/>
                <w:b/>
                <w:bCs/>
                <w:color w:val="auto"/>
                <w:sz w:val="24"/>
                <w:szCs w:val="24"/>
                <w:vertAlign w:val="baseline"/>
                <w:lang w:eastAsia="zh-CN"/>
              </w:rPr>
              <w:instrText xml:space="preserve"> = 6 \* GB3 \* MERGEFORMAT </w:instrText>
            </w:r>
            <w:r>
              <w:rPr>
                <w:rFonts w:hint="default" w:ascii="Arial" w:hAnsi="Arial" w:eastAsia="宋体" w:cs="Arial"/>
                <w:b/>
                <w:bCs/>
                <w:color w:val="auto"/>
                <w:sz w:val="24"/>
                <w:szCs w:val="24"/>
                <w:vertAlign w:val="baseline"/>
                <w:lang w:eastAsia="zh-CN"/>
              </w:rPr>
              <w:fldChar w:fldCharType="separate"/>
            </w:r>
            <w:r>
              <w:rPr>
                <w:rFonts w:hint="default" w:ascii="Arial" w:hAnsi="Arial" w:eastAsia="宋体" w:cs="Arial"/>
                <w:b/>
                <w:bCs/>
                <w:color w:val="auto"/>
                <w:sz w:val="24"/>
                <w:szCs w:val="24"/>
              </w:rPr>
              <w:t>⑥</w:t>
            </w:r>
            <w:r>
              <w:rPr>
                <w:rFonts w:hint="default" w:ascii="Arial" w:hAnsi="Arial" w:eastAsia="宋体" w:cs="Arial"/>
                <w:b/>
                <w:bCs/>
                <w:color w:val="auto"/>
                <w:sz w:val="24"/>
                <w:szCs w:val="24"/>
                <w:vertAlign w:val="baseline"/>
                <w:lang w:eastAsia="zh-CN"/>
              </w:rPr>
              <w:fldChar w:fldCharType="end"/>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bCs/>
                <w:color w:val="auto"/>
                <w:sz w:val="24"/>
                <w:szCs w:val="24"/>
                <w:vertAlign w:val="baseline"/>
                <w:lang w:eastAsia="zh-CN"/>
              </w:rPr>
            </w:pPr>
            <w:r>
              <w:rPr>
                <w:rFonts w:hint="default" w:ascii="Arial" w:hAnsi="Arial" w:eastAsia="宋体" w:cs="Arial"/>
                <w:b/>
                <w:bCs/>
                <w:color w:val="auto"/>
                <w:sz w:val="24"/>
                <w:szCs w:val="24"/>
                <w:vertAlign w:val="baseline"/>
                <w:lang w:eastAsia="zh-CN"/>
              </w:rPr>
              <w:t>变化量</w:t>
            </w:r>
            <w:r>
              <w:rPr>
                <w:rFonts w:hint="default" w:ascii="Arial" w:hAnsi="Arial" w:eastAsia="宋体" w:cs="Arial"/>
                <w:b/>
                <w:bCs/>
                <w:color w:val="auto"/>
                <w:sz w:val="24"/>
                <w:szCs w:val="24"/>
                <w:vertAlign w:val="baseline"/>
                <w:lang w:eastAsia="zh-CN"/>
              </w:rPr>
              <w:fldChar w:fldCharType="begin"/>
            </w:r>
            <w:r>
              <w:rPr>
                <w:rFonts w:hint="default" w:ascii="Arial" w:hAnsi="Arial" w:eastAsia="宋体" w:cs="Arial"/>
                <w:b/>
                <w:bCs/>
                <w:color w:val="auto"/>
                <w:sz w:val="24"/>
                <w:szCs w:val="24"/>
                <w:vertAlign w:val="baseline"/>
                <w:lang w:eastAsia="zh-CN"/>
              </w:rPr>
              <w:instrText xml:space="preserve"> = 7 \* GB3 \* MERGEFORMAT </w:instrText>
            </w:r>
            <w:r>
              <w:rPr>
                <w:rFonts w:hint="default" w:ascii="Arial" w:hAnsi="Arial" w:eastAsia="宋体" w:cs="Arial"/>
                <w:b/>
                <w:bCs/>
                <w:color w:val="auto"/>
                <w:sz w:val="24"/>
                <w:szCs w:val="24"/>
                <w:vertAlign w:val="baseline"/>
                <w:lang w:eastAsia="zh-CN"/>
              </w:rPr>
              <w:fldChar w:fldCharType="separate"/>
            </w:r>
            <w:r>
              <w:rPr>
                <w:rFonts w:hint="default" w:ascii="Arial" w:hAnsi="Arial" w:eastAsia="宋体" w:cs="Arial"/>
                <w:b/>
                <w:bCs/>
                <w:color w:val="auto"/>
                <w:sz w:val="24"/>
                <w:szCs w:val="24"/>
              </w:rPr>
              <w:t>⑦</w:t>
            </w:r>
            <w:r>
              <w:rPr>
                <w:rFonts w:hint="default" w:ascii="Arial" w:hAnsi="Arial" w:eastAsia="宋体" w:cs="Arial"/>
                <w:b/>
                <w:bCs/>
                <w:color w:val="auto"/>
                <w:sz w:val="24"/>
                <w:szCs w:val="24"/>
                <w:vertAlign w:val="baseline"/>
                <w:lang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restart"/>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r>
              <w:rPr>
                <w:rFonts w:hint="default" w:ascii="Arial" w:hAnsi="Arial" w:eastAsia="宋体" w:cs="Arial"/>
                <w:color w:val="auto"/>
                <w:sz w:val="24"/>
                <w:szCs w:val="24"/>
                <w:vertAlign w:val="baseline"/>
                <w:lang w:eastAsia="zh-CN"/>
              </w:rPr>
              <w:t>废气</w:t>
            </w:r>
          </w:p>
        </w:tc>
        <w:tc>
          <w:tcPr>
            <w:tcW w:w="156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color w:val="auto"/>
                <w:sz w:val="24"/>
                <w:szCs w:val="24"/>
                <w:lang w:eastAsia="zh-CN"/>
              </w:rPr>
              <w:t>颗粒物</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Arial" w:hAnsi="Arial" w:eastAsia="宋体" w:cs="Arial"/>
                <w:b w:val="0"/>
                <w:bCs w:val="0"/>
                <w:color w:val="auto"/>
                <w:kern w:val="2"/>
                <w:sz w:val="24"/>
                <w:szCs w:val="24"/>
                <w:highlight w:val="none"/>
                <w:lang w:val="en-US" w:eastAsia="zh-CN" w:bidi="ar-SA"/>
              </w:rPr>
            </w:pPr>
            <w:r>
              <w:rPr>
                <w:rFonts w:hint="default" w:ascii="Arial" w:hAnsi="Arial" w:eastAsia="宋体" w:cs="Arial"/>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7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Arial" w:hAnsi="Arial" w:eastAsia="宋体" w:cs="Arial"/>
                <w:b w:val="0"/>
                <w:bCs w:val="0"/>
                <w:color w:val="auto"/>
                <w:spacing w:val="0"/>
                <w:kern w:val="2"/>
                <w:position w:val="0"/>
                <w:sz w:val="24"/>
                <w:szCs w:val="24"/>
                <w:shd w:val="clear" w:color="auto" w:fill="auto"/>
                <w:lang w:val="en-US" w:eastAsia="zh-CN" w:bidi="ar-SA"/>
              </w:rPr>
            </w:pPr>
            <w:r>
              <w:rPr>
                <w:rFonts w:hint="default" w:ascii="Arial" w:hAnsi="Arial" w:eastAsia="宋体" w:cs="Arial"/>
                <w:i w:val="0"/>
                <w:color w:val="auto"/>
                <w:sz w:val="24"/>
                <w:szCs w:val="24"/>
                <w:u w:val="none"/>
                <w:lang w:val="en-US" w:eastAsia="zh-CN"/>
              </w:rPr>
              <w:t>0.18t/a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Arial" w:hAnsi="Arial" w:eastAsia="宋体" w:cs="Arial"/>
                <w:b w:val="0"/>
                <w:bCs w:val="0"/>
                <w:color w:val="auto"/>
                <w:spacing w:val="0"/>
                <w:kern w:val="2"/>
                <w:position w:val="0"/>
                <w:sz w:val="24"/>
                <w:szCs w:val="24"/>
                <w:shd w:val="clear" w:color="auto" w:fill="auto"/>
                <w:lang w:val="en-US" w:eastAsia="zh-CN" w:bidi="ar-SA"/>
              </w:rPr>
            </w:pPr>
            <w:r>
              <w:rPr>
                <w:rFonts w:hint="default" w:ascii="Arial" w:hAnsi="Arial" w:eastAsia="宋体" w:cs="Arial"/>
                <w:i w:val="0"/>
                <w:color w:val="auto"/>
                <w:sz w:val="24"/>
                <w:szCs w:val="24"/>
                <w:u w:val="none"/>
                <w:lang w:val="en-US" w:eastAsia="zh-CN"/>
              </w:rPr>
              <w:t>0.18t/a</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lang w:val="en-US" w:eastAsia="zh-CN"/>
              </w:rPr>
              <w:t>+</w:t>
            </w:r>
            <w:r>
              <w:rPr>
                <w:rFonts w:hint="default" w:ascii="Arial" w:hAnsi="Arial" w:eastAsia="宋体" w:cs="Arial"/>
                <w:i w:val="0"/>
                <w:color w:val="auto"/>
                <w:sz w:val="24"/>
                <w:szCs w:val="24"/>
                <w:u w:val="none"/>
                <w:lang w:val="en-US" w:eastAsia="zh-CN"/>
              </w:rPr>
              <w:t>0.18t/a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二氧化硫</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Arial" w:hAnsi="Arial" w:eastAsia="宋体" w:cs="Arial"/>
                <w:i w:val="0"/>
                <w:color w:val="auto"/>
                <w:kern w:val="2"/>
                <w:sz w:val="24"/>
                <w:szCs w:val="24"/>
                <w:u w:val="none"/>
                <w:lang w:val="en-US" w:eastAsia="zh-CN" w:bidi="ar-SA"/>
              </w:rPr>
            </w:pPr>
            <w:r>
              <w:rPr>
                <w:rFonts w:hint="default" w:ascii="Arial" w:hAnsi="Arial" w:eastAsia="宋体" w:cs="Arial"/>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4.276</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2"/>
                <w:sz w:val="24"/>
                <w:szCs w:val="24"/>
                <w:lang w:val="en-US" w:eastAsia="zh-CN" w:bidi="ar-SA"/>
              </w:rPr>
              <w:t>/</w:t>
            </w:r>
          </w:p>
        </w:tc>
        <w:tc>
          <w:tcPr>
            <w:tcW w:w="1575"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4.276</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lang w:val="en-US" w:eastAsia="zh-CN"/>
              </w:rPr>
              <w:t>4.276</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氮氧化物</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Arial" w:hAnsi="Arial" w:eastAsia="宋体" w:cs="Arial"/>
                <w:i w:val="0"/>
                <w:color w:val="auto"/>
                <w:kern w:val="0"/>
                <w:sz w:val="24"/>
                <w:szCs w:val="24"/>
                <w:u w:val="none"/>
                <w:lang w:val="en-US" w:eastAsia="zh-CN" w:bidi="ar"/>
              </w:rPr>
            </w:pPr>
            <w:r>
              <w:rPr>
                <w:rFonts w:hint="default" w:ascii="Arial" w:hAnsi="Arial" w:eastAsia="宋体" w:cs="Arial"/>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4.183</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kern w:val="2"/>
                <w:sz w:val="24"/>
                <w:szCs w:val="24"/>
                <w:lang w:val="en-US" w:eastAsia="zh-CN" w:bidi="ar-SA"/>
              </w:rPr>
              <w:t>/</w:t>
            </w:r>
          </w:p>
        </w:tc>
        <w:tc>
          <w:tcPr>
            <w:tcW w:w="1575"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4.183</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lang w:val="en-US" w:eastAsia="zh-CN"/>
              </w:rPr>
              <w:t>4.183</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rPr>
            </w:pPr>
            <w:r>
              <w:rPr>
                <w:rFonts w:hint="default" w:ascii="Arial" w:hAnsi="Arial" w:eastAsia="宋体" w:cs="Arial"/>
                <w:color w:val="auto"/>
                <w:kern w:val="2"/>
                <w:sz w:val="24"/>
                <w:szCs w:val="24"/>
                <w:lang w:val="en-US" w:eastAsia="zh-CN" w:bidi="ar-SA"/>
              </w:rPr>
              <w:t>汞</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Arial" w:hAnsi="Arial" w:eastAsia="宋体" w:cs="Arial"/>
                <w:i w:val="0"/>
                <w:color w:val="auto"/>
                <w:kern w:val="0"/>
                <w:sz w:val="24"/>
                <w:szCs w:val="24"/>
                <w:u w:val="none"/>
                <w:lang w:val="en-US" w:eastAsia="zh-CN" w:bidi="ar"/>
              </w:rPr>
            </w:pPr>
            <w:r>
              <w:rPr>
                <w:rFonts w:hint="default" w:ascii="Arial" w:hAnsi="Arial" w:eastAsia="宋体" w:cs="Arial"/>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0.000125</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0.000125</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lang w:val="en-US" w:eastAsia="zh-CN"/>
              </w:rPr>
              <w:t>0.000125</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restart"/>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r>
              <w:rPr>
                <w:rFonts w:hint="default" w:ascii="Arial" w:hAnsi="Arial" w:eastAsia="宋体" w:cs="Arial"/>
                <w:color w:val="auto"/>
                <w:sz w:val="24"/>
                <w:szCs w:val="24"/>
                <w:vertAlign w:val="baseline"/>
                <w:lang w:eastAsia="zh-CN"/>
              </w:rPr>
              <w:t>废水</w:t>
            </w: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rPr>
              <w:t>COD</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rPr>
            </w:pPr>
            <w:r>
              <w:rPr>
                <w:rFonts w:hint="default" w:ascii="Arial" w:hAnsi="Arial" w:eastAsia="宋体" w:cs="Arial"/>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rPr>
              <w:t>NH</w:t>
            </w:r>
            <w:r>
              <w:rPr>
                <w:rFonts w:hint="default" w:ascii="Arial" w:hAnsi="Arial" w:eastAsia="宋体" w:cs="Arial"/>
                <w:color w:val="auto"/>
                <w:sz w:val="24"/>
                <w:szCs w:val="24"/>
                <w:vertAlign w:val="subscript"/>
              </w:rPr>
              <w:t>3</w:t>
            </w:r>
            <w:r>
              <w:rPr>
                <w:rFonts w:hint="default" w:ascii="Arial" w:hAnsi="Arial" w:eastAsia="宋体" w:cs="Arial"/>
                <w:color w:val="auto"/>
                <w:sz w:val="24"/>
                <w:szCs w:val="24"/>
              </w:rPr>
              <w:t>-N</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restart"/>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r>
              <w:rPr>
                <w:rFonts w:hint="default" w:ascii="Arial" w:hAnsi="Arial" w:eastAsia="宋体" w:cs="Arial"/>
                <w:color w:val="auto"/>
                <w:sz w:val="24"/>
                <w:szCs w:val="24"/>
                <w:vertAlign w:val="baseline"/>
                <w:lang w:eastAsia="zh-CN"/>
              </w:rPr>
              <w:t>一般工业固体废物</w:t>
            </w: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Arial" w:hAnsi="Arial" w:eastAsia="宋体" w:cs="Arial"/>
                <w:b w:val="0"/>
                <w:bCs w:val="0"/>
                <w:color w:val="auto"/>
                <w:kern w:val="2"/>
                <w:sz w:val="24"/>
                <w:szCs w:val="24"/>
                <w:lang w:val="en-US" w:eastAsia="zh-CN" w:bidi="ar-SA"/>
              </w:rPr>
            </w:pPr>
            <w:r>
              <w:rPr>
                <w:rFonts w:hint="default" w:ascii="Arial" w:hAnsi="Arial" w:eastAsia="宋体" w:cs="Arial"/>
                <w:color w:val="auto"/>
                <w:sz w:val="24"/>
                <w:szCs w:val="24"/>
                <w:lang w:eastAsia="zh-CN"/>
              </w:rPr>
              <w:t>碎玉米、皮屑等杂质</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4"/>
                <w:szCs w:val="24"/>
                <w:u w:val="none"/>
                <w:lang w:val="en-US" w:eastAsia="zh-CN" w:bidi="ar"/>
              </w:rPr>
            </w:pPr>
            <w:r>
              <w:rPr>
                <w:rFonts w:hint="default" w:ascii="Arial" w:hAnsi="Arial" w:eastAsia="宋体" w:cs="Arial"/>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4"/>
                <w:szCs w:val="24"/>
                <w:lang w:val="en-US" w:eastAsia="zh-CN" w:bidi="ar-SA"/>
              </w:rPr>
            </w:pPr>
            <w:r>
              <w:rPr>
                <w:rFonts w:hint="default" w:ascii="Arial" w:hAnsi="Arial" w:eastAsia="宋体" w:cs="Arial"/>
                <w:b w:val="0"/>
                <w:bCs w:val="0"/>
                <w:color w:val="auto"/>
                <w:sz w:val="24"/>
                <w:szCs w:val="24"/>
                <w:lang w:val="en-US" w:eastAsia="zh-CN"/>
              </w:rPr>
              <w:t>0.168</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4"/>
                <w:szCs w:val="24"/>
                <w:lang w:val="en-US" w:eastAsia="zh-CN" w:bidi="ar-SA"/>
              </w:rPr>
            </w:pPr>
            <w:r>
              <w:rPr>
                <w:rFonts w:hint="default" w:ascii="Arial" w:hAnsi="Arial" w:eastAsia="宋体" w:cs="Arial"/>
                <w:b w:val="0"/>
                <w:bCs w:val="0"/>
                <w:color w:val="auto"/>
                <w:sz w:val="24"/>
                <w:szCs w:val="24"/>
                <w:lang w:val="en-US" w:eastAsia="zh-CN"/>
              </w:rPr>
              <w:t>0.168</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4"/>
                <w:szCs w:val="24"/>
                <w:lang w:val="en-US" w:eastAsia="zh-CN" w:bidi="ar-SA"/>
              </w:rPr>
            </w:pPr>
            <w:r>
              <w:rPr>
                <w:rFonts w:hint="default" w:ascii="Arial" w:hAnsi="Arial" w:eastAsia="宋体" w:cs="Arial"/>
                <w:color w:val="auto"/>
                <w:sz w:val="24"/>
                <w:szCs w:val="24"/>
                <w:lang w:val="en-US" w:eastAsia="zh-CN"/>
              </w:rPr>
              <w:t>+</w:t>
            </w:r>
            <w:r>
              <w:rPr>
                <w:rFonts w:hint="default" w:ascii="Arial" w:hAnsi="Arial" w:eastAsia="宋体" w:cs="Arial"/>
                <w:b w:val="0"/>
                <w:bCs w:val="0"/>
                <w:color w:val="auto"/>
                <w:sz w:val="24"/>
                <w:szCs w:val="24"/>
                <w:lang w:val="en-US" w:eastAsia="zh-CN"/>
              </w:rPr>
              <w:t>0.168</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Arial" w:hAnsi="Arial" w:eastAsia="宋体" w:cs="Arial"/>
                <w:b w:val="0"/>
                <w:bCs w:val="0"/>
                <w:color w:val="auto"/>
                <w:kern w:val="2"/>
                <w:sz w:val="24"/>
                <w:szCs w:val="24"/>
                <w:lang w:val="en-US" w:eastAsia="zh-CN" w:bidi="ar-SA"/>
              </w:rPr>
            </w:pPr>
            <w:r>
              <w:rPr>
                <w:rFonts w:hint="default" w:ascii="Arial" w:hAnsi="Arial" w:eastAsia="宋体" w:cs="Arial"/>
                <w:b w:val="0"/>
                <w:bCs w:val="0"/>
                <w:color w:val="auto"/>
                <w:kern w:val="2"/>
                <w:sz w:val="24"/>
                <w:szCs w:val="24"/>
                <w:lang w:val="en-US" w:eastAsia="zh-CN" w:bidi="ar-SA"/>
              </w:rPr>
              <w:t>沉降室收集的</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4"/>
                <w:szCs w:val="24"/>
                <w:lang w:val="en-US" w:eastAsia="zh-CN" w:bidi="ar-SA"/>
              </w:rPr>
            </w:pPr>
            <w:r>
              <w:rPr>
                <w:rFonts w:hint="default" w:ascii="Arial" w:hAnsi="Arial" w:eastAsia="宋体" w:cs="Arial"/>
                <w:b w:val="0"/>
                <w:bCs w:val="0"/>
                <w:color w:val="auto"/>
                <w:sz w:val="24"/>
                <w:szCs w:val="24"/>
                <w:lang w:val="en-US" w:eastAsia="zh-CN"/>
              </w:rPr>
              <w:t>0.014</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4"/>
                <w:szCs w:val="24"/>
                <w:lang w:val="en-US" w:eastAsia="zh-CN" w:bidi="ar-SA"/>
              </w:rPr>
            </w:pPr>
            <w:r>
              <w:rPr>
                <w:rFonts w:hint="default" w:ascii="Arial" w:hAnsi="Arial" w:eastAsia="宋体" w:cs="Arial"/>
                <w:b w:val="0"/>
                <w:bCs w:val="0"/>
                <w:color w:val="auto"/>
                <w:sz w:val="24"/>
                <w:szCs w:val="24"/>
                <w:lang w:val="en-US" w:eastAsia="zh-CN"/>
              </w:rPr>
              <w:t>0.014</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kern w:val="2"/>
                <w:sz w:val="24"/>
                <w:szCs w:val="24"/>
                <w:lang w:val="en-US" w:eastAsia="zh-CN" w:bidi="ar-SA"/>
              </w:rPr>
            </w:pPr>
            <w:r>
              <w:rPr>
                <w:rFonts w:hint="default" w:ascii="Arial" w:hAnsi="Arial" w:eastAsia="宋体" w:cs="Arial"/>
                <w:color w:val="auto"/>
                <w:sz w:val="24"/>
                <w:szCs w:val="24"/>
                <w:lang w:val="en-US" w:eastAsia="zh-CN"/>
              </w:rPr>
              <w:t>+</w:t>
            </w:r>
            <w:r>
              <w:rPr>
                <w:rFonts w:hint="default" w:ascii="Arial" w:hAnsi="Arial" w:eastAsia="宋体" w:cs="Arial"/>
                <w:b w:val="0"/>
                <w:bCs w:val="0"/>
                <w:color w:val="auto"/>
                <w:sz w:val="24"/>
                <w:szCs w:val="24"/>
                <w:lang w:val="en-US" w:eastAsia="zh-CN"/>
              </w:rPr>
              <w:t>0.014</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Arial" w:hAnsi="Arial" w:eastAsia="宋体" w:cs="Arial"/>
                <w:b w:val="0"/>
                <w:bCs w:val="0"/>
                <w:color w:val="auto"/>
                <w:sz w:val="24"/>
                <w:szCs w:val="24"/>
                <w:lang w:val="en-US" w:eastAsia="zh-CN"/>
              </w:rPr>
            </w:pPr>
            <w:r>
              <w:rPr>
                <w:rFonts w:hint="default" w:ascii="Arial" w:hAnsi="Arial" w:eastAsia="宋体" w:cs="Arial"/>
                <w:color w:val="auto"/>
                <w:sz w:val="24"/>
                <w:szCs w:val="24"/>
                <w:lang w:val="en-US" w:eastAsia="zh-CN"/>
              </w:rPr>
              <w:t>炉</w:t>
            </w:r>
            <w:r>
              <w:rPr>
                <w:rFonts w:hint="default" w:ascii="Arial" w:hAnsi="Arial" w:eastAsia="宋体" w:cs="Arial"/>
                <w:color w:val="auto"/>
                <w:sz w:val="24"/>
                <w:szCs w:val="24"/>
              </w:rPr>
              <w:t>渣</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0"/>
                <w:sz w:val="24"/>
                <w:szCs w:val="24"/>
                <w:u w:val="none"/>
                <w:lang w:val="en-US" w:eastAsia="zh-CN" w:bidi="ar"/>
              </w:rPr>
            </w:pPr>
            <w:r>
              <w:rPr>
                <w:rFonts w:hint="default" w:ascii="Arial" w:hAnsi="Arial" w:eastAsia="宋体" w:cs="Arial"/>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288</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288</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lang w:val="en-US" w:eastAsia="zh-CN"/>
              </w:rPr>
              <w:t>288</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Arial" w:hAnsi="Arial" w:eastAsia="宋体" w:cs="Arial"/>
                <w:b w:val="0"/>
                <w:bCs w:val="0"/>
                <w:color w:val="auto"/>
                <w:sz w:val="24"/>
                <w:szCs w:val="24"/>
                <w:lang w:val="en-US" w:eastAsia="zh-CN"/>
              </w:rPr>
            </w:pPr>
            <w:r>
              <w:rPr>
                <w:rFonts w:hint="default" w:ascii="Arial" w:hAnsi="Arial" w:eastAsia="宋体" w:cs="Arial"/>
                <w:color w:val="auto"/>
                <w:sz w:val="24"/>
                <w:szCs w:val="24"/>
              </w:rPr>
              <w:t>除尘灰</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Arial" w:hAnsi="Arial" w:eastAsia="宋体" w:cs="Arial"/>
                <w:i w:val="0"/>
                <w:color w:val="auto"/>
                <w:kern w:val="2"/>
                <w:sz w:val="24"/>
                <w:szCs w:val="24"/>
                <w:u w:val="none"/>
                <w:lang w:val="en-US" w:eastAsia="zh-CN" w:bidi="ar-SA"/>
              </w:rPr>
            </w:pPr>
            <w:r>
              <w:rPr>
                <w:rFonts w:hint="default" w:ascii="Arial" w:hAnsi="Arial" w:eastAsia="宋体" w:cs="Arial"/>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16.096</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sz w:val="24"/>
                <w:szCs w:val="24"/>
                <w:vertAlign w:val="baseline"/>
                <w:lang w:val="en-US" w:eastAsia="zh-CN"/>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16.096</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lang w:val="en-US" w:eastAsia="zh-CN"/>
              </w:rPr>
              <w:t>+</w:t>
            </w:r>
            <w:r>
              <w:rPr>
                <w:rFonts w:hint="default" w:ascii="Arial" w:hAnsi="Arial" w:eastAsia="宋体" w:cs="Arial"/>
                <w:color w:val="auto"/>
                <w:sz w:val="24"/>
                <w:szCs w:val="24"/>
                <w:lang w:val="en-US" w:eastAsia="zh-CN"/>
              </w:rPr>
              <w:t>16.096</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Arial" w:hAnsi="Arial" w:eastAsia="宋体" w:cs="Arial"/>
                <w:b w:val="0"/>
                <w:bCs w:val="0"/>
                <w:color w:val="auto"/>
                <w:sz w:val="24"/>
                <w:szCs w:val="24"/>
              </w:rPr>
            </w:pPr>
            <w:r>
              <w:rPr>
                <w:rFonts w:hint="default" w:ascii="Arial" w:hAnsi="Arial" w:eastAsia="宋体" w:cs="Arial"/>
                <w:b w:val="0"/>
                <w:bCs w:val="0"/>
                <w:color w:val="auto"/>
                <w:sz w:val="24"/>
                <w:szCs w:val="24"/>
                <w:highlight w:val="none"/>
              </w:rPr>
              <w:t>脱硫渣</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lang w:val="en-US" w:eastAsia="zh-CN"/>
              </w:rPr>
            </w:pPr>
            <w:r>
              <w:rPr>
                <w:rFonts w:hint="default" w:ascii="Arial" w:hAnsi="Arial" w:eastAsia="宋体" w:cs="Arial"/>
                <w:color w:val="auto"/>
                <w:sz w:val="24"/>
                <w:szCs w:val="24"/>
                <w:highlight w:val="none"/>
                <w:lang w:val="en-US" w:eastAsia="zh-CN"/>
              </w:rPr>
              <w:t>20.33</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4"/>
                <w:szCs w:val="24"/>
                <w:lang w:val="en-US" w:eastAsia="zh-CN"/>
              </w:rPr>
            </w:pPr>
            <w:r>
              <w:rPr>
                <w:rFonts w:hint="default" w:ascii="Arial" w:hAnsi="Arial" w:eastAsia="宋体" w:cs="Arial"/>
                <w:color w:val="auto"/>
                <w:sz w:val="24"/>
                <w:szCs w:val="24"/>
                <w:highlight w:val="none"/>
                <w:lang w:val="en-US" w:eastAsia="zh-CN"/>
              </w:rPr>
              <w:t>20.33</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4"/>
                <w:szCs w:val="24"/>
                <w:lang w:val="en-US" w:eastAsia="zh-CN"/>
              </w:rPr>
            </w:pPr>
            <w:r>
              <w:rPr>
                <w:rFonts w:hint="default" w:ascii="Arial" w:hAnsi="Arial" w:eastAsia="宋体" w:cs="Arial"/>
                <w:color w:val="auto"/>
                <w:sz w:val="24"/>
                <w:szCs w:val="24"/>
                <w:highlight w:val="none"/>
                <w:lang w:val="en-US" w:eastAsia="zh-CN"/>
              </w:rPr>
              <w:t>+</w:t>
            </w:r>
            <w:r>
              <w:rPr>
                <w:rFonts w:hint="default" w:ascii="Arial" w:hAnsi="Arial" w:eastAsia="宋体" w:cs="Arial"/>
                <w:color w:val="auto"/>
                <w:sz w:val="24"/>
                <w:szCs w:val="24"/>
                <w:highlight w:val="none"/>
                <w:lang w:val="en-US" w:eastAsia="zh-CN"/>
              </w:rPr>
              <w:t>20.33</w:t>
            </w:r>
            <w:r>
              <w:rPr>
                <w:rFonts w:hint="default" w:ascii="Arial" w:hAnsi="Arial" w:eastAsia="宋体" w:cs="Arial"/>
                <w:color w:val="auto"/>
                <w:sz w:val="24"/>
                <w:szCs w:val="24"/>
                <w:lang w:val="en-US" w:eastAsia="zh-CN"/>
              </w:rPr>
              <w:t>t</w:t>
            </w:r>
            <w:r>
              <w:rPr>
                <w:rFonts w:hint="default" w:ascii="Arial" w:hAnsi="Arial" w:eastAsia="宋体" w:cs="Arial"/>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Arial" w:hAnsi="Arial" w:eastAsia="宋体" w:cs="Arial"/>
                <w:b w:val="0"/>
                <w:bCs w:val="0"/>
                <w:color w:val="auto"/>
                <w:sz w:val="24"/>
                <w:szCs w:val="24"/>
              </w:rPr>
            </w:pPr>
            <w:r>
              <w:rPr>
                <w:rFonts w:hint="default" w:ascii="Arial" w:hAnsi="Arial" w:eastAsia="宋体" w:cs="Arial"/>
                <w:b w:val="0"/>
                <w:bCs w:val="0"/>
                <w:color w:val="auto"/>
                <w:sz w:val="24"/>
                <w:szCs w:val="24"/>
                <w:highlight w:val="none"/>
              </w:rPr>
              <w:t>废饱和树脂</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b w:val="0"/>
                <w:bCs w:val="0"/>
                <w:color w:val="auto"/>
                <w:sz w:val="24"/>
                <w:szCs w:val="24"/>
                <w:lang w:val="en-US" w:eastAsia="zh-CN"/>
              </w:rPr>
            </w:pPr>
            <w:r>
              <w:rPr>
                <w:rFonts w:hint="default" w:ascii="Arial" w:hAnsi="Arial" w:eastAsia="宋体" w:cs="Arial"/>
                <w:color w:val="auto"/>
                <w:sz w:val="24"/>
                <w:szCs w:val="24"/>
                <w:highlight w:val="none"/>
                <w:lang w:val="en-US" w:eastAsia="zh-CN"/>
              </w:rPr>
              <w:t>0.</w:t>
            </w:r>
            <w:r>
              <w:rPr>
                <w:rFonts w:hint="default" w:ascii="Arial" w:hAnsi="Arial" w:eastAsia="宋体" w:cs="Arial"/>
                <w:color w:val="auto"/>
                <w:sz w:val="24"/>
                <w:szCs w:val="24"/>
                <w:highlight w:val="none"/>
                <w:lang w:val="en-US" w:eastAsia="zh-CN"/>
              </w:rPr>
              <w:t>2</w:t>
            </w:r>
            <w:r>
              <w:rPr>
                <w:rFonts w:hint="default" w:ascii="Arial" w:hAnsi="Arial" w:eastAsia="宋体" w:cs="Arial"/>
                <w:color w:val="auto"/>
                <w:sz w:val="24"/>
                <w:szCs w:val="24"/>
                <w:highlight w:val="none"/>
                <w:lang w:val="en-US" w:eastAsia="zh-CN"/>
              </w:rPr>
              <w:t>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4"/>
                <w:szCs w:val="24"/>
                <w:vertAlign w:val="baseline"/>
                <w:lang w:val="en-US" w:eastAsia="zh-CN"/>
              </w:rPr>
            </w:pPr>
            <w:r>
              <w:rPr>
                <w:rFonts w:hint="default" w:ascii="Arial" w:hAnsi="Arial" w:eastAsia="宋体" w:cs="Arial"/>
                <w:b w:val="0"/>
                <w:bCs w:val="0"/>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4"/>
                <w:szCs w:val="24"/>
                <w:lang w:val="en-US" w:eastAsia="zh-CN"/>
              </w:rPr>
            </w:pPr>
            <w:r>
              <w:rPr>
                <w:rFonts w:hint="default" w:ascii="Arial" w:hAnsi="Arial" w:eastAsia="宋体" w:cs="Arial"/>
                <w:color w:val="auto"/>
                <w:sz w:val="24"/>
                <w:szCs w:val="24"/>
                <w:highlight w:val="none"/>
                <w:lang w:val="en-US" w:eastAsia="zh-CN"/>
              </w:rPr>
              <w:t>0.</w:t>
            </w:r>
            <w:r>
              <w:rPr>
                <w:rFonts w:hint="default" w:ascii="Arial" w:hAnsi="Arial" w:eastAsia="宋体" w:cs="Arial"/>
                <w:color w:val="auto"/>
                <w:sz w:val="24"/>
                <w:szCs w:val="24"/>
                <w:highlight w:val="none"/>
                <w:lang w:val="en-US" w:eastAsia="zh-CN"/>
              </w:rPr>
              <w:t>2</w:t>
            </w:r>
            <w:r>
              <w:rPr>
                <w:rFonts w:hint="default" w:ascii="Arial" w:hAnsi="Arial" w:eastAsia="宋体" w:cs="Arial"/>
                <w:color w:val="auto"/>
                <w:sz w:val="24"/>
                <w:szCs w:val="24"/>
                <w:highlight w:val="none"/>
                <w:lang w:val="en-US" w:eastAsia="zh-CN"/>
              </w:rPr>
              <w:t>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Arial" w:hAnsi="Arial" w:eastAsia="宋体" w:cs="Arial"/>
                <w:b w:val="0"/>
                <w:bCs w:val="0"/>
                <w:color w:val="auto"/>
                <w:sz w:val="24"/>
                <w:szCs w:val="24"/>
                <w:lang w:val="en-US" w:eastAsia="zh-CN"/>
              </w:rPr>
            </w:pPr>
            <w:r>
              <w:rPr>
                <w:rFonts w:hint="default" w:ascii="Arial" w:hAnsi="Arial" w:eastAsia="宋体" w:cs="Arial"/>
                <w:color w:val="auto"/>
                <w:sz w:val="24"/>
                <w:szCs w:val="24"/>
                <w:highlight w:val="none"/>
                <w:lang w:val="en-US" w:eastAsia="zh-CN"/>
              </w:rPr>
              <w:t>+0.</w:t>
            </w:r>
            <w:r>
              <w:rPr>
                <w:rFonts w:hint="default" w:ascii="Arial" w:hAnsi="Arial" w:eastAsia="宋体" w:cs="Arial"/>
                <w:color w:val="auto"/>
                <w:sz w:val="24"/>
                <w:szCs w:val="24"/>
                <w:highlight w:val="none"/>
                <w:lang w:val="en-US" w:eastAsia="zh-CN"/>
              </w:rPr>
              <w:t>2</w:t>
            </w:r>
            <w:r>
              <w:rPr>
                <w:rFonts w:hint="default" w:ascii="Arial" w:hAnsi="Arial" w:eastAsia="宋体" w:cs="Arial"/>
                <w:color w:val="auto"/>
                <w:sz w:val="24"/>
                <w:szCs w:val="24"/>
                <w:highlight w:val="no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Align w:val="center"/>
          </w:tcPr>
          <w:p>
            <w:pPr>
              <w:keepNext w:val="0"/>
              <w:keepLines w:val="0"/>
              <w:suppressLineNumbers w:val="0"/>
              <w:shd w:val="clear"/>
              <w:spacing w:before="0" w:beforeAutospacing="0" w:after="0" w:afterAutospacing="0"/>
              <w:ind w:left="0" w:right="0"/>
              <w:jc w:val="center"/>
              <w:rPr>
                <w:rFonts w:hint="default" w:ascii="Arial" w:hAnsi="Arial" w:eastAsia="宋体" w:cs="Arial"/>
                <w:color w:val="auto"/>
                <w:sz w:val="24"/>
                <w:szCs w:val="24"/>
                <w:vertAlign w:val="baseline"/>
                <w:lang w:eastAsia="zh-CN"/>
              </w:rPr>
            </w:pPr>
            <w:r>
              <w:rPr>
                <w:rFonts w:hint="default" w:ascii="Arial" w:hAnsi="Arial" w:eastAsia="宋体" w:cs="Arial"/>
                <w:color w:val="auto"/>
                <w:sz w:val="24"/>
                <w:szCs w:val="24"/>
                <w:vertAlign w:val="baseline"/>
                <w:lang w:eastAsia="zh-CN"/>
              </w:rPr>
              <w:t>危险废物</w:t>
            </w:r>
          </w:p>
        </w:tc>
        <w:tc>
          <w:tcPr>
            <w:tcW w:w="1569" w:type="dxa"/>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kern w:val="2"/>
                <w:sz w:val="24"/>
                <w:szCs w:val="24"/>
                <w:lang w:val="en-US" w:eastAsia="zh-CN" w:bidi="ar-SA"/>
              </w:rPr>
            </w:pPr>
            <w:r>
              <w:rPr>
                <w:rFonts w:hint="default" w:ascii="Arial" w:hAnsi="Arial" w:eastAsia="宋体" w:cs="Arial"/>
                <w:color w:val="auto"/>
                <w:sz w:val="24"/>
                <w:szCs w:val="24"/>
              </w:rPr>
              <w:t>废润滑油</w:t>
            </w:r>
          </w:p>
        </w:tc>
        <w:tc>
          <w:tcPr>
            <w:tcW w:w="1567" w:type="dxa"/>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65" w:type="dxa"/>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67" w:type="dxa"/>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4" w:type="dxa"/>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rPr>
              <w:t>0.</w:t>
            </w:r>
            <w:r>
              <w:rPr>
                <w:rFonts w:hint="default" w:ascii="Arial" w:hAnsi="Arial" w:eastAsia="宋体" w:cs="Arial"/>
                <w:color w:val="auto"/>
                <w:sz w:val="24"/>
                <w:szCs w:val="24"/>
                <w:lang w:val="en-US" w:eastAsia="zh-CN"/>
              </w:rPr>
              <w:t>2t/a</w:t>
            </w:r>
          </w:p>
        </w:tc>
        <w:tc>
          <w:tcPr>
            <w:tcW w:w="1567" w:type="dxa"/>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vertAlign w:val="baseline"/>
                <w:lang w:val="en-US" w:eastAsia="zh-CN"/>
              </w:rPr>
              <w:t>/</w:t>
            </w:r>
          </w:p>
        </w:tc>
        <w:tc>
          <w:tcPr>
            <w:tcW w:w="1575" w:type="dxa"/>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rPr>
              <w:t>0.</w:t>
            </w:r>
            <w:r>
              <w:rPr>
                <w:rFonts w:hint="default" w:ascii="Arial" w:hAnsi="Arial" w:eastAsia="宋体" w:cs="Arial"/>
                <w:color w:val="auto"/>
                <w:sz w:val="24"/>
                <w:szCs w:val="24"/>
                <w:lang w:val="en-US" w:eastAsia="zh-CN"/>
              </w:rPr>
              <w:t>2t/a</w:t>
            </w:r>
          </w:p>
        </w:tc>
        <w:tc>
          <w:tcPr>
            <w:tcW w:w="1626" w:type="dxa"/>
            <w:vAlign w:val="center"/>
          </w:tcPr>
          <w:p>
            <w:pPr>
              <w:keepNext w:val="0"/>
              <w:keepLines w:val="0"/>
              <w:suppressLineNumbers w:val="0"/>
              <w:spacing w:before="0" w:beforeAutospacing="0" w:after="0" w:afterAutospacing="0"/>
              <w:ind w:left="0" w:right="0"/>
              <w:jc w:val="center"/>
              <w:rPr>
                <w:rFonts w:hint="default" w:ascii="Arial" w:hAnsi="Arial" w:eastAsia="宋体" w:cs="Arial"/>
                <w:color w:val="auto"/>
                <w:kern w:val="2"/>
                <w:sz w:val="24"/>
                <w:szCs w:val="24"/>
                <w:vertAlign w:val="baseline"/>
                <w:lang w:val="en-US" w:eastAsia="zh-CN" w:bidi="ar-SA"/>
              </w:rPr>
            </w:pPr>
            <w:r>
              <w:rPr>
                <w:rFonts w:hint="default" w:ascii="Arial" w:hAnsi="Arial" w:eastAsia="宋体" w:cs="Arial"/>
                <w:color w:val="auto"/>
                <w:sz w:val="24"/>
                <w:szCs w:val="24"/>
                <w:highlight w:val="none"/>
                <w:lang w:val="en-US" w:eastAsia="zh-CN"/>
              </w:rPr>
              <w:t>+0.</w:t>
            </w:r>
            <w:r>
              <w:rPr>
                <w:rFonts w:hint="default" w:ascii="Arial" w:hAnsi="Arial" w:eastAsia="宋体" w:cs="Arial"/>
                <w:color w:val="auto"/>
                <w:sz w:val="24"/>
                <w:szCs w:val="24"/>
                <w:highlight w:val="none"/>
                <w:lang w:val="en-US" w:eastAsia="zh-CN"/>
              </w:rPr>
              <w:t>2</w:t>
            </w:r>
            <w:r>
              <w:rPr>
                <w:rFonts w:hint="default" w:ascii="Arial" w:hAnsi="Arial" w:eastAsia="宋体" w:cs="Arial"/>
                <w:color w:val="auto"/>
                <w:sz w:val="24"/>
                <w:szCs w:val="24"/>
                <w:highlight w:val="none"/>
                <w:lang w:val="en-US" w:eastAsia="zh-CN"/>
              </w:rPr>
              <w:t>t/a</w:t>
            </w:r>
          </w:p>
        </w:tc>
      </w:tr>
    </w:tbl>
    <w:p>
      <w:pPr>
        <w:shd w:val="clear"/>
        <w:rPr>
          <w:rFonts w:hint="default" w:ascii="Arial" w:hAnsi="Arial" w:eastAsia="宋体" w:cs="Arial"/>
          <w:color w:val="auto"/>
        </w:rPr>
        <w:sectPr>
          <w:pgSz w:w="16838" w:h="11906" w:orient="landscape"/>
          <w:pgMar w:top="1463" w:right="1440" w:bottom="1463" w:left="1440" w:header="851" w:footer="992" w:gutter="0"/>
          <w:pgNumType w:fmt="decimal"/>
          <w:cols w:space="425" w:num="1"/>
          <w:docGrid w:type="lines" w:linePitch="312" w:charSpace="0"/>
        </w:sectPr>
      </w:pPr>
    </w:p>
    <w:p>
      <w:pPr>
        <w:shd w:val="clear"/>
        <w:bidi w:val="0"/>
        <w:jc w:val="center"/>
        <w:rPr>
          <w:rFonts w:hint="default" w:ascii="Arial" w:hAnsi="Arial" w:eastAsia="宋体" w:cs="Arial"/>
          <w:color w:val="auto"/>
        </w:rPr>
      </w:pPr>
      <w:r>
        <w:rPr>
          <w:rFonts w:hint="default" w:ascii="Arial" w:hAnsi="Arial" w:eastAsia="宋体" w:cs="Arial"/>
          <w:color w:val="auto"/>
          <w:sz w:val="21"/>
        </w:rPr>
        <mc:AlternateContent>
          <mc:Choice Requires="wps">
            <w:drawing>
              <wp:anchor distT="0" distB="0" distL="114300" distR="114300" simplePos="0" relativeHeight="251660288" behindDoc="0" locked="0" layoutInCell="1" allowOverlap="1">
                <wp:simplePos x="0" y="0"/>
                <wp:positionH relativeFrom="column">
                  <wp:posOffset>4284345</wp:posOffset>
                </wp:positionH>
                <wp:positionV relativeFrom="paragraph">
                  <wp:posOffset>3420745</wp:posOffset>
                </wp:positionV>
                <wp:extent cx="965835" cy="276860"/>
                <wp:effectExtent l="6350" t="6350" r="18415" b="231140"/>
                <wp:wrapNone/>
                <wp:docPr id="5" name="矩形标注 5"/>
                <wp:cNvGraphicFramePr/>
                <a:graphic xmlns:a="http://schemas.openxmlformats.org/drawingml/2006/main">
                  <a:graphicData uri="http://schemas.microsoft.com/office/word/2010/wordprocessingShape">
                    <wps:wsp>
                      <wps:cNvSpPr/>
                      <wps:spPr>
                        <a:xfrm>
                          <a:off x="2416175" y="3197225"/>
                          <a:ext cx="965835" cy="276860"/>
                        </a:xfrm>
                        <a:prstGeom prst="wedgeRectCallout">
                          <a:avLst>
                            <a:gd name="adj1" fmla="val -2333"/>
                            <a:gd name="adj2" fmla="val 12385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7.35pt;margin-top:269.35pt;height:21.8pt;width:76.05pt;z-index:251660288;v-text-anchor:middle;mso-width-relative:page;mso-height-relative:page;" filled="f" stroked="t" coordsize="21600,21600" o:gfxdata="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HGT9h2wAAAAsBAAAPAAAAAAAAAAEA&#10;IAAAACIAAABkcnMvZG93bnJldi54bWxQSwECFAAUAAAACACHTuJA//HNUbcCAABFBQAADgAAAAAA&#10;AAABACAAAAAqAQAAZHJzL2Uyb0RvYy54bWxQSwUGAAAAAAYABgBZAQAAUwYAAAAA&#10;" adj="10296,37552">
                <v:fill on="f" focussize="0,0"/>
                <v:stroke weight="1pt" color="#FF00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本项目位置</w:t>
                      </w:r>
                    </w:p>
                  </w:txbxContent>
                </v:textbox>
              </v:shape>
            </w:pict>
          </mc:Fallback>
        </mc:AlternateContent>
      </w:r>
      <w:r>
        <w:rPr>
          <w:rFonts w:hint="default" w:ascii="Arial" w:hAnsi="Arial" w:eastAsia="宋体" w:cs="Arial"/>
          <w:color w:val="auto"/>
          <w:sz w:val="21"/>
        </w:rPr>
        <mc:AlternateContent>
          <mc:Choice Requires="wps">
            <w:drawing>
              <wp:anchor distT="0" distB="0" distL="114300" distR="114300" simplePos="0" relativeHeight="251659264" behindDoc="0" locked="0" layoutInCell="1" allowOverlap="1">
                <wp:simplePos x="0" y="0"/>
                <wp:positionH relativeFrom="column">
                  <wp:posOffset>4715510</wp:posOffset>
                </wp:positionH>
                <wp:positionV relativeFrom="paragraph">
                  <wp:posOffset>3895725</wp:posOffset>
                </wp:positionV>
                <wp:extent cx="75565" cy="75565"/>
                <wp:effectExtent l="6350" t="6350" r="13335" b="13335"/>
                <wp:wrapNone/>
                <wp:docPr id="4" name="椭圆 4"/>
                <wp:cNvGraphicFramePr/>
                <a:graphic xmlns:a="http://schemas.openxmlformats.org/drawingml/2006/main">
                  <a:graphicData uri="http://schemas.microsoft.com/office/word/2010/wordprocessingShape">
                    <wps:wsp>
                      <wps:cNvSpPr/>
                      <wps:spPr>
                        <a:xfrm>
                          <a:off x="2823845" y="3534410"/>
                          <a:ext cx="75565" cy="75565"/>
                        </a:xfrm>
                        <a:prstGeom prst="ellipse">
                          <a:avLst/>
                        </a:prstGeom>
                        <a:solidFill>
                          <a:schemeClr val="tx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1.3pt;margin-top:306.75pt;height:5.95pt;width:5.95pt;z-index:251659264;v-text-anchor:middle;mso-width-relative:page;mso-height-relative:page;" fillcolor="#000000 [3213]" filled="t" stroked="t" coordsize="21600,21600" o:gfxdata="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ckv2QAAAAsBAAAPAAAAAAAAAAEA&#10;IAAAACIAAABkcnMvZG93bnJldi54bWxQSwECFAAUAAAACACHTuJAuez62IACAAALBQAADgAAAAAA&#10;AAABACAAAAAoAQAAZHJzL2Uyb0RvYy54bWxQSwUGAAAAAAYABgBZAQAAGgY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default" w:ascii="Arial" w:hAnsi="Arial" w:eastAsia="宋体" w:cs="Arial"/>
          <w:color w:val="auto"/>
          <w:highlight w:val="none"/>
        </w:rPr>
        <w:drawing>
          <wp:inline distT="0" distB="0" distL="114300" distR="114300">
            <wp:extent cx="7738745" cy="5255895"/>
            <wp:effectExtent l="0" t="0" r="14605"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0"/>
                    <a:srcRect t="2599" b="1352"/>
                    <a:stretch>
                      <a:fillRect/>
                    </a:stretch>
                  </pic:blipFill>
                  <pic:spPr>
                    <a:xfrm>
                      <a:off x="0" y="0"/>
                      <a:ext cx="7738745" cy="5255895"/>
                    </a:xfrm>
                    <a:prstGeom prst="rect">
                      <a:avLst/>
                    </a:prstGeom>
                    <a:noFill/>
                    <a:ln>
                      <a:noFill/>
                    </a:ln>
                  </pic:spPr>
                </pic:pic>
              </a:graphicData>
            </a:graphic>
          </wp:inline>
        </w:drawing>
      </w:r>
    </w:p>
    <w:p>
      <w:pPr>
        <w:shd w:val="clear"/>
        <w:bidi w:val="0"/>
        <w:jc w:val="center"/>
        <w:rPr>
          <w:rFonts w:hint="default" w:ascii="Arial" w:hAnsi="Arial" w:eastAsia="宋体" w:cs="Arial"/>
          <w:color w:val="auto"/>
          <w:sz w:val="28"/>
          <w:szCs w:val="28"/>
        </w:rPr>
      </w:pPr>
      <w:r>
        <w:rPr>
          <w:rFonts w:hint="default" w:ascii="Arial" w:hAnsi="Arial" w:eastAsia="宋体" w:cs="Arial"/>
          <w:b/>
          <w:color w:val="auto"/>
          <w:sz w:val="28"/>
          <w:szCs w:val="28"/>
        </w:rPr>
        <w:t>附图1   项目地理位置图</w:t>
      </w:r>
    </w:p>
    <w:p>
      <w:pPr>
        <w:shd w:val="clear"/>
        <w:bidi w:val="0"/>
        <w:jc w:val="center"/>
        <w:rPr>
          <w:rFonts w:hint="default" w:ascii="Arial" w:hAnsi="Arial" w:eastAsia="宋体" w:cs="Arial"/>
          <w:color w:val="auto"/>
          <w:lang w:eastAsia="zh-CN"/>
        </w:rPr>
      </w:pPr>
      <w:r>
        <w:rPr>
          <w:rFonts w:hint="default" w:ascii="Arial" w:hAnsi="Arial" w:eastAsia="宋体" w:cs="Arial"/>
          <w:color w:val="auto"/>
          <w:sz w:val="21"/>
        </w:rPr>
        <mc:AlternateContent>
          <mc:Choice Requires="wps">
            <w:drawing>
              <wp:anchor distT="0" distB="0" distL="114300" distR="114300" simplePos="0" relativeHeight="251678720" behindDoc="0" locked="0" layoutInCell="1" allowOverlap="1">
                <wp:simplePos x="0" y="0"/>
                <wp:positionH relativeFrom="column">
                  <wp:posOffset>3114040</wp:posOffset>
                </wp:positionH>
                <wp:positionV relativeFrom="paragraph">
                  <wp:posOffset>3411855</wp:posOffset>
                </wp:positionV>
                <wp:extent cx="998220" cy="403225"/>
                <wp:effectExtent l="6350" t="307340" r="24130" b="13335"/>
                <wp:wrapNone/>
                <wp:docPr id="39" name="矩形标注 39"/>
                <wp:cNvGraphicFramePr/>
                <a:graphic xmlns:a="http://schemas.openxmlformats.org/drawingml/2006/main">
                  <a:graphicData uri="http://schemas.microsoft.com/office/word/2010/wordprocessingShape">
                    <wps:wsp>
                      <wps:cNvSpPr/>
                      <wps:spPr>
                        <a:xfrm>
                          <a:off x="1687830" y="4561840"/>
                          <a:ext cx="998220" cy="403225"/>
                        </a:xfrm>
                        <a:prstGeom prst="wedgeRectCallout">
                          <a:avLst>
                            <a:gd name="adj1" fmla="val -3371"/>
                            <a:gd name="adj2" fmla="val -121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县道</w:t>
                            </w:r>
                            <w:r>
                              <w:rPr>
                                <w:rFonts w:hint="eastAsia"/>
                                <w:b/>
                                <w:bCs/>
                                <w:color w:val="FF0000"/>
                                <w:sz w:val="32"/>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705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5.2pt;margin-top:268.65pt;height:31.75pt;width:78.6pt;z-index:251678720;v-text-anchor:middle;mso-width-relative:page;mso-height-relative:page;" filled="f" stroked="t" coordsize="21600,21600" o:gfxdata="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GbRqo/bAAAACwEAAA8AAAAAAAAAAQAg&#10;AAAAIgAAAGRycy9kb3ducmV2LnhtbFBLAQIUABQAAAAIAIdO4kD6bqSJtgIAAEgFAAAOAAAAAAAA&#10;AAEAIAAAACoBAABkcnMvZTJvRG9jLnhtbFBLBQYAAAAABgAGAFkBAABSBgAAAAA=&#10;" adj="10072,-15511">
                <v:fill on="f" focussize="0,0"/>
                <v:stroke weight="1pt" color="#FF0000 [3204]" miterlimit="8" joinstyle="miter"/>
                <v:imagedata o:title=""/>
                <o:lock v:ext="edit" aspectratio="f"/>
                <v:textbox>
                  <w:txbxContent>
                    <w:p>
                      <w:pPr>
                        <w:jc w:val="center"/>
                        <w:rPr>
                          <w:rFonts w:hint="default"/>
                          <w:lang w:val="en-US"/>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县道</w:t>
                      </w:r>
                      <w:r>
                        <w:rPr>
                          <w:rFonts w:hint="eastAsia"/>
                          <w:b/>
                          <w:bCs/>
                          <w:color w:val="FF0000"/>
                          <w:sz w:val="32"/>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705</w:t>
                      </w:r>
                    </w:p>
                  </w:txbxContent>
                </v:textbox>
              </v:shape>
            </w:pict>
          </mc:Fallback>
        </mc:AlternateContent>
      </w:r>
      <w:r>
        <w:rPr>
          <w:rFonts w:hint="default" w:ascii="Arial" w:hAnsi="Arial" w:eastAsia="宋体" w:cs="Arial"/>
          <w:color w:val="auto"/>
          <w:sz w:val="21"/>
        </w:rPr>
        <mc:AlternateContent>
          <mc:Choice Requires="wps">
            <w:drawing>
              <wp:anchor distT="0" distB="0" distL="114300" distR="114300" simplePos="0" relativeHeight="251682816" behindDoc="0" locked="0" layoutInCell="1" allowOverlap="1">
                <wp:simplePos x="0" y="0"/>
                <wp:positionH relativeFrom="column">
                  <wp:posOffset>4425950</wp:posOffset>
                </wp:positionH>
                <wp:positionV relativeFrom="paragraph">
                  <wp:posOffset>3530600</wp:posOffset>
                </wp:positionV>
                <wp:extent cx="1168400" cy="452755"/>
                <wp:effectExtent l="0" t="0" r="0" b="0"/>
                <wp:wrapNone/>
                <wp:docPr id="6" name="矩形 6"/>
                <wp:cNvGraphicFramePr/>
                <a:graphic xmlns:a="http://schemas.openxmlformats.org/drawingml/2006/main">
                  <a:graphicData uri="http://schemas.microsoft.com/office/word/2010/wordprocessingShape">
                    <wps:wsp>
                      <wps:cNvSpPr/>
                      <wps:spPr>
                        <a:xfrm>
                          <a:off x="0" y="0"/>
                          <a:ext cx="1168400" cy="452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荒地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5pt;margin-top:278pt;height:35.65pt;width:92pt;z-index:251682816;v-text-anchor:middle;mso-width-relative:page;mso-height-relative:page;" filled="f" stroked="f" coordsize="21600,21600" o:gfxdata="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Tdp4dgAAAALAQAADwAAAAAAAAABACAAAAAiAAAAZHJzL2Rvd25yZXYueG1sUEsBAhQAFAAAAAgA&#10;h07iQHyIh9teAgAArQQAAA4AAAAAAAAAAQAgAAAAJwEAAGRycy9lMm9Eb2MueG1sUEsFBgAAAAAG&#10;AAYAWQEAAPcFAAAAAA==&#10;">
                <v:fill on="f" focussize="0,0"/>
                <v:stroke on="f" weight="1pt" miterlimit="8" joinstyle="miter"/>
                <v:imagedata o:title=""/>
                <o:lock v:ext="edit" aspectratio="f"/>
                <v:textbox>
                  <w:txbxContent>
                    <w:p>
                      <w:pPr>
                        <w:jc w:val="center"/>
                        <w:rPr>
                          <w:rFonts w:hint="eastAsia" w:eastAsiaTheme="minor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荒地</w:t>
                      </w:r>
                    </w:p>
                  </w:txbxContent>
                </v:textbox>
              </v:rect>
            </w:pict>
          </mc:Fallback>
        </mc:AlternateContent>
      </w:r>
      <w:r>
        <w:rPr>
          <w:rFonts w:hint="default" w:ascii="Arial" w:hAnsi="Arial" w:eastAsia="宋体" w:cs="Arial"/>
          <w:color w:val="auto"/>
          <w:lang w:eastAsia="zh-CN"/>
        </w:rPr>
        <w:drawing>
          <wp:inline distT="0" distB="0" distL="114300" distR="114300">
            <wp:extent cx="8129905" cy="5255895"/>
            <wp:effectExtent l="0" t="0" r="4445" b="1905"/>
            <wp:docPr id="10" name="图片 10" descr="屏幕截图23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截图23123123"/>
                    <pic:cNvPicPr>
                      <a:picLocks noChangeAspect="1"/>
                    </pic:cNvPicPr>
                  </pic:nvPicPr>
                  <pic:blipFill>
                    <a:blip r:embed="rId21"/>
                    <a:stretch>
                      <a:fillRect/>
                    </a:stretch>
                  </pic:blipFill>
                  <pic:spPr>
                    <a:xfrm>
                      <a:off x="0" y="0"/>
                      <a:ext cx="8129905" cy="5255895"/>
                    </a:xfrm>
                    <a:prstGeom prst="rect">
                      <a:avLst/>
                    </a:prstGeom>
                  </pic:spPr>
                </pic:pic>
              </a:graphicData>
            </a:graphic>
          </wp:inline>
        </w:drawing>
      </w:r>
      <w:r>
        <w:rPr>
          <w:rFonts w:hint="default" w:ascii="Arial" w:hAnsi="Arial" w:eastAsia="宋体" w:cs="Arial"/>
          <w:color w:val="auto"/>
          <w:sz w:val="21"/>
        </w:rPr>
        <mc:AlternateContent>
          <mc:Choice Requires="wps">
            <w:drawing>
              <wp:anchor distT="0" distB="0" distL="114300" distR="114300" simplePos="0" relativeHeight="251677696" behindDoc="0" locked="0" layoutInCell="1" allowOverlap="1">
                <wp:simplePos x="0" y="0"/>
                <wp:positionH relativeFrom="column">
                  <wp:posOffset>382905</wp:posOffset>
                </wp:positionH>
                <wp:positionV relativeFrom="paragraph">
                  <wp:posOffset>2870200</wp:posOffset>
                </wp:positionV>
                <wp:extent cx="8115300" cy="514350"/>
                <wp:effectExtent l="1905" t="28575" r="17145" b="28575"/>
                <wp:wrapNone/>
                <wp:docPr id="34" name="直接连接符 34"/>
                <wp:cNvGraphicFramePr/>
                <a:graphic xmlns:a="http://schemas.openxmlformats.org/drawingml/2006/main">
                  <a:graphicData uri="http://schemas.microsoft.com/office/word/2010/wordprocessingShape">
                    <wps:wsp>
                      <wps:cNvCnPr/>
                      <wps:spPr>
                        <a:xfrm>
                          <a:off x="0" y="0"/>
                          <a:ext cx="8115300" cy="5143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15pt;margin-top:226pt;height:40.5pt;width:639pt;z-index:251677696;mso-width-relative:page;mso-height-relative:page;" filled="f" stroked="t" coordsize="21600,21600" o:gfxdata="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IF4c3bAAAACwEAAA8AAAAAAAAAAQAgAAAAIgAAAGRycy9kb3ducmV2LnhtbFBLAQIUABQA&#10;AAAIAIdO4kA9dnPZ7QEAALkDAAAOAAAAAAAAAAEAIAAAACoBAABkcnMvZTJvRG9jLnhtbFBLBQYA&#10;AAAABgAGAFkBAACJBQAAAAA=&#10;">
                <v:fill on="f" focussize="0,0"/>
                <v:stroke weight="4.5pt" color="#FF0000 [3204]" miterlimit="8" joinstyle="miter"/>
                <v:imagedata o:title=""/>
                <o:lock v:ext="edit" aspectratio="f"/>
              </v:line>
            </w:pict>
          </mc:Fallback>
        </mc:AlternateContent>
      </w:r>
      <w:r>
        <w:rPr>
          <w:rFonts w:hint="default" w:ascii="Arial" w:hAnsi="Arial" w:eastAsia="宋体" w:cs="Arial"/>
          <w:color w:val="auto"/>
          <w:sz w:val="21"/>
        </w:rPr>
        <mc:AlternateContent>
          <mc:Choice Requires="wps">
            <w:drawing>
              <wp:anchor distT="0" distB="0" distL="114300" distR="114300" simplePos="0" relativeHeight="251679744" behindDoc="0" locked="0" layoutInCell="1" allowOverlap="1">
                <wp:simplePos x="0" y="0"/>
                <wp:positionH relativeFrom="column">
                  <wp:posOffset>5696585</wp:posOffset>
                </wp:positionH>
                <wp:positionV relativeFrom="paragraph">
                  <wp:posOffset>4395470</wp:posOffset>
                </wp:positionV>
                <wp:extent cx="998220" cy="403225"/>
                <wp:effectExtent l="6350" t="446405" r="100330" b="7620"/>
                <wp:wrapNone/>
                <wp:docPr id="40" name="矩形标注 40"/>
                <wp:cNvGraphicFramePr/>
                <a:graphic xmlns:a="http://schemas.openxmlformats.org/drawingml/2006/main">
                  <a:graphicData uri="http://schemas.microsoft.com/office/word/2010/wordprocessingShape">
                    <wps:wsp>
                      <wps:cNvSpPr/>
                      <wps:spPr>
                        <a:xfrm>
                          <a:off x="0" y="0"/>
                          <a:ext cx="998220" cy="403225"/>
                        </a:xfrm>
                        <a:prstGeom prst="wedgeRectCallout">
                          <a:avLst>
                            <a:gd name="adj1" fmla="val 56234"/>
                            <a:gd name="adj2" fmla="val -15362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乡道</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48.55pt;margin-top:346.1pt;height:31.75pt;width:78.6pt;z-index:251679744;v-text-anchor:middle;mso-width-relative:page;mso-height-relative:page;" filled="f" stroked="t" coordsize="21600,21600" o:gfxdata="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aO6YGN0AAAAMAQAADwAAAAAAAAABACAAAAAiAAAAZHJz&#10;L2Rvd25yZXYueG1sUEsBAhQAFAAAAAgAh07iQBIB4omqAgAAPAUAAA4AAAAAAAAAAQAgAAAALAEA&#10;AGRycy9lMm9Eb2MueG1sUEsFBgAAAAAGAAYAWQEAAEgGAAAAAA==&#10;" adj="22947,-22382">
                <v:fill on="f" focussize="0,0"/>
                <v:stroke weight="1pt" color="#FF0000 [3204]" miterlimit="8" joinstyle="miter"/>
                <v:imagedata o:title=""/>
                <o:lock v:ext="edit" aspectratio="f"/>
                <v:textbox>
                  <w:txbxContent>
                    <w:p>
                      <w:pPr>
                        <w:jc w:val="center"/>
                        <w:rPr>
                          <w:rFonts w:hint="eastAsia" w:eastAsiaTheme="minor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乡道</w:t>
                      </w:r>
                    </w:p>
                    <w:p>
                      <w:pPr>
                        <w:jc w:val="center"/>
                      </w:pPr>
                    </w:p>
                  </w:txbxContent>
                </v:textbox>
              </v:shape>
            </w:pict>
          </mc:Fallback>
        </mc:AlternateContent>
      </w:r>
      <w:r>
        <w:rPr>
          <w:rFonts w:hint="default" w:ascii="Arial" w:hAnsi="Arial" w:eastAsia="宋体" w:cs="Arial"/>
          <w:color w:val="auto"/>
          <w:sz w:val="21"/>
        </w:rPr>
        <mc:AlternateContent>
          <mc:Choice Requires="wps">
            <w:drawing>
              <wp:anchor distT="0" distB="0" distL="114300" distR="114300" simplePos="0" relativeHeight="251663360" behindDoc="0" locked="0" layoutInCell="1" allowOverlap="1">
                <wp:simplePos x="0" y="0"/>
                <wp:positionH relativeFrom="column">
                  <wp:posOffset>4425315</wp:posOffset>
                </wp:positionH>
                <wp:positionV relativeFrom="paragraph">
                  <wp:posOffset>2272665</wp:posOffset>
                </wp:positionV>
                <wp:extent cx="1590040" cy="452755"/>
                <wp:effectExtent l="0" t="0" r="0" b="0"/>
                <wp:wrapNone/>
                <wp:docPr id="33" name="矩形 33"/>
                <wp:cNvGraphicFramePr/>
                <a:graphic xmlns:a="http://schemas.openxmlformats.org/drawingml/2006/main">
                  <a:graphicData uri="http://schemas.microsoft.com/office/word/2010/wordprocessingShape">
                    <wps:wsp>
                      <wps:cNvSpPr/>
                      <wps:spPr>
                        <a:xfrm>
                          <a:off x="0" y="0"/>
                          <a:ext cx="1590040" cy="452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本项目厂区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45pt;margin-top:178.95pt;height:35.65pt;width:125.2pt;z-index:251663360;v-text-anchor:middle;mso-width-relative:page;mso-height-relative:page;" filled="f" stroked="f" coordsize="21600,21600" o:gfxdata="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N4/aAAAACwEAAA8AAAAAAAAAAQAgAAAAIgAAAGRycy9kb3ducmV2LnhtbFBLAQIUABQA&#10;AAAIAIdO4kBeHBgJYAIAAK8EAAAOAAAAAAAAAAEAIAAAACkBAABkcnMvZTJvRG9jLnhtbFBLBQYA&#10;AAAABgAGAFkBAAD7BQAAAAA=&#10;">
                <v:fill on="f" focussize="0,0"/>
                <v:stroke on="f" weight="1pt" miterlimit="8" joinstyle="miter"/>
                <v:imagedata o:title=""/>
                <o:lock v:ext="edit" aspectratio="f"/>
                <v:textbox>
                  <w:txbxContent>
                    <w:p>
                      <w:pP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本项目厂区</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81792" behindDoc="0" locked="0" layoutInCell="1" allowOverlap="1">
                <wp:simplePos x="0" y="0"/>
                <wp:positionH relativeFrom="column">
                  <wp:posOffset>2178050</wp:posOffset>
                </wp:positionH>
                <wp:positionV relativeFrom="paragraph">
                  <wp:posOffset>1044575</wp:posOffset>
                </wp:positionV>
                <wp:extent cx="1168400" cy="452755"/>
                <wp:effectExtent l="0" t="0" r="0" b="0"/>
                <wp:wrapNone/>
                <wp:docPr id="13" name="矩形 13"/>
                <wp:cNvGraphicFramePr/>
                <a:graphic xmlns:a="http://schemas.openxmlformats.org/drawingml/2006/main">
                  <a:graphicData uri="http://schemas.microsoft.com/office/word/2010/wordprocessingShape">
                    <wps:wsp>
                      <wps:cNvSpPr/>
                      <wps:spPr>
                        <a:xfrm>
                          <a:off x="0" y="0"/>
                          <a:ext cx="1168400" cy="452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荒地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5pt;margin-top:82.25pt;height:35.65pt;width:92pt;z-index:251681792;v-text-anchor:middle;mso-width-relative:page;mso-height-relative:page;" filled="f" stroked="f" coordsize="21600,21600" o:gfxdata="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odWg2QAAAAsBAAAPAAAAAAAAAAEAIAAAACIAAABkcnMvZG93bnJldi54bWxQSwECFAAUAAAA&#10;CACHTuJAWwTGzV8CAACvBAAADgAAAAAAAAABACAAAAAoAQAAZHJzL2Uyb0RvYy54bWxQSwUGAAAA&#10;AAYABgBZAQAA+QUAAAAA&#10;">
                <v:fill on="f" focussize="0,0"/>
                <v:stroke on="f" weight="1pt" miterlimit="8" joinstyle="miter"/>
                <v:imagedata o:title=""/>
                <o:lock v:ext="edit" aspectratio="f"/>
                <v:textbox>
                  <w:txbxContent>
                    <w:p>
                      <w:pPr>
                        <w:jc w:val="center"/>
                        <w:rPr>
                          <w:rFonts w:hint="eastAsia" w:eastAsiaTheme="minor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荒地</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74624" behindDoc="0" locked="0" layoutInCell="1" allowOverlap="1">
                <wp:simplePos x="0" y="0"/>
                <wp:positionH relativeFrom="column">
                  <wp:posOffset>5321300</wp:posOffset>
                </wp:positionH>
                <wp:positionV relativeFrom="paragraph">
                  <wp:posOffset>1035050</wp:posOffset>
                </wp:positionV>
                <wp:extent cx="1168400" cy="452755"/>
                <wp:effectExtent l="0" t="0" r="0" b="0"/>
                <wp:wrapNone/>
                <wp:docPr id="28" name="矩形 28"/>
                <wp:cNvGraphicFramePr/>
                <a:graphic xmlns:a="http://schemas.openxmlformats.org/drawingml/2006/main">
                  <a:graphicData uri="http://schemas.microsoft.com/office/word/2010/wordprocessingShape">
                    <wps:wsp>
                      <wps:cNvSpPr/>
                      <wps:spPr>
                        <a:xfrm>
                          <a:off x="0" y="0"/>
                          <a:ext cx="1168400" cy="452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荒地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9pt;margin-top:81.5pt;height:35.65pt;width:92pt;z-index:251674624;v-text-anchor:middle;mso-width-relative:page;mso-height-relative:page;" filled="f" stroked="f" coordsize="21600,21600" o:gfxdata="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xraPYAAAADAEAAA8AAAAAAAAAAQAgAAAAIgAAAGRycy9kb3ducmV2LnhtbFBLAQIUABQAAAAI&#10;AIdO4kCRW7l9XwIAAK8EAAAOAAAAAAAAAAEAIAAAACcBAABkcnMvZTJvRG9jLnhtbFBLBQYAAAAA&#10;BgAGAFkBAAD4BQAAAAA=&#10;">
                <v:fill on="f" focussize="0,0"/>
                <v:stroke on="f" weight="1pt" miterlimit="8" joinstyle="miter"/>
                <v:imagedata o:title=""/>
                <o:lock v:ext="edit" aspectratio="f"/>
                <v:textbox>
                  <w:txbxContent>
                    <w:p>
                      <w:pPr>
                        <w:jc w:val="center"/>
                        <w:rPr>
                          <w:rFonts w:hint="eastAsia" w:eastAsiaTheme="minor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荒地</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75648" behindDoc="0" locked="0" layoutInCell="1" allowOverlap="1">
                <wp:simplePos x="0" y="0"/>
                <wp:positionH relativeFrom="column">
                  <wp:posOffset>7104380</wp:posOffset>
                </wp:positionH>
                <wp:positionV relativeFrom="paragraph">
                  <wp:posOffset>1997710</wp:posOffset>
                </wp:positionV>
                <wp:extent cx="1168400" cy="452755"/>
                <wp:effectExtent l="0" t="0" r="0" b="0"/>
                <wp:wrapNone/>
                <wp:docPr id="31" name="矩形 31"/>
                <wp:cNvGraphicFramePr/>
                <a:graphic xmlns:a="http://schemas.openxmlformats.org/drawingml/2006/main">
                  <a:graphicData uri="http://schemas.microsoft.com/office/word/2010/wordprocessingShape">
                    <wps:wsp>
                      <wps:cNvSpPr/>
                      <wps:spPr>
                        <a:xfrm>
                          <a:off x="0" y="0"/>
                          <a:ext cx="1168400" cy="452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耕地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9.4pt;margin-top:157.3pt;height:35.65pt;width:92pt;z-index:251675648;v-text-anchor:middle;mso-width-relative:page;mso-height-relative:page;" filled="f" stroked="f" coordsize="21600,21600" o:gfxdata="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ngReK2QAAAA0BAAAPAAAAAAAAAAEAIAAAACIAAABkcnMvZG93bnJldi54bWxQSwECFAAUAAAA&#10;CACHTuJAN+nS618CAACvBAAADgAAAAAAAAABACAAAAAoAQAAZHJzL2Uyb0RvYy54bWxQSwUGAAAA&#10;AAYABgBZAQAA+QUAAAAA&#10;">
                <v:fill on="f" focussize="0,0"/>
                <v:stroke on="f" weight="1pt" miterlimit="8" joinstyle="miter"/>
                <v:imagedata o:title=""/>
                <o:lock v:ext="edit" aspectratio="f"/>
                <v:textbox>
                  <w:txbxContent>
                    <w:p>
                      <w:pPr>
                        <w:jc w:val="center"/>
                        <w:rPr>
                          <w:rFonts w:hint="eastAsia" w:eastAsiaTheme="minor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耕地</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76672" behindDoc="0" locked="0" layoutInCell="1" allowOverlap="1">
                <wp:simplePos x="0" y="0"/>
                <wp:positionH relativeFrom="column">
                  <wp:posOffset>6783705</wp:posOffset>
                </wp:positionH>
                <wp:positionV relativeFrom="paragraph">
                  <wp:posOffset>74930</wp:posOffset>
                </wp:positionV>
                <wp:extent cx="19050" cy="5210175"/>
                <wp:effectExtent l="28575" t="0" r="28575" b="9525"/>
                <wp:wrapNone/>
                <wp:docPr id="32" name="直接连接符 32"/>
                <wp:cNvGraphicFramePr/>
                <a:graphic xmlns:a="http://schemas.openxmlformats.org/drawingml/2006/main">
                  <a:graphicData uri="http://schemas.microsoft.com/office/word/2010/wordprocessingShape">
                    <wps:wsp>
                      <wps:cNvCnPr/>
                      <wps:spPr>
                        <a:xfrm flipH="1">
                          <a:off x="6560185" y="1036320"/>
                          <a:ext cx="19050" cy="52101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34.15pt;margin-top:5.9pt;height:410.25pt;width:1.5pt;z-index:251676672;mso-width-relative:page;mso-height-relative:page;" filled="f" stroked="t" coordsize="21600,21600" o:gfxdata="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8/s/tYAAAAMAQAADwAAAAAAAAABACAAAAAiAAAAZHJzL2Rvd25y&#10;ZXYueG1sUEsBAhQAFAAAAAgAh07iQDd1cvgAAgAAzgMAAA4AAAAAAAAAAQAgAAAAJQEAAGRycy9l&#10;Mm9Eb2MueG1sUEsFBgAAAAAGAAYAWQEAAJcFAAAAAA==&#10;">
                <v:fill on="f" focussize="0,0"/>
                <v:stroke weight="4.5pt" color="#FF0000 [3204]" miterlimit="8" joinstyle="miter"/>
                <v:imagedata o:title=""/>
                <o:lock v:ext="edit" aspectratio="f"/>
              </v:line>
            </w:pict>
          </mc:Fallback>
        </mc:AlternateContent>
      </w:r>
      <w:r>
        <w:rPr>
          <w:rFonts w:hint="default" w:ascii="Arial" w:hAnsi="Arial" w:eastAsia="宋体" w:cs="Arial"/>
          <w:color w:val="auto"/>
        </w:rPr>
        <w:drawing>
          <wp:anchor distT="0" distB="0" distL="114300" distR="114300" simplePos="0" relativeHeight="251661312" behindDoc="0" locked="0" layoutInCell="1" allowOverlap="1">
            <wp:simplePos x="0" y="0"/>
            <wp:positionH relativeFrom="column">
              <wp:posOffset>7947660</wp:posOffset>
            </wp:positionH>
            <wp:positionV relativeFrom="paragraph">
              <wp:posOffset>65405</wp:posOffset>
            </wp:positionV>
            <wp:extent cx="567055" cy="624840"/>
            <wp:effectExtent l="0" t="0" r="4445" b="381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567055" cy="624840"/>
                    </a:xfrm>
                    <a:prstGeom prst="rect">
                      <a:avLst/>
                    </a:prstGeom>
                    <a:noFill/>
                    <a:ln>
                      <a:noFill/>
                    </a:ln>
                  </pic:spPr>
                </pic:pic>
              </a:graphicData>
            </a:graphic>
          </wp:anchor>
        </w:drawing>
      </w:r>
    </w:p>
    <w:p>
      <w:pPr>
        <w:shd w:val="clear"/>
        <w:bidi w:val="0"/>
        <w:jc w:val="center"/>
        <w:rPr>
          <w:rFonts w:hint="default" w:ascii="Arial" w:hAnsi="Arial" w:eastAsia="宋体" w:cs="Arial"/>
          <w:b/>
          <w:color w:val="auto"/>
          <w:sz w:val="28"/>
          <w:szCs w:val="28"/>
        </w:rPr>
      </w:pPr>
      <w:r>
        <w:rPr>
          <w:rFonts w:hint="default" w:ascii="Arial" w:hAnsi="Arial" w:eastAsia="宋体" w:cs="Arial"/>
          <w:b/>
          <w:color w:val="auto"/>
          <w:sz w:val="28"/>
          <w:szCs w:val="28"/>
        </w:rPr>
        <w:t>附图2    项目周边环境关系图</w:t>
      </w:r>
    </w:p>
    <w:p>
      <w:pPr>
        <w:shd w:val="clear"/>
        <w:bidi w:val="0"/>
        <w:jc w:val="center"/>
        <w:rPr>
          <w:rFonts w:hint="default" w:ascii="Arial" w:hAnsi="Arial" w:eastAsia="宋体" w:cs="Arial"/>
          <w:color w:val="auto"/>
          <w:lang w:eastAsia="zh-CN"/>
        </w:rPr>
      </w:pPr>
      <w:r>
        <w:rPr>
          <w:rFonts w:hint="default" w:ascii="Arial" w:hAnsi="Arial" w:eastAsia="宋体" w:cs="Arial"/>
          <w:color w:val="auto"/>
          <w:sz w:val="21"/>
        </w:rPr>
        <w:object>
          <v:shape id="_x0000_i1031" o:spt="75" type="#_x0000_t75" style="height:308.35pt;width:566.95pt;" o:ole="t" filled="f" o:preferrelative="t" stroked="f" coordsize="21600,21600">
            <v:path/>
            <v:fill on="f" focussize="0,0"/>
            <v:stroke on="f"/>
            <v:imagedata r:id="rId24" o:title=""/>
            <o:lock v:ext="edit" aspectratio="t"/>
            <w10:wrap type="none"/>
            <w10:anchorlock/>
          </v:shape>
          <o:OLEObject Type="Embed" ProgID="Visio.Drawing.11" ShapeID="_x0000_i1031" DrawAspect="Content" ObjectID="_1468075731" r:id="rId23">
            <o:LockedField>false</o:LockedField>
          </o:OLEObject>
        </w:object>
      </w:r>
      <w:r>
        <w:rPr>
          <w:rFonts w:hint="default" w:ascii="Arial" w:hAnsi="Arial" w:eastAsia="宋体" w:cs="Arial"/>
          <w:color w:val="auto"/>
        </w:rPr>
        <w:drawing>
          <wp:anchor distT="0" distB="0" distL="114300" distR="114300" simplePos="0" relativeHeight="251662336" behindDoc="0" locked="0" layoutInCell="1" allowOverlap="1">
            <wp:simplePos x="0" y="0"/>
            <wp:positionH relativeFrom="column">
              <wp:posOffset>8424545</wp:posOffset>
            </wp:positionH>
            <wp:positionV relativeFrom="paragraph">
              <wp:posOffset>106045</wp:posOffset>
            </wp:positionV>
            <wp:extent cx="567055" cy="624840"/>
            <wp:effectExtent l="0" t="0" r="4445" b="3810"/>
            <wp:wrapNone/>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2"/>
                    <a:stretch>
                      <a:fillRect/>
                    </a:stretch>
                  </pic:blipFill>
                  <pic:spPr>
                    <a:xfrm>
                      <a:off x="0" y="0"/>
                      <a:ext cx="567055" cy="624840"/>
                    </a:xfrm>
                    <a:prstGeom prst="rect">
                      <a:avLst/>
                    </a:prstGeom>
                    <a:noFill/>
                    <a:ln>
                      <a:noFill/>
                    </a:ln>
                  </pic:spPr>
                </pic:pic>
              </a:graphicData>
            </a:graphic>
          </wp:anchor>
        </w:drawing>
      </w:r>
    </w:p>
    <w:p>
      <w:pPr>
        <w:shd w:val="clear"/>
        <w:jc w:val="center"/>
        <w:rPr>
          <w:rFonts w:hint="default" w:ascii="Arial" w:hAnsi="Arial" w:eastAsia="宋体" w:cs="Arial"/>
          <w:b/>
          <w:color w:val="auto"/>
          <w:sz w:val="28"/>
          <w:szCs w:val="28"/>
        </w:rPr>
      </w:pPr>
      <w:r>
        <w:rPr>
          <w:rFonts w:hint="default" w:ascii="Arial" w:hAnsi="Arial" w:eastAsia="宋体" w:cs="Arial"/>
          <w:b/>
          <w:color w:val="auto"/>
          <w:sz w:val="28"/>
          <w:szCs w:val="28"/>
        </w:rPr>
        <w:t>附图</w:t>
      </w:r>
      <w:r>
        <w:rPr>
          <w:rFonts w:hint="default" w:ascii="Arial" w:hAnsi="Arial" w:eastAsia="宋体" w:cs="Arial"/>
          <w:b/>
          <w:color w:val="auto"/>
          <w:sz w:val="28"/>
          <w:szCs w:val="28"/>
          <w:lang w:val="en-US" w:eastAsia="zh-CN"/>
        </w:rPr>
        <w:t>3</w:t>
      </w:r>
      <w:r>
        <w:rPr>
          <w:rFonts w:hint="default" w:ascii="Arial" w:hAnsi="Arial" w:eastAsia="宋体" w:cs="Arial"/>
          <w:b/>
          <w:color w:val="auto"/>
          <w:sz w:val="28"/>
          <w:szCs w:val="28"/>
        </w:rPr>
        <w:t xml:space="preserve">    项目</w:t>
      </w:r>
      <w:r>
        <w:rPr>
          <w:rFonts w:hint="default" w:ascii="Arial" w:hAnsi="Arial" w:eastAsia="宋体" w:cs="Arial"/>
          <w:b/>
          <w:color w:val="auto"/>
          <w:sz w:val="28"/>
          <w:szCs w:val="28"/>
          <w:lang w:eastAsia="zh-CN"/>
        </w:rPr>
        <w:t>厂区平面布置</w:t>
      </w:r>
      <w:r>
        <w:rPr>
          <w:rFonts w:hint="default" w:ascii="Arial" w:hAnsi="Arial" w:eastAsia="宋体" w:cs="Arial"/>
          <w:b/>
          <w:color w:val="auto"/>
          <w:sz w:val="28"/>
          <w:szCs w:val="28"/>
        </w:rPr>
        <w:t>图</w:t>
      </w:r>
    </w:p>
    <w:p>
      <w:pPr>
        <w:shd w:val="clear"/>
        <w:jc w:val="center"/>
        <w:rPr>
          <w:rFonts w:hint="default" w:ascii="Arial" w:hAnsi="Arial" w:eastAsia="宋体" w:cs="Arial"/>
          <w:b/>
          <w:color w:val="auto"/>
          <w:sz w:val="28"/>
          <w:szCs w:val="28"/>
          <w:lang w:eastAsia="zh-CN"/>
        </w:rPr>
      </w:pPr>
      <w:r>
        <w:rPr>
          <w:rFonts w:hint="default" w:ascii="Arial" w:hAnsi="Arial" w:eastAsia="宋体" w:cs="Arial"/>
          <w:color w:val="auto"/>
        </w:rPr>
        <w:drawing>
          <wp:inline distT="0" distB="0" distL="114300" distR="114300">
            <wp:extent cx="7108190" cy="5255895"/>
            <wp:effectExtent l="0" t="0" r="16510" b="1905"/>
            <wp:docPr id="22" name="图片 22" descr="屏幕截图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屏幕截图33"/>
                    <pic:cNvPicPr>
                      <a:picLocks noChangeAspect="1"/>
                    </pic:cNvPicPr>
                  </pic:nvPicPr>
                  <pic:blipFill>
                    <a:blip r:embed="rId25"/>
                    <a:stretch>
                      <a:fillRect/>
                    </a:stretch>
                  </pic:blipFill>
                  <pic:spPr>
                    <a:xfrm>
                      <a:off x="0" y="0"/>
                      <a:ext cx="7108190" cy="5255895"/>
                    </a:xfrm>
                    <a:prstGeom prst="rect">
                      <a:avLst/>
                    </a:prstGeom>
                  </pic:spPr>
                </pic:pic>
              </a:graphicData>
            </a:graphic>
          </wp:inline>
        </w:drawing>
      </w:r>
      <w:r>
        <w:rPr>
          <w:rFonts w:hint="default" w:ascii="Arial" w:hAnsi="Arial" w:eastAsia="宋体" w:cs="Arial"/>
          <w:color w:val="auto"/>
          <w:sz w:val="21"/>
        </w:rPr>
        <mc:AlternateContent>
          <mc:Choice Requires="wps">
            <w:drawing>
              <wp:anchor distT="0" distB="0" distL="114300" distR="114300" simplePos="0" relativeHeight="251665408" behindDoc="0" locked="0" layoutInCell="1" allowOverlap="1">
                <wp:simplePos x="0" y="0"/>
                <wp:positionH relativeFrom="column">
                  <wp:posOffset>982345</wp:posOffset>
                </wp:positionH>
                <wp:positionV relativeFrom="paragraph">
                  <wp:posOffset>3120390</wp:posOffset>
                </wp:positionV>
                <wp:extent cx="1045845" cy="430530"/>
                <wp:effectExtent l="0" t="0" r="0" b="0"/>
                <wp:wrapNone/>
                <wp:docPr id="37" name="矩形 37"/>
                <wp:cNvGraphicFramePr/>
                <a:graphic xmlns:a="http://schemas.openxmlformats.org/drawingml/2006/main">
                  <a:graphicData uri="http://schemas.microsoft.com/office/word/2010/wordprocessingShape">
                    <wps:wsp>
                      <wps:cNvSpPr/>
                      <wps:spPr>
                        <a:xfrm>
                          <a:off x="0" y="0"/>
                          <a:ext cx="1045845" cy="430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FF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FF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王秃圪旦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35pt;margin-top:245.7pt;height:33.9pt;width:82.35pt;z-index:251665408;v-text-anchor:middle;mso-width-relative:page;mso-height-relative:page;" filled="f" stroked="f" coordsize="21600,21600" o:gfxdata="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l6fJd2QAAAAsBAAAPAAAAAAAAAAEAIAAAACIAAABkcnMvZG93bnJldi54bWxQSwECFAAU&#10;AAAACACHTuJAy9hs5WICAACvBAAADgAAAAAAAAABACAAAAAoAQAAZHJzL2Uyb0RvYy54bWxQSwUG&#10;AAAAAAYABgBZAQAA/AUAAAAA&#10;">
                <v:fill on="f" focussize="0,0"/>
                <v:stroke on="f" weight="1pt" miterlimit="8" joinstyle="miter"/>
                <v:imagedata o:title=""/>
                <o:lock v:ext="edit" aspectratio="f"/>
                <v:textbox>
                  <w:txbxContent>
                    <w:p>
                      <w:pPr>
                        <w:rPr>
                          <w:rFonts w:hint="eastAsia"/>
                          <w:b/>
                          <w:bCs/>
                          <w:color w:val="FFFF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FF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王秃圪旦</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73600" behindDoc="0" locked="0" layoutInCell="1" allowOverlap="1">
                <wp:simplePos x="0" y="0"/>
                <wp:positionH relativeFrom="column">
                  <wp:posOffset>2475230</wp:posOffset>
                </wp:positionH>
                <wp:positionV relativeFrom="paragraph">
                  <wp:posOffset>2591435</wp:posOffset>
                </wp:positionV>
                <wp:extent cx="652145" cy="452755"/>
                <wp:effectExtent l="0" t="0" r="0" b="0"/>
                <wp:wrapNone/>
                <wp:docPr id="27" name="矩形 27"/>
                <wp:cNvGraphicFramePr/>
                <a:graphic xmlns:a="http://schemas.openxmlformats.org/drawingml/2006/main">
                  <a:graphicData uri="http://schemas.microsoft.com/office/word/2010/wordprocessingShape">
                    <wps:wsp>
                      <wps:cNvSpPr/>
                      <wps:spPr>
                        <a:xfrm>
                          <a:off x="0" y="0"/>
                          <a:ext cx="652145" cy="452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490m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9pt;margin-top:204.05pt;height:35.65pt;width:51.35pt;z-index:251673600;v-text-anchor:middle;mso-width-relative:page;mso-height-relative:page;" filled="f" stroked="f" coordsize="21600,21600" o:gfxdata="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TlaU2gAAAAsBAAAPAAAAAAAAAAEAIAAAACIAAABkcnMvZG93bnJldi54bWxQSwECFAAU&#10;AAAACACHTuJAh7uBVWECAACuBAAADgAAAAAAAAABACAAAAApAQAAZHJzL2Uyb0RvYy54bWxQSwUG&#10;AAAAAAYABgBZAQAA/AUAAAAA&#10;">
                <v:fill on="f" focussize="0,0"/>
                <v:stroke on="f" weight="1pt" miterlimit="8" joinstyle="miter"/>
                <v:imagedata o:title=""/>
                <o:lock v:ext="edit" aspectratio="f"/>
                <v:textbox>
                  <w:txbxContent>
                    <w:p>
                      <w:pPr>
                        <w:rPr>
                          <w:rFonts w:hint="default"/>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490m</w:t>
                      </w: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72576" behindDoc="0" locked="0" layoutInCell="1" allowOverlap="1">
                <wp:simplePos x="0" y="0"/>
                <wp:positionH relativeFrom="column">
                  <wp:posOffset>1979930</wp:posOffset>
                </wp:positionH>
                <wp:positionV relativeFrom="paragraph">
                  <wp:posOffset>2860675</wp:posOffset>
                </wp:positionV>
                <wp:extent cx="1785620" cy="341630"/>
                <wp:effectExtent l="0" t="35560" r="5080" b="41910"/>
                <wp:wrapNone/>
                <wp:docPr id="26" name="直接箭头连接符 26"/>
                <wp:cNvGraphicFramePr/>
                <a:graphic xmlns:a="http://schemas.openxmlformats.org/drawingml/2006/main">
                  <a:graphicData uri="http://schemas.microsoft.com/office/word/2010/wordprocessingShape">
                    <wps:wsp>
                      <wps:cNvCnPr/>
                      <wps:spPr>
                        <a:xfrm flipH="1">
                          <a:off x="3337560" y="3237865"/>
                          <a:ext cx="1785620" cy="34163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5.9pt;margin-top:225.25pt;height:26.9pt;width:140.6pt;z-index:251672576;mso-width-relative:page;mso-height-relative:page;" filled="f" stroked="t" coordsize="21600,21600" o:gfxdata="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nmxX7ZAAAACwEAAA8AAAAAAAAAAQAgAAAAIgAAAGRycy9kb3ducmV2LnhtbFBLAQIUABQAAAAI&#10;AIdO4kCvVE4LJQIAABUEAAAOAAAAAAAAAAEAIAAAACgBAABkcnMvZTJvRG9jLnhtbFBLBQYAAAAA&#10;BgAGAFkBAAC/BQAAAAA=&#10;">
                <v:fill on="f" focussize="0,0"/>
                <v:stroke weight="1.5pt" color="#000000 [3213]" miterlimit="8" joinstyle="miter" startarrow="open" endarrow="open"/>
                <v:imagedata o:title=""/>
                <o:lock v:ext="edit" aspectratio="f"/>
              </v:shape>
            </w:pict>
          </mc:Fallback>
        </mc:AlternateContent>
      </w:r>
      <w:r>
        <w:rPr>
          <w:rFonts w:hint="default" w:ascii="Arial" w:hAnsi="Arial" w:eastAsia="宋体" w:cs="Arial"/>
          <w:color w:val="auto"/>
          <w:sz w:val="21"/>
        </w:rPr>
        <mc:AlternateContent>
          <mc:Choice Requires="wps">
            <w:drawing>
              <wp:anchor distT="0" distB="0" distL="114300" distR="114300" simplePos="0" relativeHeight="251666432" behindDoc="0" locked="0" layoutInCell="1" allowOverlap="1">
                <wp:simplePos x="0" y="0"/>
                <wp:positionH relativeFrom="column">
                  <wp:posOffset>4413250</wp:posOffset>
                </wp:positionH>
                <wp:positionV relativeFrom="paragraph">
                  <wp:posOffset>2475230</wp:posOffset>
                </wp:positionV>
                <wp:extent cx="758825" cy="452755"/>
                <wp:effectExtent l="0" t="0" r="0" b="0"/>
                <wp:wrapNone/>
                <wp:docPr id="38" name="矩形 38"/>
                <wp:cNvGraphicFramePr/>
                <a:graphic xmlns:a="http://schemas.openxmlformats.org/drawingml/2006/main">
                  <a:graphicData uri="http://schemas.microsoft.com/office/word/2010/wordprocessingShape">
                    <wps:wsp>
                      <wps:cNvSpPr/>
                      <wps:spPr>
                        <a:xfrm>
                          <a:off x="0" y="0"/>
                          <a:ext cx="758825" cy="452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94.9pt;height:35.65pt;width:59.75pt;z-index:251666432;v-text-anchor:middle;mso-width-relative:page;mso-height-relative:page;" filled="f" stroked="f" coordsize="21600,21600" o:gfxdata="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8odZVtkAAAALAQAADwAAAAAAAAABACAAAAAiAAAAZHJzL2Rvd25yZXYueG1sUEsBAhQAFAAA&#10;AAgAh07iQPPCw15gAgAArgQAAA4AAAAAAAAAAQAgAAAAKAEAAGRycy9lMm9Eb2MueG1sUEsFBgAA&#10;AAAGAAYAWQEAAPoFAAAAAA==&#10;">
                <v:fill on="f" focussize="0,0"/>
                <v:stroke on="f" weight="1pt" miterlimit="8" joinstyle="miter"/>
                <v:imagedata o:title=""/>
                <o:lock v:ext="edit" aspectratio="f"/>
                <v:textbo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w:t>
                      </w:r>
                    </w:p>
                  </w:txbxContent>
                </v:textbox>
              </v:rect>
            </w:pict>
          </mc:Fallback>
        </mc:AlternateContent>
      </w:r>
      <w:r>
        <w:rPr>
          <w:rFonts w:hint="default" w:ascii="Arial" w:hAnsi="Arial" w:eastAsia="宋体" w:cs="Arial"/>
          <w:color w:val="auto"/>
        </w:rPr>
        <w:drawing>
          <wp:anchor distT="0" distB="0" distL="114300" distR="114300" simplePos="0" relativeHeight="251664384" behindDoc="0" locked="0" layoutInCell="1" allowOverlap="1">
            <wp:simplePos x="0" y="0"/>
            <wp:positionH relativeFrom="column">
              <wp:posOffset>7401560</wp:posOffset>
            </wp:positionH>
            <wp:positionV relativeFrom="paragraph">
              <wp:posOffset>52705</wp:posOffset>
            </wp:positionV>
            <wp:extent cx="567055" cy="624840"/>
            <wp:effectExtent l="0" t="0" r="4445" b="3810"/>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2"/>
                    <a:stretch>
                      <a:fillRect/>
                    </a:stretch>
                  </pic:blipFill>
                  <pic:spPr>
                    <a:xfrm>
                      <a:off x="0" y="0"/>
                      <a:ext cx="567055" cy="624840"/>
                    </a:xfrm>
                    <a:prstGeom prst="rect">
                      <a:avLst/>
                    </a:prstGeom>
                    <a:noFill/>
                    <a:ln>
                      <a:noFill/>
                    </a:ln>
                  </pic:spPr>
                </pic:pic>
              </a:graphicData>
            </a:graphic>
          </wp:anchor>
        </w:drawing>
      </w:r>
    </w:p>
    <w:p>
      <w:pPr>
        <w:shd w:val="clear"/>
        <w:jc w:val="center"/>
        <w:rPr>
          <w:rFonts w:hint="default" w:ascii="Arial" w:hAnsi="Arial" w:eastAsia="宋体" w:cs="Arial"/>
          <w:b/>
          <w:color w:val="auto"/>
          <w:sz w:val="28"/>
          <w:szCs w:val="28"/>
          <w:lang w:val="en-US" w:eastAsia="zh-CN"/>
        </w:rPr>
      </w:pPr>
      <w:r>
        <w:rPr>
          <w:rFonts w:hint="default" w:ascii="Arial" w:hAnsi="Arial" w:eastAsia="宋体" w:cs="Arial"/>
          <w:b/>
          <w:color w:val="auto"/>
          <w:sz w:val="28"/>
          <w:szCs w:val="28"/>
        </w:rPr>
        <w:t>附图</w:t>
      </w:r>
      <w:r>
        <w:rPr>
          <w:rFonts w:hint="default" w:ascii="Arial" w:hAnsi="Arial" w:eastAsia="宋体" w:cs="Arial"/>
          <w:b/>
          <w:color w:val="auto"/>
          <w:sz w:val="28"/>
          <w:szCs w:val="28"/>
          <w:lang w:val="en-US" w:eastAsia="zh-CN"/>
        </w:rPr>
        <w:t>4</w:t>
      </w:r>
      <w:r>
        <w:rPr>
          <w:rFonts w:hint="default" w:ascii="Arial" w:hAnsi="Arial" w:eastAsia="宋体" w:cs="Arial"/>
          <w:b/>
          <w:color w:val="auto"/>
          <w:sz w:val="28"/>
          <w:szCs w:val="28"/>
        </w:rPr>
        <w:t xml:space="preserve">    项目</w:t>
      </w:r>
      <w:r>
        <w:rPr>
          <w:rFonts w:hint="default" w:ascii="Arial" w:hAnsi="Arial" w:eastAsia="宋体" w:cs="Arial"/>
          <w:b/>
          <w:color w:val="auto"/>
          <w:sz w:val="28"/>
          <w:szCs w:val="28"/>
          <w:lang w:eastAsia="zh-CN"/>
        </w:rPr>
        <w:t>环境保护目标</w:t>
      </w:r>
      <w:r>
        <w:rPr>
          <w:rFonts w:hint="default" w:ascii="Arial" w:hAnsi="Arial" w:eastAsia="宋体" w:cs="Arial"/>
          <w:b/>
          <w:color w:val="auto"/>
          <w:sz w:val="28"/>
          <w:szCs w:val="28"/>
          <w:lang w:val="en-US" w:eastAsia="zh-CN"/>
        </w:rPr>
        <w:t>图</w:t>
      </w:r>
    </w:p>
    <w:p>
      <w:pPr>
        <w:shd w:val="clear"/>
        <w:jc w:val="center"/>
        <w:rPr>
          <w:rFonts w:hint="default" w:ascii="Arial" w:hAnsi="Arial" w:eastAsia="宋体" w:cs="Arial"/>
          <w:b/>
          <w:color w:val="auto"/>
          <w:sz w:val="28"/>
          <w:szCs w:val="28"/>
          <w:lang w:eastAsia="zh-CN"/>
        </w:rPr>
      </w:pPr>
      <w:r>
        <w:rPr>
          <w:rFonts w:hint="default" w:ascii="Arial" w:hAnsi="Arial" w:eastAsia="宋体" w:cs="Arial"/>
          <w:color w:val="auto"/>
          <w:sz w:val="21"/>
        </w:rPr>
        <mc:AlternateContent>
          <mc:Choice Requires="wps">
            <w:drawing>
              <wp:anchor distT="0" distB="0" distL="114300" distR="114300" simplePos="0" relativeHeight="251671552" behindDoc="0" locked="0" layoutInCell="1" allowOverlap="1">
                <wp:simplePos x="0" y="0"/>
                <wp:positionH relativeFrom="column">
                  <wp:posOffset>5846445</wp:posOffset>
                </wp:positionH>
                <wp:positionV relativeFrom="paragraph">
                  <wp:posOffset>831215</wp:posOffset>
                </wp:positionV>
                <wp:extent cx="107950" cy="107950"/>
                <wp:effectExtent l="6350" t="6350" r="19050" b="19050"/>
                <wp:wrapNone/>
                <wp:docPr id="20" name="椭圆 20"/>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60.35pt;margin-top:65.45pt;height:8.5pt;width:8.5pt;z-index:251671552;v-text-anchor:middle;mso-width-relative:page;mso-height-relative:page;" fillcolor="#FF0000" filled="t" stroked="t" coordsize="21600,21600" o:gfxdata="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IkRztgAAAALAQAADwAAAAAAAAABACAAAAAiAAAAZHJzL2Rv&#10;d25yZXYueG1sUEsBAhQAFAAAAAgAh07iQAiEQVdzAgAAAwUAAA4AAAAAAAAAAQAgAAAAJwEAAGRy&#10;cy9lMm9Eb2MueG1sUEsFBgAAAAAGAAYAWQEAAAwGAAAAAA==&#10;">
                <v:fill on="t" focussize="0,0"/>
                <v:stroke weight="1pt" color="#000000 [3213]" miterlimit="8" joinstyle="miter"/>
                <v:imagedata o:title=""/>
                <o:lock v:ext="edit" aspectratio="f"/>
                <v:textbox>
                  <w:txbxContent>
                    <w:p>
                      <w:pPr>
                        <w:jc w:val="center"/>
                      </w:pPr>
                    </w:p>
                  </w:txbxContent>
                </v:textbox>
              </v:shape>
            </w:pict>
          </mc:Fallback>
        </mc:AlternateContent>
      </w:r>
      <w:r>
        <w:rPr>
          <w:rFonts w:hint="default" w:ascii="Arial" w:hAnsi="Arial" w:eastAsia="宋体" w:cs="Arial"/>
          <w:color w:val="auto"/>
          <w:sz w:val="21"/>
        </w:rPr>
        <mc:AlternateContent>
          <mc:Choice Requires="wps">
            <w:drawing>
              <wp:anchor distT="0" distB="0" distL="114300" distR="114300" simplePos="0" relativeHeight="251680768" behindDoc="0" locked="0" layoutInCell="1" allowOverlap="1">
                <wp:simplePos x="0" y="0"/>
                <wp:positionH relativeFrom="column">
                  <wp:posOffset>3698875</wp:posOffset>
                </wp:positionH>
                <wp:positionV relativeFrom="paragraph">
                  <wp:posOffset>3256280</wp:posOffset>
                </wp:positionV>
                <wp:extent cx="1201420" cy="463550"/>
                <wp:effectExtent l="6350" t="6350" r="87630" b="368300"/>
                <wp:wrapNone/>
                <wp:docPr id="43" name="矩形标注 43"/>
                <wp:cNvGraphicFramePr/>
                <a:graphic xmlns:a="http://schemas.openxmlformats.org/drawingml/2006/main">
                  <a:graphicData uri="http://schemas.microsoft.com/office/word/2010/wordprocessingShape">
                    <wps:wsp>
                      <wps:cNvSpPr/>
                      <wps:spPr>
                        <a:xfrm>
                          <a:off x="2479675" y="3736340"/>
                          <a:ext cx="1201420" cy="463550"/>
                        </a:xfrm>
                        <a:prstGeom prst="wedgeRectCallout">
                          <a:avLst>
                            <a:gd name="adj1" fmla="val 53805"/>
                            <a:gd name="adj2" fmla="val 12246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本项目厂区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1.25pt;margin-top:256.4pt;height:36.5pt;width:94.6pt;z-index:251680768;v-text-anchor:middle;mso-width-relative:page;mso-height-relative:page;" filled="f" stroked="t" coordsize="21600,21600" o:gfxdata="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JciETbYAAAACwEAAA8AAAAAAAAAAQAgAAAA&#10;IgAAAGRycy9kb3ducmV2LnhtbFBLAQIUABQAAAAIAIdO4kDCKDcEtgIAAEgFAAAOAAAAAAAAAAEA&#10;IAAAACcBAABkcnMvZTJvRG9jLnhtbFBLBQYAAAAABgAGAFkBAABPBgAAAAA=&#10;" adj="22422,37252">
                <v:fill on="f" focussize="0,0"/>
                <v:stroke weight="1pt" color="#FF0000 [3204]" miterlimit="8" joinstyle="miter"/>
                <v:imagedata o:title=""/>
                <o:lock v:ext="edit" aspectratio="f"/>
                <v:textbox>
                  <w:txbxContent>
                    <w:p>
                      <w:pPr>
                        <w:jc w:val="center"/>
                        <w:rPr>
                          <w:rFonts w:hint="eastAsia" w:eastAsiaTheme="minor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本项目厂区</w:t>
                      </w:r>
                    </w:p>
                  </w:txbxContent>
                </v:textbox>
              </v:shape>
            </w:pict>
          </mc:Fallback>
        </mc:AlternateContent>
      </w:r>
      <w:r>
        <w:rPr>
          <w:rFonts w:hint="default" w:ascii="Arial" w:hAnsi="Arial" w:eastAsia="宋体" w:cs="Arial"/>
          <w:color w:val="auto"/>
          <w:sz w:val="21"/>
        </w:rPr>
        <mc:AlternateContent>
          <mc:Choice Requires="wps">
            <w:drawing>
              <wp:anchor distT="0" distB="0" distL="114300" distR="114300" simplePos="0" relativeHeight="251670528" behindDoc="0" locked="0" layoutInCell="1" allowOverlap="1">
                <wp:simplePos x="0" y="0"/>
                <wp:positionH relativeFrom="column">
                  <wp:posOffset>1789430</wp:posOffset>
                </wp:positionH>
                <wp:positionV relativeFrom="paragraph">
                  <wp:posOffset>4944110</wp:posOffset>
                </wp:positionV>
                <wp:extent cx="107950" cy="107950"/>
                <wp:effectExtent l="6350" t="6350" r="19050" b="19050"/>
                <wp:wrapNone/>
                <wp:docPr id="18" name="椭圆 18"/>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0.9pt;margin-top:389.3pt;height:8.5pt;width:8.5pt;z-index:251670528;v-text-anchor:middle;mso-width-relative:page;mso-height-relative:page;" fillcolor="#FF0000" filled="t" stroked="t" coordsize="21600,21600" o:gfxdata="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ZBjwk2gAAAAsBAAAPAAAAAAAAAAEAIAAAACIAAABkcnMv&#10;ZG93bnJldi54bWxQSwECFAAUAAAACACHTuJAFhAx73MCAAADBQAADgAAAAAAAAABACAAAAApAQAA&#10;ZHJzL2Uyb0RvYy54bWxQSwUGAAAAAAYABgBZAQAADgYAAAAA&#10;">
                <v:fill on="t" focussize="0,0"/>
                <v:stroke weight="1pt" color="#000000 [3213]" miterlimit="8" joinstyle="miter"/>
                <v:imagedata o:title=""/>
                <o:lock v:ext="edit" aspectratio="f"/>
                <v:textbox>
                  <w:txbxContent>
                    <w:p>
                      <w:pPr>
                        <w:jc w:val="center"/>
                      </w:pPr>
                    </w:p>
                  </w:txbxContent>
                </v:textbox>
              </v:shape>
            </w:pict>
          </mc:Fallback>
        </mc:AlternateContent>
      </w:r>
      <w:r>
        <w:rPr>
          <w:rFonts w:hint="default" w:ascii="Arial" w:hAnsi="Arial" w:eastAsia="宋体" w:cs="Arial"/>
          <w:color w:val="auto"/>
          <w:sz w:val="21"/>
        </w:rPr>
        <mc:AlternateContent>
          <mc:Choice Requires="wps">
            <w:drawing>
              <wp:anchor distT="0" distB="0" distL="114300" distR="114300" simplePos="0" relativeHeight="251669504" behindDoc="0" locked="0" layoutInCell="1" allowOverlap="1">
                <wp:simplePos x="0" y="0"/>
                <wp:positionH relativeFrom="column">
                  <wp:posOffset>1149350</wp:posOffset>
                </wp:positionH>
                <wp:positionV relativeFrom="paragraph">
                  <wp:posOffset>4596130</wp:posOffset>
                </wp:positionV>
                <wp:extent cx="215900" cy="107950"/>
                <wp:effectExtent l="9525" t="9525" r="22225" b="15875"/>
                <wp:wrapNone/>
                <wp:docPr id="17" name="矩形 17"/>
                <wp:cNvGraphicFramePr/>
                <a:graphic xmlns:a="http://schemas.openxmlformats.org/drawingml/2006/main">
                  <a:graphicData uri="http://schemas.microsoft.com/office/word/2010/wordprocessingShape">
                    <wps:wsp>
                      <wps:cNvSpPr/>
                      <wps:spPr>
                        <a:xfrm>
                          <a:off x="0" y="0"/>
                          <a:ext cx="215900" cy="107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5pt;margin-top:361.9pt;height:8.5pt;width:17pt;z-index:251669504;v-text-anchor:middle;mso-width-relative:page;mso-height-relative:page;" filled="f" stroked="t" coordsize="21600,21600" o:gfxdata="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ON7T9gAAAALAQAADwAAAAAAAAABACAAAAAiAAAAZHJzL2Rvd25y&#10;ZXYueG1sUEsBAhQAFAAAAAgAh07iQIPu4i5wAgAA1wQAAA4AAAAAAAAAAQAgAAAAJwEAAGRycy9l&#10;Mm9Eb2MueG1sUEsFBgAAAAAGAAYAWQEAAAkGAAAAAA==&#10;">
                <v:fill on="f" focussize="0,0"/>
                <v:stroke weight="1.5pt" color="#FF0000 [3204]" miterlimit="8" joinstyle="miter"/>
                <v:imagedata o:title=""/>
                <o:lock v:ext="edit" aspectratio="f"/>
                <v:textbox>
                  <w:txbxContent>
                    <w:p>
                      <w:pPr>
                        <w:jc w:val="center"/>
                      </w:pPr>
                    </w:p>
                  </w:txbxContent>
                </v:textbox>
              </v:rect>
            </w:pict>
          </mc:Fallback>
        </mc:AlternateContent>
      </w:r>
      <w:r>
        <w:rPr>
          <w:rFonts w:hint="default" w:ascii="Arial" w:hAnsi="Arial" w:eastAsia="宋体" w:cs="Arial"/>
          <w:color w:val="auto"/>
          <w:sz w:val="21"/>
        </w:rPr>
        <mc:AlternateContent>
          <mc:Choice Requires="wps">
            <w:drawing>
              <wp:anchor distT="0" distB="0" distL="114300" distR="114300" simplePos="0" relativeHeight="251668480" behindDoc="0" locked="0" layoutInCell="1" allowOverlap="1">
                <wp:simplePos x="0" y="0"/>
                <wp:positionH relativeFrom="column">
                  <wp:posOffset>358140</wp:posOffset>
                </wp:positionH>
                <wp:positionV relativeFrom="paragraph">
                  <wp:posOffset>4022725</wp:posOffset>
                </wp:positionV>
                <wp:extent cx="1898650" cy="1273175"/>
                <wp:effectExtent l="6350" t="6350" r="19050" b="15875"/>
                <wp:wrapNone/>
                <wp:docPr id="11" name="矩形 11"/>
                <wp:cNvGraphicFramePr/>
                <a:graphic xmlns:a="http://schemas.openxmlformats.org/drawingml/2006/main">
                  <a:graphicData uri="http://schemas.microsoft.com/office/word/2010/wordprocessingShape">
                    <wps:wsp>
                      <wps:cNvSpPr/>
                      <wps:spPr>
                        <a:xfrm>
                          <a:off x="0" y="0"/>
                          <a:ext cx="1898650" cy="127317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kinsoku/>
                              <w:wordWrap/>
                              <w:overflowPunct/>
                              <w:topLinePunct w:val="0"/>
                              <w:autoSpaceDE/>
                              <w:autoSpaceDN/>
                              <w:bidi w:val="0"/>
                              <w:adjustRightInd/>
                              <w:spacing w:line="360" w:lineRule="auto"/>
                              <w:ind w:firstLine="0" w:firstLineChars="0"/>
                              <w:jc w:val="center"/>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厂区范围</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default"/>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环境空气监测点位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2pt;margin-top:316.75pt;height:100.25pt;width:149.5pt;z-index:251668480;v-text-anchor:middle;mso-width-relative:page;mso-height-relative:page;" fillcolor="#A9D18E [1945]" filled="t" stroked="t" coordsize="21600,21600" o:gfxdata="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zflFfdsAAAAKAQAADwAAAAAAAAABACAAAAAiAAAAZHJzL2Rvd25yZXYueG1sUEsB&#10;AhQAFAAAAAgAh07iQDk9EUSdAgAAXAUAAA4AAAAAAAAAAQAgAAAAKgEAAGRycy9lMm9Eb2MueG1s&#10;UEsFBgAAAAAGAAYAWQEAADkGAAAAAA==&#10;">
                <v:fill on="t" focussize="0,0"/>
                <v:stroke weight="1pt" color="#41719C [3204]" miterlimit="8" joinstyle="miter"/>
                <v:imagedata o:title=""/>
                <o:lock v:ext="edit" aspectratio="f"/>
                <v:textbox>
                  <w:txbxContent>
                    <w:p>
                      <w:pPr>
                        <w:keepNext w:val="0"/>
                        <w:keepLines w:val="0"/>
                        <w:pageBreakBefore w:val="0"/>
                        <w:kinsoku/>
                        <w:wordWrap/>
                        <w:overflowPunct/>
                        <w:topLinePunct w:val="0"/>
                        <w:autoSpaceDE/>
                        <w:autoSpaceDN/>
                        <w:bidi w:val="0"/>
                        <w:adjustRightInd/>
                        <w:spacing w:line="360" w:lineRule="auto"/>
                        <w:ind w:firstLine="0" w:firstLineChars="0"/>
                        <w:jc w:val="center"/>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厂区范围</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default"/>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环境空气监测点位</w:t>
                      </w:r>
                    </w:p>
                  </w:txbxContent>
                </v:textbox>
              </v:rect>
            </w:pict>
          </mc:Fallback>
        </mc:AlternateContent>
      </w:r>
      <w:r>
        <w:rPr>
          <w:rFonts w:hint="default" w:ascii="Arial" w:hAnsi="Arial" w:eastAsia="宋体" w:cs="Arial"/>
          <w:color w:val="auto"/>
          <w:sz w:val="21"/>
        </w:rPr>
        <w:drawing>
          <wp:inline distT="0" distB="0" distL="114300" distR="114300">
            <wp:extent cx="8171180" cy="5255895"/>
            <wp:effectExtent l="0" t="0" r="1270" b="1905"/>
            <wp:docPr id="23" name="图片 23" descr="屏幕截图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截图12312"/>
                    <pic:cNvPicPr>
                      <a:picLocks noChangeAspect="1"/>
                    </pic:cNvPicPr>
                  </pic:nvPicPr>
                  <pic:blipFill>
                    <a:blip r:embed="rId26"/>
                    <a:stretch>
                      <a:fillRect/>
                    </a:stretch>
                  </pic:blipFill>
                  <pic:spPr>
                    <a:xfrm>
                      <a:off x="0" y="0"/>
                      <a:ext cx="8171180" cy="5255895"/>
                    </a:xfrm>
                    <a:prstGeom prst="rect">
                      <a:avLst/>
                    </a:prstGeom>
                  </pic:spPr>
                </pic:pic>
              </a:graphicData>
            </a:graphic>
          </wp:inline>
        </w:drawing>
      </w:r>
      <w:r>
        <w:rPr>
          <w:rFonts w:hint="default" w:ascii="Arial" w:hAnsi="Arial" w:eastAsia="宋体" w:cs="Arial"/>
          <w:color w:val="auto"/>
        </w:rPr>
        <w:drawing>
          <wp:anchor distT="0" distB="0" distL="114300" distR="114300" simplePos="0" relativeHeight="251667456" behindDoc="0" locked="0" layoutInCell="1" allowOverlap="1">
            <wp:simplePos x="0" y="0"/>
            <wp:positionH relativeFrom="column">
              <wp:posOffset>7947660</wp:posOffset>
            </wp:positionH>
            <wp:positionV relativeFrom="paragraph">
              <wp:posOffset>65405</wp:posOffset>
            </wp:positionV>
            <wp:extent cx="567055" cy="624840"/>
            <wp:effectExtent l="0" t="0" r="4445" b="381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2"/>
                    <a:stretch>
                      <a:fillRect/>
                    </a:stretch>
                  </pic:blipFill>
                  <pic:spPr>
                    <a:xfrm>
                      <a:off x="0" y="0"/>
                      <a:ext cx="567055" cy="624840"/>
                    </a:xfrm>
                    <a:prstGeom prst="rect">
                      <a:avLst/>
                    </a:prstGeom>
                    <a:noFill/>
                    <a:ln>
                      <a:noFill/>
                    </a:ln>
                  </pic:spPr>
                </pic:pic>
              </a:graphicData>
            </a:graphic>
          </wp:anchor>
        </w:drawing>
      </w:r>
    </w:p>
    <w:p>
      <w:pPr>
        <w:shd w:val="clear"/>
        <w:jc w:val="center"/>
        <w:rPr>
          <w:rFonts w:hint="default" w:ascii="Arial" w:hAnsi="Arial" w:eastAsia="宋体" w:cs="Arial"/>
          <w:b/>
          <w:color w:val="auto"/>
          <w:sz w:val="28"/>
          <w:szCs w:val="28"/>
        </w:rPr>
      </w:pPr>
      <w:r>
        <w:rPr>
          <w:rFonts w:hint="default" w:ascii="Arial" w:hAnsi="Arial" w:eastAsia="宋体" w:cs="Arial"/>
          <w:b/>
          <w:color w:val="auto"/>
          <w:sz w:val="28"/>
          <w:szCs w:val="28"/>
        </w:rPr>
        <w:t>附图</w:t>
      </w:r>
      <w:r>
        <w:rPr>
          <w:rFonts w:hint="default" w:ascii="Arial" w:hAnsi="Arial" w:eastAsia="宋体" w:cs="Arial"/>
          <w:b/>
          <w:color w:val="auto"/>
          <w:sz w:val="28"/>
          <w:szCs w:val="28"/>
          <w:lang w:val="en-US" w:eastAsia="zh-CN"/>
        </w:rPr>
        <w:t>5</w:t>
      </w:r>
      <w:r>
        <w:rPr>
          <w:rFonts w:hint="default" w:ascii="Arial" w:hAnsi="Arial" w:eastAsia="宋体" w:cs="Arial"/>
          <w:b/>
          <w:color w:val="auto"/>
          <w:sz w:val="28"/>
          <w:szCs w:val="28"/>
        </w:rPr>
        <w:t xml:space="preserve">    项目</w:t>
      </w:r>
      <w:r>
        <w:rPr>
          <w:rFonts w:hint="default" w:ascii="Arial" w:hAnsi="Arial" w:eastAsia="宋体" w:cs="Arial"/>
          <w:b/>
          <w:color w:val="auto"/>
          <w:sz w:val="28"/>
          <w:szCs w:val="28"/>
          <w:lang w:eastAsia="zh-CN"/>
        </w:rPr>
        <w:t>环境</w:t>
      </w:r>
      <w:r>
        <w:rPr>
          <w:rFonts w:hint="default" w:ascii="Arial" w:hAnsi="Arial" w:eastAsia="宋体" w:cs="Arial"/>
          <w:b/>
          <w:color w:val="auto"/>
          <w:sz w:val="28"/>
          <w:szCs w:val="28"/>
          <w:lang w:val="en-US" w:eastAsia="zh-CN"/>
        </w:rPr>
        <w:t>空气布点</w:t>
      </w:r>
      <w:r>
        <w:rPr>
          <w:rFonts w:hint="default" w:ascii="Arial" w:hAnsi="Arial" w:eastAsia="宋体" w:cs="Arial"/>
          <w:b/>
          <w:color w:val="auto"/>
          <w:sz w:val="28"/>
          <w:szCs w:val="28"/>
        </w:rPr>
        <w:t>图</w:t>
      </w:r>
    </w:p>
    <w:p>
      <w:pPr>
        <w:shd w:val="clear"/>
        <w:jc w:val="both"/>
        <w:rPr>
          <w:rFonts w:hint="default" w:ascii="Arial" w:hAnsi="Arial" w:eastAsia="宋体" w:cs="Arial"/>
          <w:b/>
          <w:color w:val="auto"/>
          <w:sz w:val="28"/>
          <w:szCs w:val="28"/>
        </w:rPr>
        <w:sectPr>
          <w:pgSz w:w="16838" w:h="11906" w:orient="landscape"/>
          <w:pgMar w:top="1463" w:right="1440" w:bottom="1463" w:left="1440" w:header="851" w:footer="992" w:gutter="0"/>
          <w:pgNumType w:fmt="decimal"/>
          <w:cols w:space="425" w:num="1"/>
          <w:docGrid w:type="lines" w:linePitch="312" w:charSpace="0"/>
        </w:sectPr>
      </w:pPr>
    </w:p>
    <w:p>
      <w:pPr>
        <w:shd w:val="clear"/>
        <w:spacing w:line="480" w:lineRule="auto"/>
        <w:jc w:val="left"/>
        <w:outlineLvl w:val="0"/>
        <w:rPr>
          <w:rFonts w:hint="default" w:ascii="Arial" w:hAnsi="Arial" w:eastAsia="宋体" w:cs="Arial"/>
          <w:b/>
          <w:color w:val="auto"/>
          <w:sz w:val="32"/>
          <w:szCs w:val="32"/>
          <w:lang w:val="en-US" w:eastAsia="zh-CN"/>
        </w:rPr>
      </w:pPr>
      <w:r>
        <w:rPr>
          <w:rFonts w:hint="default" w:ascii="Arial" w:hAnsi="Arial" w:eastAsia="宋体" w:cs="Arial"/>
          <w:b/>
          <w:color w:val="auto"/>
          <w:sz w:val="32"/>
          <w:szCs w:val="32"/>
          <w:lang w:eastAsia="zh-CN"/>
        </w:rPr>
        <w:t>附件</w:t>
      </w:r>
      <w:r>
        <w:rPr>
          <w:rFonts w:hint="default" w:ascii="Arial" w:hAnsi="Arial" w:eastAsia="宋体" w:cs="Arial"/>
          <w:b/>
          <w:color w:val="auto"/>
          <w:sz w:val="32"/>
          <w:szCs w:val="32"/>
          <w:lang w:val="en-US" w:eastAsia="zh-CN"/>
        </w:rPr>
        <w:t>1</w:t>
      </w:r>
    </w:p>
    <w:p>
      <w:pPr>
        <w:shd w:val="clear"/>
        <w:spacing w:line="480" w:lineRule="auto"/>
        <w:jc w:val="center"/>
        <w:outlineLvl w:val="0"/>
        <w:rPr>
          <w:rFonts w:hint="default" w:ascii="Arial" w:hAnsi="Arial" w:eastAsia="宋体" w:cs="Arial"/>
          <w:b/>
          <w:color w:val="auto"/>
          <w:sz w:val="48"/>
          <w:szCs w:val="48"/>
        </w:rPr>
      </w:pPr>
    </w:p>
    <w:p>
      <w:pPr>
        <w:shd w:val="clear"/>
        <w:spacing w:line="480" w:lineRule="auto"/>
        <w:jc w:val="center"/>
        <w:outlineLvl w:val="0"/>
        <w:rPr>
          <w:rFonts w:hint="default" w:ascii="Arial" w:hAnsi="Arial" w:eastAsia="宋体" w:cs="Arial"/>
          <w:b/>
          <w:color w:val="auto"/>
          <w:sz w:val="48"/>
          <w:szCs w:val="48"/>
        </w:rPr>
      </w:pPr>
    </w:p>
    <w:p>
      <w:pPr>
        <w:shd w:val="clear"/>
        <w:spacing w:line="480" w:lineRule="auto"/>
        <w:jc w:val="center"/>
        <w:outlineLvl w:val="0"/>
        <w:rPr>
          <w:rFonts w:hint="default" w:ascii="Arial" w:hAnsi="Arial" w:eastAsia="宋体" w:cs="Arial"/>
          <w:b/>
          <w:color w:val="auto"/>
          <w:sz w:val="48"/>
          <w:szCs w:val="48"/>
        </w:rPr>
      </w:pPr>
      <w:r>
        <w:rPr>
          <w:rFonts w:hint="default" w:ascii="Arial" w:hAnsi="Arial" w:eastAsia="宋体" w:cs="Arial"/>
          <w:b/>
          <w:color w:val="auto"/>
          <w:sz w:val="48"/>
          <w:szCs w:val="48"/>
        </w:rPr>
        <w:t>环境影响评价报告委托书</w:t>
      </w:r>
    </w:p>
    <w:p>
      <w:pPr>
        <w:shd w:val="clear"/>
        <w:spacing w:line="480" w:lineRule="auto"/>
        <w:outlineLvl w:val="0"/>
        <w:rPr>
          <w:rFonts w:hint="default" w:ascii="Arial" w:hAnsi="Arial" w:eastAsia="宋体" w:cs="Arial"/>
          <w:b/>
          <w:color w:val="auto"/>
          <w:sz w:val="48"/>
          <w:szCs w:val="48"/>
        </w:rPr>
      </w:pPr>
    </w:p>
    <w:p>
      <w:pPr>
        <w:shd w:val="clear"/>
        <w:spacing w:line="480" w:lineRule="auto"/>
        <w:ind w:firstLine="278" w:firstLineChars="99"/>
        <w:rPr>
          <w:rFonts w:hint="default" w:ascii="Arial" w:hAnsi="Arial" w:eastAsia="宋体" w:cs="Arial"/>
          <w:b/>
          <w:color w:val="auto"/>
          <w:sz w:val="28"/>
          <w:szCs w:val="28"/>
        </w:rPr>
      </w:pPr>
    </w:p>
    <w:p>
      <w:pPr>
        <w:shd w:val="clear"/>
        <w:spacing w:line="480" w:lineRule="auto"/>
        <w:jc w:val="both"/>
        <w:rPr>
          <w:rFonts w:hint="default" w:ascii="Arial" w:hAnsi="Arial" w:eastAsia="宋体" w:cs="Arial"/>
          <w:b/>
          <w:color w:val="auto"/>
          <w:sz w:val="28"/>
          <w:szCs w:val="28"/>
        </w:rPr>
      </w:pPr>
      <w:r>
        <w:rPr>
          <w:rFonts w:hint="default" w:ascii="Arial" w:hAnsi="Arial" w:eastAsia="宋体" w:cs="Arial"/>
          <w:b/>
          <w:color w:val="auto"/>
          <w:sz w:val="28"/>
          <w:szCs w:val="28"/>
        </w:rPr>
        <w:t>内蒙古同人工程技术咨询有限公司：</w:t>
      </w:r>
    </w:p>
    <w:p>
      <w:pPr>
        <w:shd w:val="clear"/>
        <w:ind w:firstLine="420" w:firstLineChars="150"/>
        <w:jc w:val="both"/>
        <w:rPr>
          <w:rFonts w:hint="default" w:ascii="Arial" w:hAnsi="Arial" w:eastAsia="宋体" w:cs="Arial"/>
          <w:color w:val="auto"/>
          <w:sz w:val="28"/>
          <w:szCs w:val="28"/>
        </w:rPr>
      </w:pPr>
      <w:r>
        <w:rPr>
          <w:rFonts w:hint="default" w:ascii="Arial" w:hAnsi="Arial" w:eastAsia="宋体" w:cs="Arial"/>
          <w:color w:val="auto"/>
          <w:sz w:val="28"/>
          <w:szCs w:val="28"/>
        </w:rPr>
        <w:t>根据《中华人民共和国环境影响评价法》的要求，“</w:t>
      </w:r>
      <w:r>
        <w:rPr>
          <w:rFonts w:hint="default" w:ascii="Arial" w:hAnsi="Arial" w:eastAsia="宋体" w:cs="Arial"/>
          <w:color w:val="auto"/>
          <w:sz w:val="28"/>
          <w:szCs w:val="28"/>
          <w:lang w:eastAsia="zh-CN"/>
        </w:rPr>
        <w:t>内蒙古蒙众汇通农业科技有限公司新建年产10万吨玉米烘干、玉米压片建设项目</w:t>
      </w:r>
      <w:r>
        <w:rPr>
          <w:rFonts w:hint="default" w:ascii="Arial" w:hAnsi="Arial" w:eastAsia="宋体" w:cs="Arial"/>
          <w:color w:val="auto"/>
          <w:sz w:val="28"/>
          <w:szCs w:val="28"/>
        </w:rPr>
        <w:t>”需进行环境影响评价。现委托贵公司承担该项工作，请贵公司尽快组织有关人员展开工作，编制该项目的环境影响报告表。</w:t>
      </w:r>
    </w:p>
    <w:p>
      <w:pPr>
        <w:shd w:val="clear"/>
        <w:spacing w:line="480" w:lineRule="auto"/>
        <w:ind w:firstLine="700" w:firstLineChars="250"/>
        <w:rPr>
          <w:rFonts w:hint="default" w:ascii="Arial" w:hAnsi="Arial" w:eastAsia="宋体" w:cs="Arial"/>
          <w:color w:val="auto"/>
          <w:sz w:val="28"/>
          <w:szCs w:val="28"/>
        </w:rPr>
      </w:pPr>
    </w:p>
    <w:p>
      <w:pPr>
        <w:shd w:val="clear"/>
        <w:spacing w:line="480" w:lineRule="auto"/>
        <w:ind w:firstLine="700" w:firstLineChars="250"/>
        <w:rPr>
          <w:rFonts w:hint="default" w:ascii="Arial" w:hAnsi="Arial" w:eastAsia="宋体" w:cs="Arial"/>
          <w:color w:val="auto"/>
          <w:sz w:val="28"/>
          <w:szCs w:val="28"/>
        </w:rPr>
      </w:pPr>
    </w:p>
    <w:p>
      <w:pPr>
        <w:shd w:val="clear"/>
        <w:spacing w:line="480" w:lineRule="auto"/>
        <w:ind w:firstLine="700" w:firstLineChars="250"/>
        <w:rPr>
          <w:rFonts w:hint="default" w:ascii="Arial" w:hAnsi="Arial" w:eastAsia="宋体" w:cs="Arial"/>
          <w:color w:val="auto"/>
          <w:sz w:val="28"/>
          <w:szCs w:val="28"/>
        </w:rPr>
      </w:pPr>
    </w:p>
    <w:p>
      <w:pPr>
        <w:shd w:val="clear"/>
        <w:spacing w:line="480" w:lineRule="auto"/>
        <w:ind w:firstLine="700" w:firstLineChars="250"/>
        <w:rPr>
          <w:rFonts w:hint="default" w:ascii="Arial" w:hAnsi="Arial" w:eastAsia="宋体" w:cs="Arial"/>
          <w:color w:val="auto"/>
          <w:sz w:val="28"/>
          <w:szCs w:val="28"/>
        </w:rPr>
      </w:pPr>
    </w:p>
    <w:p>
      <w:pPr>
        <w:shd w:val="clear"/>
        <w:spacing w:line="360" w:lineRule="auto"/>
        <w:jc w:val="right"/>
        <w:rPr>
          <w:rFonts w:hint="default" w:ascii="Arial" w:hAnsi="Arial" w:eastAsia="宋体" w:cs="Arial"/>
          <w:color w:val="auto"/>
          <w:sz w:val="28"/>
          <w:szCs w:val="28"/>
          <w:lang w:eastAsia="zh-CN"/>
        </w:rPr>
      </w:pPr>
      <w:r>
        <w:rPr>
          <w:rFonts w:hint="default" w:ascii="Arial" w:hAnsi="Arial" w:eastAsia="宋体" w:cs="Arial"/>
          <w:color w:val="auto"/>
          <w:sz w:val="28"/>
          <w:szCs w:val="28"/>
          <w:lang w:eastAsia="zh-CN"/>
        </w:rPr>
        <w:t>内蒙古蒙众汇通农业科技有限公司</w:t>
      </w:r>
    </w:p>
    <w:p>
      <w:pPr>
        <w:shd w:val="clear"/>
        <w:spacing w:line="360" w:lineRule="auto"/>
        <w:jc w:val="right"/>
        <w:rPr>
          <w:rFonts w:hint="default" w:ascii="Arial" w:hAnsi="Arial" w:eastAsia="宋体" w:cs="Arial"/>
          <w:color w:val="auto"/>
          <w:sz w:val="28"/>
          <w:szCs w:val="28"/>
        </w:rPr>
      </w:pPr>
      <w:r>
        <w:rPr>
          <w:rFonts w:hint="default" w:ascii="Arial" w:hAnsi="Arial" w:eastAsia="宋体" w:cs="Arial"/>
          <w:color w:val="auto"/>
          <w:sz w:val="28"/>
          <w:szCs w:val="28"/>
        </w:rPr>
        <w:t>二0二</w:t>
      </w:r>
      <w:r>
        <w:rPr>
          <w:rFonts w:hint="default" w:ascii="Arial" w:hAnsi="Arial" w:eastAsia="宋体" w:cs="Arial"/>
          <w:color w:val="auto"/>
          <w:sz w:val="28"/>
          <w:szCs w:val="28"/>
          <w:lang w:val="en-US" w:eastAsia="zh-CN"/>
        </w:rPr>
        <w:t>二</w:t>
      </w:r>
      <w:r>
        <w:rPr>
          <w:rFonts w:hint="default" w:ascii="Arial" w:hAnsi="Arial" w:eastAsia="宋体" w:cs="Arial"/>
          <w:color w:val="auto"/>
          <w:sz w:val="28"/>
          <w:szCs w:val="28"/>
        </w:rPr>
        <w:t>年</w:t>
      </w:r>
      <w:r>
        <w:rPr>
          <w:rFonts w:hint="default" w:ascii="Arial" w:hAnsi="Arial" w:eastAsia="宋体" w:cs="Arial"/>
          <w:color w:val="auto"/>
          <w:sz w:val="28"/>
          <w:szCs w:val="28"/>
          <w:lang w:eastAsia="zh-CN"/>
        </w:rPr>
        <w:t>一</w:t>
      </w:r>
      <w:r>
        <w:rPr>
          <w:rFonts w:hint="default" w:ascii="Arial" w:hAnsi="Arial" w:eastAsia="宋体" w:cs="Arial"/>
          <w:color w:val="auto"/>
          <w:sz w:val="28"/>
          <w:szCs w:val="28"/>
        </w:rPr>
        <w:t>月</w:t>
      </w:r>
    </w:p>
    <w:p>
      <w:pPr>
        <w:pStyle w:val="2"/>
        <w:shd w:val="clear"/>
        <w:rPr>
          <w:rFonts w:hint="default" w:ascii="Arial" w:hAnsi="Arial" w:eastAsia="宋体" w:cs="Arial"/>
          <w:color w:val="auto"/>
        </w:rPr>
      </w:pPr>
    </w:p>
    <w:p>
      <w:pPr>
        <w:shd w:val="clear"/>
        <w:rPr>
          <w:rFonts w:hint="default" w:ascii="Arial" w:hAnsi="Arial" w:eastAsia="宋体" w:cs="Arial"/>
          <w:b/>
          <w:color w:val="auto"/>
          <w:sz w:val="28"/>
          <w:szCs w:val="28"/>
        </w:rPr>
      </w:pPr>
    </w:p>
    <w:p>
      <w:pPr>
        <w:shd w:val="clear"/>
        <w:rPr>
          <w:rFonts w:hint="default" w:ascii="Arial" w:hAnsi="Arial" w:eastAsia="宋体" w:cs="Arial"/>
          <w:b/>
          <w:color w:val="auto"/>
          <w:sz w:val="28"/>
          <w:szCs w:val="28"/>
        </w:rPr>
      </w:pPr>
    </w:p>
    <w:sectPr>
      <w:pgSz w:w="11906" w:h="16838"/>
      <w:pgMar w:top="1440" w:right="1463" w:bottom="1440" w:left="146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085FF9"/>
    <w:multiLevelType w:val="singleLevel"/>
    <w:tmpl w:val="AB085FF9"/>
    <w:lvl w:ilvl="0" w:tentative="0">
      <w:start w:val="1"/>
      <w:numFmt w:val="bullet"/>
      <w:pStyle w:val="12"/>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5ODc3OWI4OGNmNzRlMDg1ZTM2NjhlNzBlOWJmNWMifQ=="/>
  </w:docVars>
  <w:rsids>
    <w:rsidRoot w:val="284D1310"/>
    <w:rsid w:val="00033E42"/>
    <w:rsid w:val="0074451A"/>
    <w:rsid w:val="01286C93"/>
    <w:rsid w:val="01B20347"/>
    <w:rsid w:val="025F7CDD"/>
    <w:rsid w:val="02B65225"/>
    <w:rsid w:val="02ED4364"/>
    <w:rsid w:val="031C6F0C"/>
    <w:rsid w:val="036905E9"/>
    <w:rsid w:val="03A44FEB"/>
    <w:rsid w:val="03BA1459"/>
    <w:rsid w:val="046A6C0D"/>
    <w:rsid w:val="04FE421E"/>
    <w:rsid w:val="057277E7"/>
    <w:rsid w:val="05C1256C"/>
    <w:rsid w:val="05C94424"/>
    <w:rsid w:val="07251D18"/>
    <w:rsid w:val="07E72558"/>
    <w:rsid w:val="07FB0402"/>
    <w:rsid w:val="0A3A10BE"/>
    <w:rsid w:val="0AA239DE"/>
    <w:rsid w:val="0CFA58CC"/>
    <w:rsid w:val="0D0638B0"/>
    <w:rsid w:val="0D2B062A"/>
    <w:rsid w:val="0DAC3A55"/>
    <w:rsid w:val="0E0E73FF"/>
    <w:rsid w:val="0E82357D"/>
    <w:rsid w:val="0E941711"/>
    <w:rsid w:val="0E95517F"/>
    <w:rsid w:val="0E9D5AAA"/>
    <w:rsid w:val="0EAA787A"/>
    <w:rsid w:val="0ED42226"/>
    <w:rsid w:val="0F0C28F0"/>
    <w:rsid w:val="0F306D87"/>
    <w:rsid w:val="10146059"/>
    <w:rsid w:val="10265165"/>
    <w:rsid w:val="10501EC1"/>
    <w:rsid w:val="10675755"/>
    <w:rsid w:val="10CA7DA3"/>
    <w:rsid w:val="10EB117A"/>
    <w:rsid w:val="117D5C65"/>
    <w:rsid w:val="11AD137B"/>
    <w:rsid w:val="11C64B71"/>
    <w:rsid w:val="12402AA6"/>
    <w:rsid w:val="13533D6F"/>
    <w:rsid w:val="13D5692E"/>
    <w:rsid w:val="140417DF"/>
    <w:rsid w:val="143B0165"/>
    <w:rsid w:val="1493603C"/>
    <w:rsid w:val="15111704"/>
    <w:rsid w:val="15372586"/>
    <w:rsid w:val="16A17662"/>
    <w:rsid w:val="16C16804"/>
    <w:rsid w:val="16EF75DF"/>
    <w:rsid w:val="17635222"/>
    <w:rsid w:val="17EB4182"/>
    <w:rsid w:val="180E19E9"/>
    <w:rsid w:val="1828416B"/>
    <w:rsid w:val="18EE28F9"/>
    <w:rsid w:val="18F91006"/>
    <w:rsid w:val="19767C38"/>
    <w:rsid w:val="19896FF9"/>
    <w:rsid w:val="1995761A"/>
    <w:rsid w:val="19CF6A9D"/>
    <w:rsid w:val="1A0716F8"/>
    <w:rsid w:val="1A6F0C38"/>
    <w:rsid w:val="1A9C6FBB"/>
    <w:rsid w:val="1AD674A3"/>
    <w:rsid w:val="1AEC1D8C"/>
    <w:rsid w:val="1B585122"/>
    <w:rsid w:val="1B9564AA"/>
    <w:rsid w:val="1BB15EB9"/>
    <w:rsid w:val="1BCB1287"/>
    <w:rsid w:val="1BEC522D"/>
    <w:rsid w:val="1CA97436"/>
    <w:rsid w:val="1D275062"/>
    <w:rsid w:val="1E6252E1"/>
    <w:rsid w:val="1E7004A2"/>
    <w:rsid w:val="1F2A7B55"/>
    <w:rsid w:val="215B6F77"/>
    <w:rsid w:val="21CE7FEB"/>
    <w:rsid w:val="21F66EA5"/>
    <w:rsid w:val="22504236"/>
    <w:rsid w:val="23137B4B"/>
    <w:rsid w:val="236D661A"/>
    <w:rsid w:val="23D45D14"/>
    <w:rsid w:val="23D97C0C"/>
    <w:rsid w:val="23DA768D"/>
    <w:rsid w:val="24DB5439"/>
    <w:rsid w:val="25511B65"/>
    <w:rsid w:val="259B61A8"/>
    <w:rsid w:val="25F454DF"/>
    <w:rsid w:val="26156B2B"/>
    <w:rsid w:val="262B0321"/>
    <w:rsid w:val="267B0DE6"/>
    <w:rsid w:val="267F00A3"/>
    <w:rsid w:val="27B06DE9"/>
    <w:rsid w:val="284D1310"/>
    <w:rsid w:val="28C476FD"/>
    <w:rsid w:val="29E409A1"/>
    <w:rsid w:val="29FF5FFD"/>
    <w:rsid w:val="2A630400"/>
    <w:rsid w:val="2A8B6922"/>
    <w:rsid w:val="2B2C4D52"/>
    <w:rsid w:val="2B6C14D0"/>
    <w:rsid w:val="2B7F43F0"/>
    <w:rsid w:val="2B983DFD"/>
    <w:rsid w:val="2BD61589"/>
    <w:rsid w:val="2BD71894"/>
    <w:rsid w:val="2BE16647"/>
    <w:rsid w:val="2C3A5F72"/>
    <w:rsid w:val="2C8928FE"/>
    <w:rsid w:val="2CA96AC9"/>
    <w:rsid w:val="2DE45043"/>
    <w:rsid w:val="2EC719F9"/>
    <w:rsid w:val="2F1448BE"/>
    <w:rsid w:val="2F394201"/>
    <w:rsid w:val="2F672FDA"/>
    <w:rsid w:val="2FD8407C"/>
    <w:rsid w:val="30512726"/>
    <w:rsid w:val="30D4749C"/>
    <w:rsid w:val="310877AF"/>
    <w:rsid w:val="31411A4F"/>
    <w:rsid w:val="31AE6851"/>
    <w:rsid w:val="31D422CF"/>
    <w:rsid w:val="324D41FD"/>
    <w:rsid w:val="32F42097"/>
    <w:rsid w:val="33B2473F"/>
    <w:rsid w:val="34586F4A"/>
    <w:rsid w:val="34850AF6"/>
    <w:rsid w:val="34952484"/>
    <w:rsid w:val="35701766"/>
    <w:rsid w:val="35A01BA3"/>
    <w:rsid w:val="36C24E42"/>
    <w:rsid w:val="36FA5B8B"/>
    <w:rsid w:val="37A3466B"/>
    <w:rsid w:val="37B5183B"/>
    <w:rsid w:val="382929F8"/>
    <w:rsid w:val="386822D3"/>
    <w:rsid w:val="38CF6B67"/>
    <w:rsid w:val="398F1587"/>
    <w:rsid w:val="39917CA4"/>
    <w:rsid w:val="3A5C4A75"/>
    <w:rsid w:val="3B4852EA"/>
    <w:rsid w:val="3B656D5D"/>
    <w:rsid w:val="3B844B5E"/>
    <w:rsid w:val="3C1B611E"/>
    <w:rsid w:val="3C4E1B39"/>
    <w:rsid w:val="3C6B2D0A"/>
    <w:rsid w:val="3C7202E3"/>
    <w:rsid w:val="3C835E41"/>
    <w:rsid w:val="3DED08B0"/>
    <w:rsid w:val="3DF67ED4"/>
    <w:rsid w:val="3E011945"/>
    <w:rsid w:val="3E482F1C"/>
    <w:rsid w:val="3E605A2C"/>
    <w:rsid w:val="3F4E70EE"/>
    <w:rsid w:val="3FA35A76"/>
    <w:rsid w:val="40182636"/>
    <w:rsid w:val="40F80810"/>
    <w:rsid w:val="41092606"/>
    <w:rsid w:val="411C2F72"/>
    <w:rsid w:val="41F91030"/>
    <w:rsid w:val="42053CFE"/>
    <w:rsid w:val="422917AB"/>
    <w:rsid w:val="42511BB4"/>
    <w:rsid w:val="42AF27E7"/>
    <w:rsid w:val="43D12CA4"/>
    <w:rsid w:val="43F55E79"/>
    <w:rsid w:val="441C7203"/>
    <w:rsid w:val="44384FA7"/>
    <w:rsid w:val="4487454E"/>
    <w:rsid w:val="44916D5E"/>
    <w:rsid w:val="450D0D63"/>
    <w:rsid w:val="453A58AE"/>
    <w:rsid w:val="459B0FFB"/>
    <w:rsid w:val="45C83F50"/>
    <w:rsid w:val="45D41043"/>
    <w:rsid w:val="463352AD"/>
    <w:rsid w:val="47A709F9"/>
    <w:rsid w:val="47B32C7D"/>
    <w:rsid w:val="47C500E1"/>
    <w:rsid w:val="47D13194"/>
    <w:rsid w:val="48401E84"/>
    <w:rsid w:val="48F14A21"/>
    <w:rsid w:val="4A392CF5"/>
    <w:rsid w:val="4A613CCD"/>
    <w:rsid w:val="4C1F230D"/>
    <w:rsid w:val="4D8864C1"/>
    <w:rsid w:val="4DE202A7"/>
    <w:rsid w:val="4E1D6A43"/>
    <w:rsid w:val="4E680303"/>
    <w:rsid w:val="4EDE3018"/>
    <w:rsid w:val="4F2A05D6"/>
    <w:rsid w:val="4F2B093A"/>
    <w:rsid w:val="4F332AD7"/>
    <w:rsid w:val="4FBE6F83"/>
    <w:rsid w:val="50530343"/>
    <w:rsid w:val="50935F15"/>
    <w:rsid w:val="50C12E9B"/>
    <w:rsid w:val="50E5552D"/>
    <w:rsid w:val="50FB0BBC"/>
    <w:rsid w:val="51F07579"/>
    <w:rsid w:val="52190F64"/>
    <w:rsid w:val="52242554"/>
    <w:rsid w:val="52815519"/>
    <w:rsid w:val="52B9738E"/>
    <w:rsid w:val="52CA50F4"/>
    <w:rsid w:val="535C04AA"/>
    <w:rsid w:val="549D3B49"/>
    <w:rsid w:val="54C21BD2"/>
    <w:rsid w:val="5554551F"/>
    <w:rsid w:val="55A45682"/>
    <w:rsid w:val="571D4D41"/>
    <w:rsid w:val="573C6992"/>
    <w:rsid w:val="57A37EFE"/>
    <w:rsid w:val="581D4781"/>
    <w:rsid w:val="584E1893"/>
    <w:rsid w:val="58C060D5"/>
    <w:rsid w:val="58FD3402"/>
    <w:rsid w:val="5A281B5F"/>
    <w:rsid w:val="5BEC30AB"/>
    <w:rsid w:val="5C18656D"/>
    <w:rsid w:val="5C9D335D"/>
    <w:rsid w:val="5CB01119"/>
    <w:rsid w:val="5DAE3C0A"/>
    <w:rsid w:val="5DD5124B"/>
    <w:rsid w:val="5F247C6D"/>
    <w:rsid w:val="5F794F14"/>
    <w:rsid w:val="5F7E05AF"/>
    <w:rsid w:val="5FC541F5"/>
    <w:rsid w:val="60600E46"/>
    <w:rsid w:val="6184768F"/>
    <w:rsid w:val="636F6C34"/>
    <w:rsid w:val="65745C59"/>
    <w:rsid w:val="65D87F55"/>
    <w:rsid w:val="66B01A2F"/>
    <w:rsid w:val="66EC3C8D"/>
    <w:rsid w:val="66FD0D56"/>
    <w:rsid w:val="674B64F5"/>
    <w:rsid w:val="67B764A3"/>
    <w:rsid w:val="67E7471A"/>
    <w:rsid w:val="67FD2D97"/>
    <w:rsid w:val="68021537"/>
    <w:rsid w:val="68C64175"/>
    <w:rsid w:val="697C2393"/>
    <w:rsid w:val="69FD2062"/>
    <w:rsid w:val="6A1972E8"/>
    <w:rsid w:val="6A4C5D25"/>
    <w:rsid w:val="6B4B58E9"/>
    <w:rsid w:val="6B963D85"/>
    <w:rsid w:val="6C566249"/>
    <w:rsid w:val="6C8765EA"/>
    <w:rsid w:val="6CE41939"/>
    <w:rsid w:val="6CF536F4"/>
    <w:rsid w:val="6CFA6536"/>
    <w:rsid w:val="6D206248"/>
    <w:rsid w:val="6D3E2556"/>
    <w:rsid w:val="6D7B124C"/>
    <w:rsid w:val="6DBE0ED5"/>
    <w:rsid w:val="6DEE60D1"/>
    <w:rsid w:val="6EB14EE7"/>
    <w:rsid w:val="6F1D510C"/>
    <w:rsid w:val="7039292C"/>
    <w:rsid w:val="70651B77"/>
    <w:rsid w:val="70B02EC6"/>
    <w:rsid w:val="70C97539"/>
    <w:rsid w:val="70FD448C"/>
    <w:rsid w:val="71125910"/>
    <w:rsid w:val="71324D55"/>
    <w:rsid w:val="71BC0FBC"/>
    <w:rsid w:val="7265704F"/>
    <w:rsid w:val="733D39B9"/>
    <w:rsid w:val="734B58DD"/>
    <w:rsid w:val="734B7A08"/>
    <w:rsid w:val="73E27722"/>
    <w:rsid w:val="747205AF"/>
    <w:rsid w:val="74B80F0D"/>
    <w:rsid w:val="75435E00"/>
    <w:rsid w:val="761621DC"/>
    <w:rsid w:val="76771568"/>
    <w:rsid w:val="76C70DA7"/>
    <w:rsid w:val="771B4EE0"/>
    <w:rsid w:val="77BC6FDC"/>
    <w:rsid w:val="77BE3397"/>
    <w:rsid w:val="785C4880"/>
    <w:rsid w:val="7863563F"/>
    <w:rsid w:val="786826D0"/>
    <w:rsid w:val="786E147C"/>
    <w:rsid w:val="788804A0"/>
    <w:rsid w:val="78883A5D"/>
    <w:rsid w:val="789F082B"/>
    <w:rsid w:val="78B301A1"/>
    <w:rsid w:val="798273B1"/>
    <w:rsid w:val="79B64624"/>
    <w:rsid w:val="7A350369"/>
    <w:rsid w:val="7A491A8D"/>
    <w:rsid w:val="7A56533D"/>
    <w:rsid w:val="7A746150"/>
    <w:rsid w:val="7ACE70D3"/>
    <w:rsid w:val="7B4E0D71"/>
    <w:rsid w:val="7B77560B"/>
    <w:rsid w:val="7BFA1097"/>
    <w:rsid w:val="7C1D4BDD"/>
    <w:rsid w:val="7D46078B"/>
    <w:rsid w:val="7E780F51"/>
    <w:rsid w:val="7EC608E8"/>
    <w:rsid w:val="7EF56F10"/>
    <w:rsid w:val="7F9B2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outlineLvl w:val="0"/>
    </w:pPr>
    <w:rPr>
      <w:rFonts w:eastAsia="黑体"/>
      <w:b/>
      <w:bCs/>
      <w:kern w:val="44"/>
      <w:sz w:val="30"/>
      <w:szCs w:val="44"/>
    </w:rPr>
  </w:style>
  <w:style w:type="paragraph" w:styleId="5">
    <w:name w:val="heading 2"/>
    <w:basedOn w:val="1"/>
    <w:next w:val="1"/>
    <w:qFormat/>
    <w:uiPriority w:val="0"/>
    <w:pPr>
      <w:keepNext/>
      <w:keepLines/>
      <w:spacing w:before="260" w:beforeLines="0" w:after="260" w:afterLines="0" w:line="416" w:lineRule="auto"/>
      <w:outlineLvl w:val="1"/>
    </w:pPr>
    <w:rPr>
      <w:rFonts w:ascii="Cambria" w:hAnsi="Cambria" w:eastAsia="宋体" w:cs="Times New Roman"/>
      <w:b/>
      <w:bCs/>
      <w:sz w:val="32"/>
      <w:szCs w:val="32"/>
    </w:rPr>
  </w:style>
  <w:style w:type="paragraph" w:styleId="6">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25">
    <w:name w:val="Default Paragraph Font"/>
    <w:semiHidden/>
    <w:qFormat/>
    <w:uiPriority w:val="0"/>
  </w:style>
  <w:style w:type="table" w:default="1" w:styleId="2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qFormat/>
    <w:uiPriority w:val="0"/>
    <w:pPr>
      <w:widowControl w:val="0"/>
      <w:spacing w:after="120" w:afterLines="0"/>
      <w:ind w:left="420" w:firstLine="420" w:firstLineChars="200"/>
      <w:jc w:val="both"/>
    </w:pPr>
    <w:rPr>
      <w:rFonts w:ascii="Times New Roman" w:hAnsi="Times New Roman"/>
      <w:kern w:val="2"/>
      <w:sz w:val="21"/>
      <w:szCs w:val="20"/>
      <w:lang w:eastAsia="zh-CN" w:bidi="ar-SA"/>
    </w:rPr>
  </w:style>
  <w:style w:type="paragraph" w:styleId="3">
    <w:name w:val="Body Text Indent"/>
    <w:basedOn w:val="1"/>
    <w:next w:val="1"/>
    <w:qFormat/>
    <w:uiPriority w:val="0"/>
    <w:pPr>
      <w:widowControl/>
      <w:spacing w:after="312" w:afterLines="100"/>
      <w:ind w:left="200" w:leftChars="200"/>
      <w:jc w:val="left"/>
    </w:pPr>
    <w:rPr>
      <w:rFonts w:ascii="Calibri" w:hAnsi="Calibri"/>
      <w:kern w:val="0"/>
      <w:sz w:val="24"/>
      <w:szCs w:val="22"/>
      <w:lang w:eastAsia="en-US" w:bidi="en-US"/>
    </w:rPr>
  </w:style>
  <w:style w:type="paragraph" w:styleId="7">
    <w:name w:val="Normal Indent"/>
    <w:basedOn w:val="1"/>
    <w:next w:val="2"/>
    <w:qFormat/>
    <w:uiPriority w:val="0"/>
    <w:pPr>
      <w:ind w:firstLine="420" w:firstLineChars="200"/>
    </w:pPr>
  </w:style>
  <w:style w:type="paragraph" w:styleId="8">
    <w:name w:val="annotation text"/>
    <w:basedOn w:val="1"/>
    <w:qFormat/>
    <w:uiPriority w:val="0"/>
    <w:pPr>
      <w:jc w:val="left"/>
    </w:pPr>
  </w:style>
  <w:style w:type="paragraph" w:styleId="9">
    <w:name w:val="Body Text"/>
    <w:basedOn w:val="1"/>
    <w:next w:val="10"/>
    <w:qFormat/>
    <w:uiPriority w:val="0"/>
    <w:pPr>
      <w:jc w:val="left"/>
    </w:pPr>
    <w:rPr>
      <w:sz w:val="24"/>
    </w:rPr>
  </w:style>
  <w:style w:type="paragraph" w:customStyle="1" w:styleId="10">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11">
    <w:name w:val="Plain Text"/>
    <w:basedOn w:val="1"/>
    <w:qFormat/>
    <w:uiPriority w:val="0"/>
    <w:rPr>
      <w:rFonts w:ascii="宋体" w:hAnsi="Courier New"/>
    </w:rPr>
  </w:style>
  <w:style w:type="paragraph" w:styleId="12">
    <w:name w:val="List Bullet 5"/>
    <w:basedOn w:val="1"/>
    <w:qFormat/>
    <w:uiPriority w:val="0"/>
    <w:pPr>
      <w:numPr>
        <w:ilvl w:val="0"/>
        <w:numId w:val="1"/>
      </w:numPr>
    </w:pPr>
  </w:style>
  <w:style w:type="paragraph" w:styleId="13">
    <w:name w:val="Date"/>
    <w:basedOn w:val="1"/>
    <w:next w:val="1"/>
    <w:qFormat/>
    <w:uiPriority w:val="0"/>
    <w:pPr>
      <w:widowControl/>
    </w:pPr>
    <w:rPr>
      <w:rFonts w:ascii="宋体"/>
      <w:kern w:val="0"/>
      <w:sz w:val="28"/>
      <w:szCs w:val="20"/>
    </w:rPr>
  </w:style>
  <w:style w:type="paragraph" w:styleId="14">
    <w:name w:val="Body Text Indent 2"/>
    <w:basedOn w:val="1"/>
    <w:qFormat/>
    <w:uiPriority w:val="0"/>
    <w:pPr>
      <w:spacing w:line="540" w:lineRule="exact"/>
      <w:ind w:firstLine="480" w:firstLineChars="200"/>
    </w:pPr>
    <w:rPr>
      <w:sz w:val="24"/>
    </w:rPr>
  </w:style>
  <w:style w:type="paragraph" w:styleId="15">
    <w:name w:val="endnote text"/>
    <w:basedOn w:val="1"/>
    <w:qFormat/>
    <w:uiPriority w:val="0"/>
    <w:pPr>
      <w:snapToGrid w:val="0"/>
      <w:jc w:val="left"/>
    </w:pPr>
  </w:style>
  <w:style w:type="paragraph" w:styleId="16">
    <w:name w:val="footer"/>
    <w:basedOn w:val="1"/>
    <w:link w:val="4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List"/>
    <w:basedOn w:val="1"/>
    <w:qFormat/>
    <w:uiPriority w:val="0"/>
    <w:pPr>
      <w:jc w:val="center"/>
    </w:pPr>
    <w:rPr>
      <w:rFonts w:ascii="宋体" w:hAnsi="宋体"/>
      <w:spacing w:val="8"/>
    </w:rPr>
  </w:style>
  <w:style w:type="paragraph" w:styleId="19">
    <w:name w:val="Body Text Indent 3"/>
    <w:basedOn w:val="1"/>
    <w:qFormat/>
    <w:uiPriority w:val="0"/>
    <w:pPr>
      <w:spacing w:line="360" w:lineRule="auto"/>
      <w:ind w:firstLine="480" w:firstLineChars="200"/>
      <w:jc w:val="left"/>
    </w:pPr>
    <w:rPr>
      <w:rFonts w:ascii="宋体"/>
      <w:sz w:val="24"/>
    </w:rPr>
  </w:style>
  <w:style w:type="paragraph" w:styleId="20">
    <w:name w:val="toc 2"/>
    <w:basedOn w:val="1"/>
    <w:next w:val="1"/>
    <w:semiHidden/>
    <w:qFormat/>
    <w:uiPriority w:val="0"/>
    <w:pPr>
      <w:ind w:left="420" w:leftChars="200"/>
    </w:pPr>
  </w:style>
  <w:style w:type="paragraph" w:styleId="21">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styleId="22">
    <w:name w:val="Body Text First Indent"/>
    <w:basedOn w:val="9"/>
    <w:next w:val="1"/>
    <w:qFormat/>
    <w:uiPriority w:val="0"/>
    <w:pPr>
      <w:ind w:firstLine="420" w:firstLineChars="1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annotation reference"/>
    <w:basedOn w:val="25"/>
    <w:qFormat/>
    <w:uiPriority w:val="0"/>
    <w:rPr>
      <w:sz w:val="21"/>
      <w:szCs w:val="21"/>
    </w:rPr>
  </w:style>
  <w:style w:type="paragraph" w:customStyle="1" w:styleId="27">
    <w:name w:val="样式 正文缩进正文缩进2正文缩进 Char Char正文缩进 Char Char Char Char正文缩进 Char ..."/>
    <w:basedOn w:val="7"/>
    <w:qFormat/>
    <w:uiPriority w:val="0"/>
    <w:pPr>
      <w:spacing w:line="360" w:lineRule="auto"/>
      <w:ind w:firstLine="200"/>
    </w:pPr>
    <w:rPr>
      <w:rFonts w:cs="宋体"/>
      <w:sz w:val="24"/>
    </w:rPr>
  </w:style>
  <w:style w:type="paragraph" w:customStyle="1" w:styleId="28">
    <w:name w:val="表格"/>
    <w:basedOn w:val="1"/>
    <w:next w:val="1"/>
    <w:qFormat/>
    <w:uiPriority w:val="0"/>
    <w:pPr>
      <w:spacing w:line="240" w:lineRule="auto"/>
      <w:ind w:firstLine="0" w:firstLineChars="0"/>
      <w:jc w:val="center"/>
    </w:pPr>
    <w:rPr>
      <w:rFonts w:ascii="Times New Roman" w:hAnsi="Times New Roman"/>
      <w:sz w:val="21"/>
    </w:rPr>
  </w:style>
  <w:style w:type="character" w:customStyle="1" w:styleId="29">
    <w:name w:val="font11"/>
    <w:basedOn w:val="25"/>
    <w:qFormat/>
    <w:uiPriority w:val="0"/>
    <w:rPr>
      <w:rFonts w:hint="default" w:ascii="Times New Roman" w:hAnsi="Times New Roman" w:cs="Times New Roman"/>
      <w:color w:val="000000"/>
      <w:sz w:val="20"/>
      <w:u w:val="none"/>
    </w:rPr>
  </w:style>
  <w:style w:type="paragraph" w:customStyle="1" w:styleId="30">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1">
    <w:name w:val="正文11"/>
    <w:basedOn w:val="1"/>
    <w:qFormat/>
    <w:uiPriority w:val="0"/>
    <w:pPr>
      <w:tabs>
        <w:tab w:val="left" w:pos="2093"/>
      </w:tabs>
      <w:adjustRightInd w:val="0"/>
      <w:spacing w:line="360" w:lineRule="auto"/>
      <w:ind w:firstLine="360" w:firstLineChars="150"/>
    </w:pPr>
    <w:rPr>
      <w:rFonts w:ascii="宋体" w:hAnsi="宋体"/>
      <w:sz w:val="24"/>
    </w:rPr>
  </w:style>
  <w:style w:type="paragraph" w:customStyle="1" w:styleId="32">
    <w:name w:val="Table Paragraph"/>
    <w:basedOn w:val="1"/>
    <w:qFormat/>
    <w:uiPriority w:val="1"/>
  </w:style>
  <w:style w:type="paragraph" w:customStyle="1" w:styleId="33">
    <w:name w:val="正文1"/>
    <w:basedOn w:val="16"/>
    <w:next w:val="1"/>
    <w:qFormat/>
    <w:uiPriority w:val="0"/>
    <w:pPr>
      <w:widowControl w:val="0"/>
      <w:adjustRightInd w:val="0"/>
      <w:spacing w:line="420" w:lineRule="atLeast"/>
      <w:jc w:val="both"/>
      <w:textAlignment w:val="baseline"/>
    </w:pPr>
    <w:rPr>
      <w:rFonts w:ascii="宋体" w:hAnsi="Calibri" w:eastAsia="宋体" w:cs="Times New Roman"/>
      <w:sz w:val="28"/>
      <w:lang w:val="en-US" w:eastAsia="zh-CN" w:bidi="ar-SA"/>
    </w:rPr>
  </w:style>
  <w:style w:type="paragraph" w:customStyle="1" w:styleId="34">
    <w:name w:val="正文—高"/>
    <w:basedOn w:val="1"/>
    <w:qFormat/>
    <w:uiPriority w:val="0"/>
    <w:pPr>
      <w:overflowPunct w:val="0"/>
      <w:topLinePunct/>
      <w:autoSpaceDE w:val="0"/>
      <w:autoSpaceDN w:val="0"/>
      <w:spacing w:line="480" w:lineRule="exact"/>
      <w:ind w:firstLine="480" w:firstLineChars="200"/>
    </w:pPr>
    <w:rPr>
      <w:rFonts w:ascii="Calibri" w:hAnsi="Calibri"/>
      <w:color w:val="000000"/>
      <w:kern w:val="24"/>
      <w:sz w:val="24"/>
      <w:szCs w:val="22"/>
    </w:rPr>
  </w:style>
  <w:style w:type="paragraph" w:customStyle="1" w:styleId="35">
    <w:name w:val="列表(L)"/>
    <w:basedOn w:val="18"/>
    <w:qFormat/>
    <w:uiPriority w:val="0"/>
    <w:pPr>
      <w:snapToGrid w:val="0"/>
    </w:pPr>
    <w:rPr>
      <w:rFonts w:eastAsia="仿宋_GB2312"/>
      <w:kern w:val="0"/>
      <w:sz w:val="20"/>
      <w:szCs w:val="20"/>
    </w:rPr>
  </w:style>
  <w:style w:type="paragraph" w:customStyle="1" w:styleId="36">
    <w:name w:val="表格标题w"/>
    <w:basedOn w:val="1"/>
    <w:qFormat/>
    <w:uiPriority w:val="0"/>
    <w:pPr>
      <w:keepNext/>
      <w:adjustRightInd w:val="0"/>
      <w:spacing w:line="440" w:lineRule="exact"/>
      <w:jc w:val="center"/>
    </w:pPr>
    <w:rPr>
      <w:rFonts w:cs="Arial"/>
      <w:b/>
      <w:szCs w:val="21"/>
    </w:rPr>
  </w:style>
  <w:style w:type="paragraph" w:customStyle="1" w:styleId="37">
    <w:name w:val="报告正文"/>
    <w:basedOn w:val="1"/>
    <w:qFormat/>
    <w:uiPriority w:val="0"/>
    <w:pPr>
      <w:spacing w:line="360" w:lineRule="auto"/>
      <w:ind w:firstLine="480" w:firstLineChars="200"/>
    </w:pPr>
    <w:rPr>
      <w:sz w:val="24"/>
    </w:rPr>
  </w:style>
  <w:style w:type="paragraph" w:customStyle="1" w:styleId="38">
    <w:name w:val="HP 正文"/>
    <w:basedOn w:val="1"/>
    <w:qFormat/>
    <w:uiPriority w:val="0"/>
    <w:pPr>
      <w:autoSpaceDE w:val="0"/>
      <w:autoSpaceDN w:val="0"/>
      <w:adjustRightInd w:val="0"/>
      <w:ind w:firstLine="200"/>
    </w:pPr>
  </w:style>
  <w:style w:type="paragraph" w:customStyle="1" w:styleId="39">
    <w:name w:val="ENFI表体格式"/>
    <w:basedOn w:val="1"/>
    <w:qFormat/>
    <w:uiPriority w:val="0"/>
    <w:pPr>
      <w:widowControl/>
      <w:adjustRightInd w:val="0"/>
      <w:snapToGrid w:val="0"/>
      <w:spacing w:line="240" w:lineRule="atLeast"/>
      <w:jc w:val="center"/>
    </w:pPr>
    <w:rPr>
      <w:rFonts w:eastAsia="仿宋_GB2312"/>
      <w:b/>
      <w:kern w:val="0"/>
      <w:sz w:val="24"/>
    </w:rPr>
  </w:style>
  <w:style w:type="paragraph" w:customStyle="1" w:styleId="40">
    <w:name w:val="报告表正文"/>
    <w:basedOn w:val="14"/>
    <w:next w:val="14"/>
    <w:qFormat/>
    <w:uiPriority w:val="0"/>
    <w:pPr>
      <w:spacing w:line="360" w:lineRule="auto"/>
      <w:ind w:firstLine="200"/>
    </w:pPr>
  </w:style>
  <w:style w:type="character" w:customStyle="1" w:styleId="41">
    <w:name w:val="页脚 字符"/>
    <w:basedOn w:val="25"/>
    <w:link w:val="16"/>
    <w:qFormat/>
    <w:uiPriority w:val="0"/>
    <w:rPr>
      <w:rFonts w:hint="default" w:ascii="Calibri" w:hAnsi="Calibri" w:eastAsia="宋体" w:cs="Times New Roman"/>
      <w:kern w:val="2"/>
      <w:sz w:val="18"/>
      <w:szCs w:val="18"/>
    </w:rPr>
  </w:style>
  <w:style w:type="paragraph" w:customStyle="1" w:styleId="42">
    <w:name w:val="TIE-表格内2级标题"/>
    <w:basedOn w:val="1"/>
    <w:qFormat/>
    <w:uiPriority w:val="0"/>
    <w:pPr>
      <w:wordWrap w:val="0"/>
      <w:topLinePunct/>
      <w:jc w:val="left"/>
    </w:pPr>
    <w:rPr>
      <w:rFonts w:eastAsia="Times New Roman"/>
      <w:b/>
    </w:rPr>
  </w:style>
  <w:style w:type="paragraph" w:customStyle="1" w:styleId="43">
    <w:name w:val="TIE，表头，图头"/>
    <w:basedOn w:val="1"/>
    <w:qFormat/>
    <w:uiPriority w:val="0"/>
    <w:pPr>
      <w:ind w:firstLine="0" w:firstLineChars="0"/>
      <w:jc w:val="center"/>
    </w:pPr>
    <w:rPr>
      <w:rFonts w:eastAsia="Times New Roman"/>
      <w:b/>
    </w:rPr>
  </w:style>
  <w:style w:type="paragraph" w:customStyle="1" w:styleId="44">
    <w:name w:val="TIE-表格内容"/>
    <w:basedOn w:val="1"/>
    <w:qFormat/>
    <w:uiPriority w:val="0"/>
    <w:pPr>
      <w:overflowPunct w:val="0"/>
      <w:topLinePunct/>
      <w:spacing w:line="360" w:lineRule="exact"/>
      <w:ind w:firstLine="0" w:firstLineChars="0"/>
      <w:jc w:val="center"/>
      <w:textAlignment w:val="center"/>
    </w:pPr>
    <w:rPr>
      <w:sz w:val="21"/>
      <w:szCs w:val="22"/>
    </w:rPr>
  </w:style>
  <w:style w:type="paragraph" w:customStyle="1" w:styleId="45">
    <w:name w:val="正文w"/>
    <w:basedOn w:val="1"/>
    <w:qFormat/>
    <w:uiPriority w:val="0"/>
    <w:pPr>
      <w:spacing w:before="156" w:beforeLines="50" w:line="440" w:lineRule="exact"/>
      <w:ind w:firstLine="200" w:firstLineChars="200"/>
    </w:pPr>
    <w:rPr>
      <w:rFonts w:ascii="Arial" w:hAnsi="Arial"/>
      <w:sz w:val="24"/>
    </w:rPr>
  </w:style>
  <w:style w:type="paragraph" w:customStyle="1" w:styleId="46">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styleId="47">
    <w:name w:val="List Paragraph"/>
    <w:basedOn w:val="1"/>
    <w:qFormat/>
    <w:uiPriority w:val="99"/>
    <w:pPr>
      <w:ind w:firstLine="420"/>
    </w:pPr>
  </w:style>
  <w:style w:type="paragraph" w:customStyle="1" w:styleId="48">
    <w:name w:val="表格内容5号"/>
    <w:qFormat/>
    <w:uiPriority w:val="0"/>
    <w:pPr>
      <w:widowControl w:val="0"/>
      <w:snapToGrid w:val="0"/>
      <w:spacing w:line="240" w:lineRule="atLeast"/>
      <w:jc w:val="center"/>
    </w:pPr>
    <w:rPr>
      <w:rFonts w:ascii="Times New Roman" w:hAnsi="Times New Roman" w:eastAsia="Times New Roman" w:cs="Times New Roman"/>
      <w:kern w:val="2"/>
      <w:sz w:val="21"/>
      <w:szCs w:val="24"/>
      <w:lang w:val="en-US" w:eastAsia="zh-CN" w:bidi="ar-SA"/>
    </w:rPr>
  </w:style>
  <w:style w:type="paragraph" w:customStyle="1" w:styleId="49">
    <w:name w:val="我的正文"/>
    <w:basedOn w:val="1"/>
    <w:qFormat/>
    <w:uiPriority w:val="0"/>
    <w:pPr>
      <w:adjustRightInd w:val="0"/>
      <w:snapToGrid w:val="0"/>
      <w:spacing w:line="360" w:lineRule="auto"/>
      <w:ind w:firstLine="480"/>
    </w:pPr>
    <w:rPr>
      <w:rFonts w:hAnsi="宋体"/>
      <w:sz w:val="28"/>
      <w:szCs w:val="28"/>
    </w:rPr>
  </w:style>
  <w:style w:type="character" w:customStyle="1" w:styleId="50">
    <w:name w:val="font01"/>
    <w:basedOn w:val="25"/>
    <w:qFormat/>
    <w:uiPriority w:val="0"/>
    <w:rPr>
      <w:rFonts w:hint="eastAsia" w:ascii="宋体" w:hAnsi="宋体" w:eastAsia="宋体" w:cs="宋体"/>
      <w:color w:val="000000"/>
      <w:sz w:val="22"/>
      <w:szCs w:val="22"/>
      <w:u w:val="none"/>
    </w:rPr>
  </w:style>
  <w:style w:type="paragraph" w:customStyle="1" w:styleId="51">
    <w:name w:val="表头"/>
    <w:basedOn w:val="18"/>
    <w:next w:val="1"/>
    <w:qFormat/>
    <w:uiPriority w:val="0"/>
    <w:pPr>
      <w:spacing w:before="50" w:beforeLines="50" w:line="360" w:lineRule="auto"/>
      <w:ind w:left="0" w:firstLine="0" w:firstLineChars="0"/>
      <w:jc w:val="center"/>
    </w:pPr>
    <w:rPr>
      <w:b/>
      <w:kern w:val="0"/>
      <w:sz w:val="20"/>
      <w:szCs w:val="24"/>
    </w:rPr>
  </w:style>
  <w:style w:type="paragraph" w:customStyle="1" w:styleId="52">
    <w:name w:val="报告表样式"/>
    <w:basedOn w:val="1"/>
    <w:qFormat/>
    <w:uiPriority w:val="0"/>
    <w:pPr>
      <w:adjustRightInd w:val="0"/>
      <w:snapToGrid w:val="0"/>
      <w:spacing w:line="360" w:lineRule="auto"/>
      <w:ind w:firstLine="200" w:firstLineChars="200"/>
    </w:pPr>
    <w:rPr>
      <w:kern w:val="0"/>
      <w:sz w:val="28"/>
      <w:szCs w:val="28"/>
    </w:rPr>
  </w:style>
  <w:style w:type="paragraph" w:customStyle="1" w:styleId="53">
    <w:name w:val="p0"/>
    <w:basedOn w:val="1"/>
    <w:qFormat/>
    <w:uiPriority w:val="0"/>
    <w:pPr>
      <w:widowControl/>
    </w:pPr>
    <w:rPr>
      <w:kern w:val="0"/>
      <w:szCs w:val="21"/>
    </w:rPr>
  </w:style>
  <w:style w:type="paragraph" w:customStyle="1" w:styleId="54">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customStyle="1" w:styleId="55">
    <w:name w:val="[1]正文"/>
    <w:basedOn w:val="1"/>
    <w:qFormat/>
    <w:uiPriority w:val="0"/>
    <w:pPr>
      <w:widowControl/>
      <w:snapToGrid w:val="0"/>
      <w:spacing w:line="360" w:lineRule="auto"/>
      <w:ind w:firstLine="200" w:firstLineChars="200"/>
      <w:jc w:val="left"/>
    </w:pPr>
    <w:rPr>
      <w:rFonts w:ascii="Calibri" w:hAnsi="Calibri"/>
      <w:kern w:val="0"/>
      <w:sz w:val="24"/>
      <w:szCs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emf"/><Relationship Id="rId23" Type="http://schemas.openxmlformats.org/officeDocument/2006/relationships/oleObject" Target="embeddings/oleObject7.bin"/><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image" Target="media/image7.wmf"/><Relationship Id="rId16" Type="http://schemas.openxmlformats.org/officeDocument/2006/relationships/oleObject" Target="embeddings/oleObject6.bin"/><Relationship Id="rId15" Type="http://schemas.openxmlformats.org/officeDocument/2006/relationships/image" Target="media/image6.wmf"/><Relationship Id="rId14" Type="http://schemas.openxmlformats.org/officeDocument/2006/relationships/oleObject" Target="embeddings/oleObject5.bin"/><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27283</Words>
  <Characters>33274</Characters>
  <Lines>0</Lines>
  <Paragraphs>0</Paragraphs>
  <TotalTime>6</TotalTime>
  <ScaleCrop>false</ScaleCrop>
  <LinksUpToDate>false</LinksUpToDate>
  <CharactersWithSpaces>33517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2021-03-18T01:30:00Z</dcterms:created>
  <dc:creator>旭昶</dc:creator>
  <cp:lastModifiedBy>旭昶</cp:lastModifiedBy>
  <dcterms:modified xsi:type="dcterms:W3CDTF">2022-06-16T06:38:25Z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50607D691DE044E6A9F7F2814DEF207B</vt:lpwstr>
  </property>
  <property fmtid="{D5CDD505-2E9C-101B-9397-08002B2CF9AE}" pid="4" name="commondata">
    <vt:lpwstr>eyJoZGlkIjoiOWVjNjYwNGQ3MTliNDEwYzU2MWE0OTlkMTI1Y2Q1MTQifQ==</vt:lpwstr>
  </property>
</Properties>
</file>