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BECD" w14:textId="77777777" w:rsidR="00742FC8" w:rsidRDefault="00742FC8">
      <w:pPr>
        <w:widowControl/>
        <w:jc w:val="center"/>
        <w:rPr>
          <w:rFonts w:ascii="仿宋" w:eastAsia="仿宋" w:hAnsi="仿宋" w:cs="仿宋"/>
          <w:kern w:val="0"/>
          <w:sz w:val="44"/>
          <w:szCs w:val="44"/>
          <w:lang w:bidi="ar"/>
        </w:rPr>
      </w:pPr>
    </w:p>
    <w:p w14:paraId="467B9B02" w14:textId="77777777" w:rsidR="00742FC8" w:rsidRDefault="00742FC8">
      <w:pPr>
        <w:widowControl/>
        <w:jc w:val="center"/>
        <w:rPr>
          <w:rFonts w:ascii="仿宋" w:eastAsia="仿宋" w:hAnsi="仿宋" w:cs="仿宋"/>
          <w:kern w:val="0"/>
          <w:sz w:val="44"/>
          <w:szCs w:val="44"/>
          <w:lang w:bidi="ar"/>
        </w:rPr>
      </w:pPr>
    </w:p>
    <w:p w14:paraId="0EF68215" w14:textId="77777777" w:rsidR="00742FC8" w:rsidRDefault="00742FC8">
      <w:pPr>
        <w:widowControl/>
        <w:jc w:val="center"/>
        <w:rPr>
          <w:rFonts w:ascii="仿宋" w:eastAsia="仿宋" w:hAnsi="仿宋" w:cs="仿宋"/>
          <w:b/>
          <w:bCs/>
          <w:kern w:val="0"/>
          <w:sz w:val="56"/>
          <w:szCs w:val="56"/>
          <w:lang w:bidi="ar"/>
        </w:rPr>
      </w:pPr>
    </w:p>
    <w:p w14:paraId="21E917C1" w14:textId="77777777" w:rsidR="00742FC8" w:rsidRDefault="00000000">
      <w:pPr>
        <w:widowControl/>
        <w:jc w:val="center"/>
        <w:rPr>
          <w:rFonts w:ascii="仿宋" w:eastAsia="仿宋" w:hAnsi="仿宋" w:cs="仿宋"/>
          <w:b/>
          <w:bCs/>
          <w:sz w:val="72"/>
          <w:szCs w:val="72"/>
        </w:rPr>
      </w:pPr>
      <w:r>
        <w:rPr>
          <w:rFonts w:ascii="仿宋" w:eastAsia="仿宋" w:hAnsi="仿宋" w:cs="仿宋" w:hint="eastAsia"/>
          <w:b/>
          <w:bCs/>
          <w:kern w:val="0"/>
          <w:sz w:val="72"/>
          <w:szCs w:val="72"/>
          <w:lang w:bidi="ar"/>
        </w:rPr>
        <w:t>建设项目环境影响报告表</w:t>
      </w:r>
    </w:p>
    <w:p w14:paraId="0640FC77" w14:textId="77777777" w:rsidR="00742FC8" w:rsidRDefault="00000000">
      <w:pPr>
        <w:widowControl/>
        <w:jc w:val="center"/>
        <w:rPr>
          <w:rFonts w:ascii="仿宋" w:eastAsia="仿宋" w:hAnsi="仿宋" w:cs="仿宋"/>
          <w:b/>
          <w:bCs/>
          <w:sz w:val="56"/>
          <w:szCs w:val="56"/>
        </w:rPr>
      </w:pPr>
      <w:r>
        <w:rPr>
          <w:rFonts w:ascii="仿宋" w:eastAsia="仿宋" w:hAnsi="仿宋" w:cs="仿宋" w:hint="eastAsia"/>
          <w:b/>
          <w:bCs/>
          <w:kern w:val="0"/>
          <w:sz w:val="56"/>
          <w:szCs w:val="56"/>
          <w:lang w:bidi="ar"/>
        </w:rPr>
        <w:t>（污染影响类）</w:t>
      </w:r>
    </w:p>
    <w:p w14:paraId="0622214C" w14:textId="77777777" w:rsidR="00742FC8" w:rsidRDefault="00742FC8">
      <w:pPr>
        <w:widowControl/>
        <w:jc w:val="center"/>
        <w:rPr>
          <w:rFonts w:ascii="仿宋" w:eastAsia="仿宋" w:hAnsi="仿宋" w:cs="仿宋"/>
          <w:b/>
          <w:bCs/>
          <w:kern w:val="0"/>
          <w:sz w:val="30"/>
          <w:szCs w:val="30"/>
          <w:lang w:bidi="ar"/>
        </w:rPr>
      </w:pPr>
    </w:p>
    <w:p w14:paraId="66641FB2" w14:textId="77777777" w:rsidR="00742FC8" w:rsidRDefault="00742FC8">
      <w:pPr>
        <w:widowControl/>
        <w:jc w:val="center"/>
        <w:rPr>
          <w:rFonts w:ascii="仿宋" w:eastAsia="仿宋" w:hAnsi="仿宋" w:cs="仿宋"/>
          <w:b/>
          <w:bCs/>
          <w:kern w:val="0"/>
          <w:sz w:val="30"/>
          <w:szCs w:val="30"/>
          <w:lang w:bidi="ar"/>
        </w:rPr>
      </w:pPr>
    </w:p>
    <w:p w14:paraId="2A20ED9F" w14:textId="77777777" w:rsidR="00742FC8" w:rsidRDefault="00742FC8">
      <w:pPr>
        <w:widowControl/>
        <w:jc w:val="center"/>
        <w:rPr>
          <w:rFonts w:ascii="仿宋" w:eastAsia="仿宋" w:hAnsi="仿宋" w:cs="仿宋"/>
          <w:b/>
          <w:bCs/>
          <w:kern w:val="0"/>
          <w:sz w:val="30"/>
          <w:szCs w:val="30"/>
          <w:lang w:bidi="ar"/>
        </w:rPr>
      </w:pPr>
    </w:p>
    <w:p w14:paraId="4C48AD33" w14:textId="77777777" w:rsidR="00742FC8" w:rsidRDefault="00742FC8">
      <w:pPr>
        <w:widowControl/>
        <w:jc w:val="center"/>
        <w:rPr>
          <w:rFonts w:ascii="仿宋" w:eastAsia="仿宋" w:hAnsi="仿宋" w:cs="仿宋"/>
          <w:b/>
          <w:bCs/>
          <w:kern w:val="0"/>
          <w:sz w:val="30"/>
          <w:szCs w:val="30"/>
          <w:lang w:bidi="ar"/>
        </w:rPr>
      </w:pPr>
    </w:p>
    <w:p w14:paraId="1B295F76" w14:textId="77777777" w:rsidR="00742FC8" w:rsidRDefault="00742FC8">
      <w:pPr>
        <w:widowControl/>
        <w:jc w:val="center"/>
        <w:rPr>
          <w:rFonts w:ascii="仿宋" w:eastAsia="仿宋" w:hAnsi="仿宋" w:cs="仿宋"/>
          <w:b/>
          <w:bCs/>
          <w:kern w:val="0"/>
          <w:sz w:val="30"/>
          <w:szCs w:val="30"/>
          <w:u w:val="single"/>
          <w:lang w:bidi="ar"/>
        </w:rPr>
      </w:pPr>
    </w:p>
    <w:p w14:paraId="1D3FF4DB" w14:textId="77777777" w:rsidR="00742FC8" w:rsidRDefault="00742FC8">
      <w:pPr>
        <w:widowControl/>
        <w:jc w:val="center"/>
        <w:rPr>
          <w:rFonts w:ascii="仿宋" w:eastAsia="仿宋" w:hAnsi="仿宋" w:cs="仿宋"/>
          <w:b/>
          <w:bCs/>
          <w:kern w:val="0"/>
          <w:sz w:val="30"/>
          <w:szCs w:val="30"/>
          <w:u w:val="single"/>
          <w:lang w:bidi="ar"/>
        </w:rPr>
      </w:pPr>
    </w:p>
    <w:p w14:paraId="39A137DF" w14:textId="77777777" w:rsidR="00742FC8" w:rsidRDefault="00000000">
      <w:pPr>
        <w:widowControl/>
        <w:spacing w:line="360" w:lineRule="auto"/>
        <w:ind w:leftChars="150" w:left="1921" w:rightChars="150" w:right="315" w:hangingChars="500" w:hanging="1606"/>
        <w:jc w:val="left"/>
        <w:rPr>
          <w:rFonts w:ascii="仿宋" w:eastAsia="仿宋" w:hAnsi="仿宋" w:cs="仿宋"/>
          <w:b/>
          <w:bCs/>
          <w:sz w:val="32"/>
          <w:szCs w:val="32"/>
        </w:rPr>
      </w:pPr>
      <w:r>
        <w:rPr>
          <w:rFonts w:ascii="仿宋" w:eastAsia="仿宋" w:hAnsi="仿宋" w:cs="仿宋" w:hint="eastAsia"/>
          <w:b/>
          <w:bCs/>
          <w:kern w:val="0"/>
          <w:sz w:val="32"/>
          <w:szCs w:val="32"/>
          <w:lang w:bidi="ar"/>
        </w:rPr>
        <w:t>项目名称：</w:t>
      </w:r>
      <w:r>
        <w:rPr>
          <w:rFonts w:ascii="仿宋" w:eastAsia="仿宋" w:hAnsi="仿宋" w:cs="仿宋" w:hint="eastAsia"/>
          <w:b/>
          <w:bCs/>
          <w:kern w:val="0"/>
          <w:sz w:val="32"/>
          <w:szCs w:val="32"/>
          <w:u w:val="single"/>
          <w:lang w:bidi="ar"/>
        </w:rPr>
        <w:t>乌拉</w:t>
      </w:r>
      <w:proofErr w:type="gramStart"/>
      <w:r>
        <w:rPr>
          <w:rFonts w:ascii="仿宋" w:eastAsia="仿宋" w:hAnsi="仿宋" w:cs="仿宋" w:hint="eastAsia"/>
          <w:b/>
          <w:bCs/>
          <w:kern w:val="0"/>
          <w:sz w:val="32"/>
          <w:szCs w:val="32"/>
          <w:u w:val="single"/>
          <w:lang w:bidi="ar"/>
        </w:rPr>
        <w:t>特前旗华航</w:t>
      </w:r>
      <w:proofErr w:type="gramEnd"/>
      <w:r>
        <w:rPr>
          <w:rFonts w:ascii="仿宋" w:eastAsia="仿宋" w:hAnsi="仿宋" w:cs="仿宋" w:hint="eastAsia"/>
          <w:b/>
          <w:bCs/>
          <w:kern w:val="0"/>
          <w:sz w:val="32"/>
          <w:szCs w:val="32"/>
          <w:u w:val="single"/>
          <w:lang w:bidi="ar"/>
        </w:rPr>
        <w:t>科技有限公司生物质锅炉扩建项目</w:t>
      </w:r>
    </w:p>
    <w:p w14:paraId="78E93655" w14:textId="77777777" w:rsidR="00742FC8" w:rsidRDefault="00000000">
      <w:pPr>
        <w:widowControl/>
        <w:spacing w:line="360" w:lineRule="auto"/>
        <w:ind w:leftChars="150" w:left="3206" w:rightChars="150" w:right="315" w:hangingChars="900" w:hanging="2891"/>
        <w:jc w:val="left"/>
        <w:rPr>
          <w:rFonts w:ascii="仿宋" w:eastAsia="仿宋" w:hAnsi="仿宋" w:cs="仿宋"/>
          <w:b/>
          <w:bCs/>
          <w:kern w:val="0"/>
          <w:sz w:val="32"/>
          <w:szCs w:val="32"/>
          <w:lang w:bidi="ar"/>
        </w:rPr>
      </w:pPr>
      <w:r>
        <w:rPr>
          <w:rFonts w:ascii="仿宋" w:eastAsia="仿宋" w:hAnsi="仿宋" w:cs="仿宋" w:hint="eastAsia"/>
          <w:b/>
          <w:bCs/>
          <w:kern w:val="0"/>
          <w:sz w:val="32"/>
          <w:szCs w:val="32"/>
          <w:lang w:bidi="ar"/>
        </w:rPr>
        <w:t>建设单位（盖章）：</w:t>
      </w:r>
      <w:r>
        <w:rPr>
          <w:rFonts w:ascii="仿宋" w:eastAsia="仿宋" w:hAnsi="仿宋" w:cs="仿宋" w:hint="eastAsia"/>
          <w:b/>
          <w:bCs/>
          <w:kern w:val="0"/>
          <w:sz w:val="32"/>
          <w:szCs w:val="32"/>
          <w:u w:val="single"/>
          <w:lang w:bidi="ar"/>
        </w:rPr>
        <w:t>乌拉</w:t>
      </w:r>
      <w:proofErr w:type="gramStart"/>
      <w:r>
        <w:rPr>
          <w:rFonts w:ascii="仿宋" w:eastAsia="仿宋" w:hAnsi="仿宋" w:cs="仿宋" w:hint="eastAsia"/>
          <w:b/>
          <w:bCs/>
          <w:kern w:val="0"/>
          <w:sz w:val="32"/>
          <w:szCs w:val="32"/>
          <w:u w:val="single"/>
          <w:lang w:bidi="ar"/>
        </w:rPr>
        <w:t>特前旗华航</w:t>
      </w:r>
      <w:proofErr w:type="gramEnd"/>
      <w:r>
        <w:rPr>
          <w:rFonts w:ascii="仿宋" w:eastAsia="仿宋" w:hAnsi="仿宋" w:cs="仿宋" w:hint="eastAsia"/>
          <w:b/>
          <w:bCs/>
          <w:kern w:val="0"/>
          <w:sz w:val="32"/>
          <w:szCs w:val="32"/>
          <w:u w:val="single"/>
          <w:lang w:bidi="ar"/>
        </w:rPr>
        <w:t>科技有限公司</w:t>
      </w:r>
    </w:p>
    <w:p w14:paraId="25D6504B" w14:textId="74D79F8B" w:rsidR="00742FC8" w:rsidRDefault="00000000">
      <w:pPr>
        <w:widowControl/>
        <w:spacing w:line="360" w:lineRule="auto"/>
        <w:ind w:leftChars="150" w:left="315" w:rightChars="150" w:right="315"/>
        <w:jc w:val="left"/>
        <w:rPr>
          <w:rFonts w:ascii="仿宋" w:eastAsia="仿宋" w:hAnsi="仿宋" w:cs="仿宋"/>
          <w:b/>
          <w:bCs/>
          <w:kern w:val="0"/>
          <w:sz w:val="32"/>
          <w:szCs w:val="32"/>
          <w:lang w:bidi="ar"/>
        </w:rPr>
      </w:pPr>
      <w:r>
        <w:rPr>
          <w:rFonts w:ascii="仿宋" w:eastAsia="仿宋" w:hAnsi="仿宋" w:cs="仿宋" w:hint="eastAsia"/>
          <w:b/>
          <w:bCs/>
          <w:color w:val="FF0000"/>
          <w:kern w:val="0"/>
          <w:sz w:val="32"/>
          <w:szCs w:val="32"/>
          <w:lang w:bidi="ar"/>
        </w:rPr>
        <w:t>编制日期：</w:t>
      </w:r>
      <w:r>
        <w:rPr>
          <w:rFonts w:ascii="仿宋" w:eastAsia="仿宋" w:hAnsi="仿宋" w:cs="仿宋" w:hint="eastAsia"/>
          <w:b/>
          <w:bCs/>
          <w:color w:val="FF0000"/>
          <w:kern w:val="0"/>
          <w:sz w:val="32"/>
          <w:szCs w:val="32"/>
          <w:u w:val="single"/>
          <w:lang w:bidi="ar"/>
        </w:rPr>
        <w:t>2023年</w:t>
      </w:r>
      <w:r w:rsidR="0017073A">
        <w:rPr>
          <w:rFonts w:ascii="仿宋" w:eastAsia="仿宋" w:hAnsi="仿宋" w:cs="仿宋"/>
          <w:b/>
          <w:bCs/>
          <w:color w:val="FF0000"/>
          <w:kern w:val="0"/>
          <w:sz w:val="32"/>
          <w:szCs w:val="32"/>
          <w:u w:val="single"/>
          <w:lang w:bidi="ar"/>
        </w:rPr>
        <w:t>11</w:t>
      </w:r>
      <w:r>
        <w:rPr>
          <w:rFonts w:ascii="仿宋" w:eastAsia="仿宋" w:hAnsi="仿宋" w:cs="仿宋" w:hint="eastAsia"/>
          <w:b/>
          <w:bCs/>
          <w:color w:val="FF0000"/>
          <w:kern w:val="0"/>
          <w:sz w:val="32"/>
          <w:szCs w:val="32"/>
          <w:u w:val="single"/>
          <w:lang w:bidi="ar"/>
        </w:rPr>
        <w:t>月27日</w:t>
      </w:r>
    </w:p>
    <w:p w14:paraId="29D31900" w14:textId="77777777" w:rsidR="00742FC8" w:rsidRDefault="00742FC8">
      <w:pPr>
        <w:widowControl/>
        <w:jc w:val="center"/>
        <w:rPr>
          <w:rFonts w:ascii="仿宋" w:eastAsia="仿宋" w:hAnsi="仿宋" w:cs="仿宋"/>
          <w:b/>
          <w:bCs/>
          <w:kern w:val="0"/>
          <w:sz w:val="32"/>
          <w:szCs w:val="32"/>
          <w:lang w:bidi="ar"/>
        </w:rPr>
      </w:pPr>
    </w:p>
    <w:p w14:paraId="2272E0FB" w14:textId="77777777" w:rsidR="00742FC8" w:rsidRDefault="00000000">
      <w:pPr>
        <w:widowControl/>
        <w:jc w:val="center"/>
        <w:rPr>
          <w:rFonts w:ascii="仿宋" w:eastAsia="仿宋" w:hAnsi="仿宋" w:cs="仿宋"/>
          <w:b/>
          <w:bCs/>
          <w:kern w:val="0"/>
          <w:sz w:val="32"/>
          <w:szCs w:val="32"/>
          <w:lang w:bidi="ar"/>
        </w:rPr>
      </w:pPr>
      <w:r>
        <w:rPr>
          <w:rFonts w:ascii="仿宋" w:eastAsia="仿宋" w:hAnsi="仿宋" w:cs="仿宋" w:hint="eastAsia"/>
          <w:b/>
          <w:bCs/>
          <w:kern w:val="0"/>
          <w:sz w:val="32"/>
          <w:szCs w:val="32"/>
          <w:lang w:bidi="ar"/>
        </w:rPr>
        <w:t>中华人民共和国生态环境部制</w:t>
      </w:r>
    </w:p>
    <w:p w14:paraId="2C2DB7B4" w14:textId="77777777" w:rsidR="00742FC8" w:rsidRDefault="00742FC8">
      <w:pPr>
        <w:widowControl/>
        <w:jc w:val="center"/>
        <w:rPr>
          <w:rFonts w:ascii="仿宋" w:eastAsia="仿宋" w:hAnsi="仿宋" w:cs="仿宋"/>
          <w:b/>
          <w:bCs/>
          <w:kern w:val="0"/>
          <w:sz w:val="32"/>
          <w:szCs w:val="32"/>
          <w:lang w:bidi="ar"/>
        </w:rPr>
      </w:pPr>
    </w:p>
    <w:p w14:paraId="70ED48E8" w14:textId="77777777" w:rsidR="00742FC8" w:rsidRDefault="00742FC8">
      <w:pPr>
        <w:widowControl/>
        <w:jc w:val="center"/>
        <w:rPr>
          <w:rFonts w:ascii="仿宋" w:eastAsia="仿宋" w:hAnsi="仿宋" w:cs="仿宋"/>
          <w:b/>
          <w:bCs/>
          <w:kern w:val="0"/>
          <w:sz w:val="32"/>
          <w:szCs w:val="32"/>
          <w:lang w:bidi="ar"/>
        </w:rPr>
      </w:pPr>
    </w:p>
    <w:p w14:paraId="5A12E849" w14:textId="77777777" w:rsidR="00742FC8" w:rsidRDefault="00742FC8">
      <w:pPr>
        <w:rPr>
          <w:rFonts w:ascii="仿宋" w:eastAsia="仿宋" w:hAnsi="仿宋" w:cs="仿宋"/>
          <w:b/>
          <w:bCs/>
        </w:rPr>
      </w:pPr>
    </w:p>
    <w:p w14:paraId="22662A0A" w14:textId="77777777" w:rsidR="00742FC8" w:rsidRDefault="00742FC8">
      <w:pPr>
        <w:rPr>
          <w:rFonts w:ascii="仿宋" w:eastAsia="仿宋" w:hAnsi="仿宋" w:cs="仿宋"/>
          <w:b/>
          <w:bCs/>
        </w:rPr>
      </w:pPr>
    </w:p>
    <w:p w14:paraId="44677C3A" w14:textId="77777777" w:rsidR="00742FC8" w:rsidRDefault="00742FC8">
      <w:pPr>
        <w:pStyle w:val="2"/>
        <w:spacing w:after="0"/>
        <w:ind w:leftChars="0" w:left="0" w:firstLineChars="0" w:firstLine="0"/>
        <w:rPr>
          <w:rFonts w:ascii="仿宋" w:eastAsia="仿宋" w:hAnsi="仿宋" w:cs="仿宋"/>
          <w:b/>
          <w:bCs/>
        </w:rPr>
      </w:pPr>
    </w:p>
    <w:p w14:paraId="5115988F" w14:textId="77777777" w:rsidR="00742FC8" w:rsidRDefault="00742FC8">
      <w:pPr>
        <w:rPr>
          <w:rFonts w:ascii="仿宋" w:eastAsia="仿宋" w:hAnsi="仿宋" w:cs="仿宋"/>
          <w:b/>
          <w:bCs/>
        </w:rPr>
      </w:pPr>
    </w:p>
    <w:p w14:paraId="448A7779" w14:textId="77777777" w:rsidR="00742FC8" w:rsidRDefault="00742FC8">
      <w:pPr>
        <w:pStyle w:val="2"/>
        <w:spacing w:after="0"/>
        <w:ind w:leftChars="0" w:left="0" w:firstLineChars="0" w:firstLine="0"/>
        <w:rPr>
          <w:rFonts w:ascii="仿宋" w:eastAsia="仿宋" w:hAnsi="仿宋" w:cs="仿宋"/>
          <w:b/>
          <w:bCs/>
        </w:rPr>
      </w:pPr>
    </w:p>
    <w:p w14:paraId="0F16286A" w14:textId="77777777" w:rsidR="00742FC8" w:rsidRDefault="00742FC8">
      <w:pPr>
        <w:rPr>
          <w:rFonts w:ascii="仿宋" w:eastAsia="仿宋" w:hAnsi="仿宋" w:cs="仿宋"/>
          <w:b/>
          <w:bCs/>
        </w:rPr>
      </w:pPr>
    </w:p>
    <w:p w14:paraId="60191A9C" w14:textId="77777777" w:rsidR="00742FC8" w:rsidRDefault="00742FC8">
      <w:pPr>
        <w:pStyle w:val="2"/>
        <w:spacing w:after="0"/>
        <w:ind w:leftChars="0" w:left="0" w:firstLineChars="0" w:firstLine="0"/>
        <w:rPr>
          <w:rFonts w:ascii="仿宋" w:eastAsia="仿宋" w:hAnsi="仿宋" w:cs="仿宋"/>
          <w:b/>
          <w:bCs/>
        </w:rPr>
      </w:pPr>
    </w:p>
    <w:p w14:paraId="3E1EC40A" w14:textId="77777777" w:rsidR="00742FC8" w:rsidRDefault="00742FC8">
      <w:pPr>
        <w:rPr>
          <w:rFonts w:ascii="仿宋" w:eastAsia="仿宋" w:hAnsi="仿宋" w:cs="仿宋"/>
          <w:b/>
          <w:bCs/>
        </w:rPr>
      </w:pPr>
    </w:p>
    <w:p w14:paraId="3D5386A7" w14:textId="77777777" w:rsidR="00742FC8" w:rsidRDefault="00742FC8">
      <w:pPr>
        <w:pStyle w:val="2"/>
        <w:spacing w:after="0"/>
        <w:ind w:leftChars="0" w:left="0" w:firstLineChars="0" w:firstLine="0"/>
        <w:rPr>
          <w:rFonts w:ascii="仿宋" w:eastAsia="仿宋" w:hAnsi="仿宋" w:cs="仿宋"/>
          <w:b/>
          <w:bCs/>
        </w:rPr>
      </w:pPr>
    </w:p>
    <w:p w14:paraId="48619866" w14:textId="77777777" w:rsidR="00742FC8" w:rsidRDefault="00742FC8">
      <w:pPr>
        <w:rPr>
          <w:rFonts w:ascii="仿宋" w:eastAsia="仿宋" w:hAnsi="仿宋" w:cs="仿宋"/>
          <w:b/>
          <w:bCs/>
        </w:rPr>
      </w:pPr>
    </w:p>
    <w:p w14:paraId="632051D3" w14:textId="77777777" w:rsidR="00742FC8" w:rsidRDefault="00742FC8">
      <w:pPr>
        <w:pStyle w:val="2"/>
        <w:spacing w:after="0"/>
        <w:ind w:leftChars="0" w:left="0" w:firstLineChars="0" w:firstLine="0"/>
        <w:rPr>
          <w:rFonts w:ascii="仿宋" w:eastAsia="仿宋" w:hAnsi="仿宋" w:cs="仿宋"/>
          <w:b/>
          <w:bCs/>
        </w:rPr>
      </w:pPr>
    </w:p>
    <w:p w14:paraId="69F00482" w14:textId="77777777" w:rsidR="00742FC8" w:rsidRDefault="00742FC8">
      <w:pPr>
        <w:rPr>
          <w:rFonts w:ascii="仿宋" w:eastAsia="仿宋" w:hAnsi="仿宋" w:cs="仿宋"/>
          <w:b/>
          <w:bCs/>
        </w:rPr>
      </w:pPr>
    </w:p>
    <w:p w14:paraId="37E9EEE8" w14:textId="77777777" w:rsidR="00742FC8" w:rsidRDefault="00742FC8">
      <w:pPr>
        <w:pStyle w:val="2"/>
        <w:spacing w:after="0"/>
        <w:ind w:leftChars="0" w:left="0" w:firstLineChars="0" w:firstLine="0"/>
        <w:rPr>
          <w:rFonts w:ascii="仿宋" w:eastAsia="仿宋" w:hAnsi="仿宋" w:cs="仿宋"/>
          <w:b/>
          <w:bCs/>
        </w:rPr>
      </w:pPr>
    </w:p>
    <w:p w14:paraId="247F018A" w14:textId="77777777" w:rsidR="00742FC8" w:rsidRDefault="00742FC8">
      <w:pPr>
        <w:rPr>
          <w:rFonts w:ascii="仿宋" w:eastAsia="仿宋" w:hAnsi="仿宋" w:cs="仿宋"/>
          <w:b/>
          <w:bCs/>
        </w:rPr>
      </w:pPr>
    </w:p>
    <w:p w14:paraId="376ADB02" w14:textId="77777777" w:rsidR="00742FC8" w:rsidRDefault="00742FC8">
      <w:pPr>
        <w:pStyle w:val="2"/>
        <w:spacing w:after="0"/>
        <w:ind w:leftChars="0" w:left="0" w:firstLineChars="0" w:firstLine="0"/>
        <w:rPr>
          <w:rFonts w:ascii="仿宋" w:eastAsia="仿宋" w:hAnsi="仿宋" w:cs="仿宋"/>
          <w:b/>
          <w:bCs/>
        </w:rPr>
      </w:pPr>
    </w:p>
    <w:p w14:paraId="1960A755" w14:textId="77777777" w:rsidR="00742FC8" w:rsidRDefault="00742FC8">
      <w:pPr>
        <w:pStyle w:val="2"/>
        <w:spacing w:after="0"/>
        <w:ind w:leftChars="0" w:left="0" w:firstLineChars="0" w:firstLine="0"/>
        <w:rPr>
          <w:rFonts w:ascii="仿宋" w:eastAsia="仿宋" w:hAnsi="仿宋" w:cs="仿宋"/>
          <w:b/>
          <w:bCs/>
        </w:rPr>
      </w:pPr>
    </w:p>
    <w:p w14:paraId="2C0025EC" w14:textId="77777777" w:rsidR="00742FC8" w:rsidRDefault="00742FC8">
      <w:pPr>
        <w:rPr>
          <w:rFonts w:ascii="仿宋" w:eastAsia="仿宋" w:hAnsi="仿宋" w:cs="仿宋"/>
          <w:b/>
          <w:bCs/>
        </w:rPr>
      </w:pPr>
    </w:p>
    <w:p w14:paraId="1CBB917F" w14:textId="77777777" w:rsidR="00742FC8" w:rsidRDefault="00742FC8">
      <w:pPr>
        <w:pStyle w:val="2"/>
        <w:spacing w:after="0"/>
        <w:ind w:leftChars="0" w:left="0" w:firstLineChars="0" w:firstLine="0"/>
        <w:rPr>
          <w:rFonts w:ascii="仿宋" w:eastAsia="仿宋" w:hAnsi="仿宋" w:cs="仿宋"/>
          <w:b/>
          <w:bCs/>
        </w:rPr>
      </w:pPr>
    </w:p>
    <w:p w14:paraId="62C988E8" w14:textId="77777777" w:rsidR="00742FC8" w:rsidRDefault="00742FC8">
      <w:pPr>
        <w:rPr>
          <w:rFonts w:ascii="仿宋" w:eastAsia="仿宋" w:hAnsi="仿宋" w:cs="仿宋"/>
          <w:b/>
          <w:bCs/>
        </w:rPr>
      </w:pPr>
    </w:p>
    <w:p w14:paraId="689608F7" w14:textId="77777777" w:rsidR="00742FC8" w:rsidRDefault="00742FC8">
      <w:pPr>
        <w:rPr>
          <w:rFonts w:ascii="仿宋" w:eastAsia="仿宋" w:hAnsi="仿宋" w:cs="仿宋"/>
          <w:b/>
          <w:bCs/>
        </w:rPr>
      </w:pPr>
    </w:p>
    <w:p w14:paraId="5EE2E005" w14:textId="77777777" w:rsidR="00742FC8" w:rsidRDefault="00742FC8">
      <w:pPr>
        <w:pStyle w:val="2"/>
        <w:rPr>
          <w:rFonts w:ascii="仿宋" w:eastAsia="仿宋" w:hAnsi="仿宋" w:cs="仿宋"/>
        </w:rPr>
        <w:sectPr w:rsidR="00742FC8">
          <w:pgSz w:w="11906" w:h="16838"/>
          <w:pgMar w:top="1440" w:right="1800" w:bottom="1440" w:left="1800" w:header="851" w:footer="992" w:gutter="0"/>
          <w:cols w:space="425"/>
          <w:docGrid w:type="lines" w:linePitch="312"/>
        </w:sectPr>
      </w:pPr>
    </w:p>
    <w:p w14:paraId="40B8F60F"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一、建设项目基本情况</w:t>
      </w:r>
    </w:p>
    <w:tbl>
      <w:tblPr>
        <w:tblStyle w:val="af0"/>
        <w:tblW w:w="9196" w:type="dxa"/>
        <w:jc w:val="center"/>
        <w:tblLayout w:type="fixed"/>
        <w:tblLook w:val="04A0" w:firstRow="1" w:lastRow="0" w:firstColumn="1" w:lastColumn="0" w:noHBand="0" w:noVBand="1"/>
      </w:tblPr>
      <w:tblGrid>
        <w:gridCol w:w="1363"/>
        <w:gridCol w:w="2799"/>
        <w:gridCol w:w="1664"/>
        <w:gridCol w:w="3370"/>
      </w:tblGrid>
      <w:tr w:rsidR="00742FC8" w14:paraId="23FE5227" w14:textId="77777777">
        <w:trPr>
          <w:trHeight w:val="567"/>
          <w:jc w:val="center"/>
        </w:trPr>
        <w:tc>
          <w:tcPr>
            <w:tcW w:w="1363" w:type="dxa"/>
            <w:vAlign w:val="center"/>
          </w:tcPr>
          <w:p w14:paraId="12C479EA" w14:textId="77777777" w:rsidR="00742FC8" w:rsidRDefault="00000000">
            <w:pPr>
              <w:jc w:val="center"/>
              <w:rPr>
                <w:rFonts w:ascii="仿宋" w:eastAsia="仿宋" w:hAnsi="仿宋" w:cs="仿宋"/>
                <w:b/>
                <w:bCs/>
                <w:sz w:val="24"/>
              </w:rPr>
            </w:pPr>
            <w:r>
              <w:rPr>
                <w:rFonts w:ascii="仿宋" w:eastAsia="仿宋" w:hAnsi="仿宋" w:cs="仿宋" w:hint="eastAsia"/>
                <w:b/>
                <w:bCs/>
                <w:sz w:val="24"/>
              </w:rPr>
              <w:t>建设项目名称</w:t>
            </w:r>
          </w:p>
        </w:tc>
        <w:tc>
          <w:tcPr>
            <w:tcW w:w="7833" w:type="dxa"/>
            <w:gridSpan w:val="3"/>
            <w:vAlign w:val="center"/>
          </w:tcPr>
          <w:p w14:paraId="1685BF08" w14:textId="77777777" w:rsidR="00742FC8" w:rsidRDefault="00000000">
            <w:pPr>
              <w:jc w:val="center"/>
              <w:rPr>
                <w:rFonts w:ascii="仿宋" w:eastAsia="仿宋" w:hAnsi="仿宋" w:cs="仿宋"/>
                <w:sz w:val="24"/>
              </w:rPr>
            </w:pPr>
            <w:r>
              <w:rPr>
                <w:rFonts w:ascii="仿宋" w:eastAsia="仿宋" w:hAnsi="仿宋" w:cs="仿宋" w:hint="eastAsia"/>
                <w:sz w:val="24"/>
              </w:rPr>
              <w:t>乌拉</w:t>
            </w:r>
            <w:proofErr w:type="gramStart"/>
            <w:r>
              <w:rPr>
                <w:rFonts w:ascii="仿宋" w:eastAsia="仿宋" w:hAnsi="仿宋" w:cs="仿宋" w:hint="eastAsia"/>
                <w:sz w:val="24"/>
              </w:rPr>
              <w:t>特前旗华航</w:t>
            </w:r>
            <w:proofErr w:type="gramEnd"/>
            <w:r>
              <w:rPr>
                <w:rFonts w:ascii="仿宋" w:eastAsia="仿宋" w:hAnsi="仿宋" w:cs="仿宋" w:hint="eastAsia"/>
                <w:sz w:val="24"/>
              </w:rPr>
              <w:t>科技有限公司生物质锅炉扩建项目</w:t>
            </w:r>
          </w:p>
        </w:tc>
      </w:tr>
      <w:tr w:rsidR="00742FC8" w14:paraId="491FE263" w14:textId="77777777">
        <w:trPr>
          <w:trHeight w:val="567"/>
          <w:jc w:val="center"/>
        </w:trPr>
        <w:tc>
          <w:tcPr>
            <w:tcW w:w="1363" w:type="dxa"/>
            <w:vAlign w:val="center"/>
          </w:tcPr>
          <w:p w14:paraId="6EA25724" w14:textId="77777777" w:rsidR="00742FC8" w:rsidRDefault="00000000">
            <w:pPr>
              <w:jc w:val="center"/>
              <w:rPr>
                <w:rFonts w:ascii="仿宋" w:eastAsia="仿宋" w:hAnsi="仿宋" w:cs="仿宋"/>
                <w:b/>
                <w:bCs/>
                <w:sz w:val="24"/>
              </w:rPr>
            </w:pPr>
            <w:r>
              <w:rPr>
                <w:rFonts w:ascii="仿宋" w:eastAsia="仿宋" w:hAnsi="仿宋" w:cs="仿宋" w:hint="eastAsia"/>
                <w:b/>
                <w:bCs/>
                <w:sz w:val="24"/>
              </w:rPr>
              <w:t>项目代码</w:t>
            </w:r>
          </w:p>
        </w:tc>
        <w:tc>
          <w:tcPr>
            <w:tcW w:w="7833" w:type="dxa"/>
            <w:gridSpan w:val="3"/>
            <w:vAlign w:val="center"/>
          </w:tcPr>
          <w:p w14:paraId="64F5EA06" w14:textId="77777777" w:rsidR="00742FC8" w:rsidRDefault="00000000">
            <w:pPr>
              <w:jc w:val="center"/>
              <w:rPr>
                <w:rFonts w:ascii="仿宋" w:eastAsia="仿宋" w:hAnsi="仿宋" w:cs="仿宋"/>
                <w:sz w:val="24"/>
              </w:rPr>
            </w:pPr>
            <w:r>
              <w:rPr>
                <w:rFonts w:ascii="仿宋" w:eastAsia="仿宋" w:hAnsi="仿宋" w:cs="仿宋" w:hint="eastAsia"/>
                <w:sz w:val="24"/>
              </w:rPr>
              <w:t>2303-150823-04-05-338747</w:t>
            </w:r>
          </w:p>
        </w:tc>
      </w:tr>
      <w:tr w:rsidR="00742FC8" w14:paraId="33352738" w14:textId="77777777">
        <w:trPr>
          <w:trHeight w:val="567"/>
          <w:jc w:val="center"/>
        </w:trPr>
        <w:tc>
          <w:tcPr>
            <w:tcW w:w="1363" w:type="dxa"/>
            <w:vAlign w:val="center"/>
          </w:tcPr>
          <w:p w14:paraId="673CD39E" w14:textId="77777777" w:rsidR="00742FC8" w:rsidRDefault="00000000">
            <w:pPr>
              <w:jc w:val="center"/>
              <w:rPr>
                <w:rFonts w:ascii="仿宋" w:eastAsia="仿宋" w:hAnsi="仿宋" w:cs="仿宋"/>
                <w:b/>
                <w:bCs/>
                <w:sz w:val="24"/>
              </w:rPr>
            </w:pPr>
            <w:r>
              <w:rPr>
                <w:rFonts w:ascii="仿宋" w:eastAsia="仿宋" w:hAnsi="仿宋" w:cs="仿宋" w:hint="eastAsia"/>
                <w:b/>
                <w:bCs/>
                <w:sz w:val="24"/>
              </w:rPr>
              <w:t>建设单位联系人</w:t>
            </w:r>
          </w:p>
        </w:tc>
        <w:tc>
          <w:tcPr>
            <w:tcW w:w="2799" w:type="dxa"/>
            <w:vAlign w:val="center"/>
          </w:tcPr>
          <w:p w14:paraId="238F4491" w14:textId="77777777" w:rsidR="00742FC8" w:rsidRDefault="00000000">
            <w:pPr>
              <w:jc w:val="center"/>
              <w:rPr>
                <w:rFonts w:ascii="仿宋" w:eastAsia="仿宋" w:hAnsi="仿宋" w:cs="仿宋"/>
                <w:sz w:val="24"/>
              </w:rPr>
            </w:pPr>
            <w:r>
              <w:rPr>
                <w:rFonts w:ascii="仿宋" w:eastAsia="仿宋" w:hAnsi="仿宋" w:cs="仿宋" w:hint="eastAsia"/>
                <w:sz w:val="24"/>
              </w:rPr>
              <w:t>刘亮</w:t>
            </w:r>
          </w:p>
        </w:tc>
        <w:tc>
          <w:tcPr>
            <w:tcW w:w="1664" w:type="dxa"/>
            <w:vAlign w:val="center"/>
          </w:tcPr>
          <w:p w14:paraId="4A46454B" w14:textId="77777777" w:rsidR="00742FC8" w:rsidRDefault="00000000">
            <w:pPr>
              <w:jc w:val="center"/>
              <w:rPr>
                <w:rFonts w:ascii="仿宋" w:eastAsia="仿宋" w:hAnsi="仿宋" w:cs="仿宋"/>
                <w:sz w:val="24"/>
              </w:rPr>
            </w:pPr>
            <w:r>
              <w:rPr>
                <w:rFonts w:ascii="仿宋" w:eastAsia="仿宋" w:hAnsi="仿宋" w:cs="仿宋" w:hint="eastAsia"/>
                <w:b/>
                <w:bCs/>
                <w:sz w:val="24"/>
              </w:rPr>
              <w:t>联系方式</w:t>
            </w:r>
          </w:p>
        </w:tc>
        <w:tc>
          <w:tcPr>
            <w:tcW w:w="3370" w:type="dxa"/>
            <w:vAlign w:val="center"/>
          </w:tcPr>
          <w:p w14:paraId="04DD2731" w14:textId="77777777" w:rsidR="00742FC8" w:rsidRDefault="00000000">
            <w:pPr>
              <w:jc w:val="center"/>
              <w:rPr>
                <w:rFonts w:ascii="仿宋" w:eastAsia="仿宋" w:hAnsi="仿宋" w:cs="仿宋"/>
                <w:sz w:val="24"/>
              </w:rPr>
            </w:pPr>
            <w:r>
              <w:rPr>
                <w:rFonts w:ascii="仿宋" w:eastAsia="仿宋" w:hAnsi="仿宋" w:cs="仿宋" w:hint="eastAsia"/>
                <w:sz w:val="24"/>
              </w:rPr>
              <w:t>18647893979</w:t>
            </w:r>
          </w:p>
        </w:tc>
      </w:tr>
      <w:tr w:rsidR="00742FC8" w14:paraId="6238CA3B" w14:textId="77777777">
        <w:trPr>
          <w:trHeight w:val="567"/>
          <w:jc w:val="center"/>
        </w:trPr>
        <w:tc>
          <w:tcPr>
            <w:tcW w:w="1363" w:type="dxa"/>
            <w:vAlign w:val="center"/>
          </w:tcPr>
          <w:p w14:paraId="192E4D76" w14:textId="77777777" w:rsidR="00742FC8" w:rsidRDefault="00000000">
            <w:pPr>
              <w:jc w:val="center"/>
              <w:rPr>
                <w:rFonts w:ascii="仿宋" w:eastAsia="仿宋" w:hAnsi="仿宋" w:cs="仿宋"/>
                <w:sz w:val="24"/>
              </w:rPr>
            </w:pPr>
            <w:r>
              <w:rPr>
                <w:rFonts w:ascii="仿宋" w:eastAsia="仿宋" w:hAnsi="仿宋" w:cs="仿宋" w:hint="eastAsia"/>
                <w:b/>
                <w:bCs/>
                <w:sz w:val="24"/>
              </w:rPr>
              <w:t>建设地点</w:t>
            </w:r>
          </w:p>
        </w:tc>
        <w:tc>
          <w:tcPr>
            <w:tcW w:w="7833" w:type="dxa"/>
            <w:gridSpan w:val="3"/>
            <w:vAlign w:val="center"/>
          </w:tcPr>
          <w:p w14:paraId="205E7199" w14:textId="77777777" w:rsidR="00742FC8" w:rsidRDefault="00000000">
            <w:pPr>
              <w:jc w:val="center"/>
              <w:rPr>
                <w:rFonts w:ascii="仿宋" w:eastAsia="仿宋" w:hAnsi="仿宋" w:cs="仿宋"/>
                <w:sz w:val="24"/>
              </w:rPr>
            </w:pPr>
            <w:r>
              <w:rPr>
                <w:rFonts w:ascii="仿宋" w:eastAsia="仿宋" w:hAnsi="仿宋" w:cs="仿宋" w:hint="eastAsia"/>
                <w:sz w:val="24"/>
              </w:rPr>
              <w:t>内蒙古自治区巴彦</w:t>
            </w:r>
            <w:proofErr w:type="gramStart"/>
            <w:r>
              <w:rPr>
                <w:rFonts w:ascii="仿宋" w:eastAsia="仿宋" w:hAnsi="仿宋" w:cs="仿宋" w:hint="eastAsia"/>
                <w:sz w:val="24"/>
              </w:rPr>
              <w:t>淖尔市</w:t>
            </w:r>
            <w:proofErr w:type="gramEnd"/>
            <w:r>
              <w:rPr>
                <w:rFonts w:ascii="仿宋" w:eastAsia="仿宋" w:hAnsi="仿宋" w:cs="仿宋" w:hint="eastAsia"/>
                <w:sz w:val="24"/>
              </w:rPr>
              <w:t>乌拉特前旗工业园区乌拉</w:t>
            </w:r>
            <w:proofErr w:type="gramStart"/>
            <w:r>
              <w:rPr>
                <w:rFonts w:ascii="仿宋" w:eastAsia="仿宋" w:hAnsi="仿宋" w:cs="仿宋" w:hint="eastAsia"/>
                <w:sz w:val="24"/>
              </w:rPr>
              <w:t>特前旗华航</w:t>
            </w:r>
            <w:proofErr w:type="gramEnd"/>
            <w:r>
              <w:rPr>
                <w:rFonts w:ascii="仿宋" w:eastAsia="仿宋" w:hAnsi="仿宋" w:cs="仿宋" w:hint="eastAsia"/>
                <w:sz w:val="24"/>
              </w:rPr>
              <w:t>科技有限公司</w:t>
            </w:r>
            <w:r>
              <w:rPr>
                <w:rFonts w:ascii="仿宋" w:eastAsia="仿宋" w:hAnsi="仿宋" w:cs="仿宋" w:hint="eastAsia"/>
                <w:color w:val="FF0000"/>
                <w:sz w:val="24"/>
              </w:rPr>
              <w:t>厂区现有锅炉房内</w:t>
            </w:r>
          </w:p>
        </w:tc>
      </w:tr>
      <w:tr w:rsidR="00742FC8" w14:paraId="0BB72623" w14:textId="77777777">
        <w:trPr>
          <w:trHeight w:val="567"/>
          <w:jc w:val="center"/>
        </w:trPr>
        <w:tc>
          <w:tcPr>
            <w:tcW w:w="1363" w:type="dxa"/>
            <w:vAlign w:val="center"/>
          </w:tcPr>
          <w:p w14:paraId="37B3167F" w14:textId="77777777" w:rsidR="00742FC8" w:rsidRDefault="00000000">
            <w:pPr>
              <w:jc w:val="center"/>
              <w:rPr>
                <w:rFonts w:ascii="仿宋" w:eastAsia="仿宋" w:hAnsi="仿宋" w:cs="仿宋"/>
                <w:sz w:val="24"/>
              </w:rPr>
            </w:pPr>
            <w:r>
              <w:rPr>
                <w:rFonts w:ascii="仿宋" w:eastAsia="仿宋" w:hAnsi="仿宋" w:cs="仿宋" w:hint="eastAsia"/>
                <w:b/>
                <w:bCs/>
                <w:sz w:val="24"/>
              </w:rPr>
              <w:t>地理坐标</w:t>
            </w:r>
          </w:p>
        </w:tc>
        <w:tc>
          <w:tcPr>
            <w:tcW w:w="7833" w:type="dxa"/>
            <w:gridSpan w:val="3"/>
            <w:vAlign w:val="center"/>
          </w:tcPr>
          <w:p w14:paraId="6C72D08A" w14:textId="77777777" w:rsidR="00742FC8" w:rsidRDefault="00000000">
            <w:pPr>
              <w:jc w:val="center"/>
              <w:rPr>
                <w:rFonts w:ascii="仿宋" w:eastAsia="仿宋" w:hAnsi="仿宋" w:cs="仿宋"/>
                <w:sz w:val="24"/>
              </w:rPr>
            </w:pPr>
            <w:r>
              <w:rPr>
                <w:rFonts w:ascii="仿宋" w:eastAsia="仿宋" w:hAnsi="仿宋" w:cs="仿宋" w:hint="eastAsia"/>
                <w:color w:val="00B0F0"/>
                <w:sz w:val="24"/>
              </w:rPr>
              <w:t>东经：109°18'34.343"、北纬：40°36'5.643"</w:t>
            </w:r>
          </w:p>
        </w:tc>
      </w:tr>
      <w:tr w:rsidR="00742FC8" w14:paraId="186DA64D" w14:textId="77777777">
        <w:trPr>
          <w:trHeight w:val="567"/>
          <w:jc w:val="center"/>
        </w:trPr>
        <w:tc>
          <w:tcPr>
            <w:tcW w:w="1363" w:type="dxa"/>
            <w:vAlign w:val="center"/>
          </w:tcPr>
          <w:p w14:paraId="0C3EC4B1" w14:textId="77777777" w:rsidR="00742FC8" w:rsidRDefault="00000000">
            <w:pPr>
              <w:jc w:val="center"/>
              <w:rPr>
                <w:rFonts w:ascii="仿宋" w:eastAsia="仿宋" w:hAnsi="仿宋" w:cs="仿宋"/>
                <w:b/>
                <w:bCs/>
                <w:sz w:val="24"/>
              </w:rPr>
            </w:pPr>
            <w:r>
              <w:rPr>
                <w:rFonts w:ascii="仿宋" w:eastAsia="仿宋" w:hAnsi="仿宋" w:cs="仿宋" w:hint="eastAsia"/>
                <w:b/>
                <w:bCs/>
                <w:sz w:val="24"/>
              </w:rPr>
              <w:t>国民经济</w:t>
            </w:r>
          </w:p>
          <w:p w14:paraId="5F0C61B6" w14:textId="77777777" w:rsidR="00742FC8" w:rsidRDefault="00000000">
            <w:pPr>
              <w:jc w:val="center"/>
              <w:rPr>
                <w:rFonts w:ascii="仿宋" w:eastAsia="仿宋" w:hAnsi="仿宋" w:cs="仿宋"/>
                <w:sz w:val="24"/>
              </w:rPr>
            </w:pPr>
            <w:r>
              <w:rPr>
                <w:rFonts w:ascii="仿宋" w:eastAsia="仿宋" w:hAnsi="仿宋" w:cs="仿宋" w:hint="eastAsia"/>
                <w:b/>
                <w:bCs/>
                <w:sz w:val="24"/>
              </w:rPr>
              <w:t>行业类别</w:t>
            </w:r>
          </w:p>
        </w:tc>
        <w:tc>
          <w:tcPr>
            <w:tcW w:w="2799" w:type="dxa"/>
            <w:vAlign w:val="center"/>
          </w:tcPr>
          <w:p w14:paraId="790D71C8" w14:textId="77777777" w:rsidR="00742FC8" w:rsidRDefault="00000000">
            <w:pPr>
              <w:jc w:val="center"/>
              <w:rPr>
                <w:rFonts w:ascii="仿宋" w:eastAsia="仿宋" w:hAnsi="仿宋" w:cs="仿宋"/>
                <w:sz w:val="24"/>
              </w:rPr>
            </w:pPr>
            <w:r>
              <w:rPr>
                <w:rFonts w:ascii="仿宋" w:eastAsia="仿宋" w:hAnsi="仿宋" w:cs="仿宋" w:hint="eastAsia"/>
                <w:sz w:val="24"/>
              </w:rPr>
              <w:t>D4430热力生产和供应业</w:t>
            </w:r>
          </w:p>
        </w:tc>
        <w:tc>
          <w:tcPr>
            <w:tcW w:w="1664" w:type="dxa"/>
            <w:vAlign w:val="center"/>
          </w:tcPr>
          <w:p w14:paraId="13D310BA" w14:textId="77777777" w:rsidR="00742FC8" w:rsidRDefault="00000000">
            <w:pPr>
              <w:jc w:val="center"/>
              <w:rPr>
                <w:rFonts w:ascii="仿宋" w:eastAsia="仿宋" w:hAnsi="仿宋" w:cs="仿宋"/>
                <w:b/>
                <w:bCs/>
                <w:sz w:val="24"/>
              </w:rPr>
            </w:pPr>
            <w:r>
              <w:rPr>
                <w:rFonts w:ascii="仿宋" w:eastAsia="仿宋" w:hAnsi="仿宋" w:cs="仿宋" w:hint="eastAsia"/>
                <w:b/>
                <w:bCs/>
                <w:sz w:val="24"/>
              </w:rPr>
              <w:t>建设项目</w:t>
            </w:r>
          </w:p>
          <w:p w14:paraId="233567D8" w14:textId="77777777" w:rsidR="00742FC8" w:rsidRDefault="00000000">
            <w:pPr>
              <w:jc w:val="center"/>
              <w:rPr>
                <w:rFonts w:ascii="仿宋" w:eastAsia="仿宋" w:hAnsi="仿宋" w:cs="仿宋"/>
                <w:sz w:val="24"/>
              </w:rPr>
            </w:pPr>
            <w:r>
              <w:rPr>
                <w:rFonts w:ascii="仿宋" w:eastAsia="仿宋" w:hAnsi="仿宋" w:cs="仿宋" w:hint="eastAsia"/>
                <w:b/>
                <w:bCs/>
                <w:sz w:val="24"/>
              </w:rPr>
              <w:t>行业类别</w:t>
            </w:r>
          </w:p>
        </w:tc>
        <w:tc>
          <w:tcPr>
            <w:tcW w:w="3370" w:type="dxa"/>
            <w:vAlign w:val="center"/>
          </w:tcPr>
          <w:p w14:paraId="52DD8CC1" w14:textId="77777777" w:rsidR="00742FC8" w:rsidRDefault="00000000">
            <w:pPr>
              <w:jc w:val="center"/>
              <w:rPr>
                <w:rFonts w:ascii="仿宋" w:eastAsia="仿宋" w:hAnsi="仿宋" w:cs="仿宋"/>
                <w:sz w:val="24"/>
              </w:rPr>
            </w:pPr>
            <w:r>
              <w:rPr>
                <w:rFonts w:ascii="仿宋" w:eastAsia="仿宋" w:hAnsi="仿宋" w:cs="仿宋" w:hint="eastAsia"/>
                <w:sz w:val="24"/>
              </w:rPr>
              <w:t>四十一、电力、热力生产和供应业--91热力生产和供应工程（包括建设单位自建自用的供热工程）--使用其他高污染燃料的</w:t>
            </w:r>
          </w:p>
        </w:tc>
      </w:tr>
      <w:tr w:rsidR="00742FC8" w14:paraId="1951573C" w14:textId="77777777">
        <w:trPr>
          <w:trHeight w:val="90"/>
          <w:jc w:val="center"/>
        </w:trPr>
        <w:tc>
          <w:tcPr>
            <w:tcW w:w="1363" w:type="dxa"/>
            <w:vAlign w:val="center"/>
          </w:tcPr>
          <w:p w14:paraId="419197D0" w14:textId="77777777" w:rsidR="00742FC8" w:rsidRDefault="00000000">
            <w:pPr>
              <w:jc w:val="center"/>
              <w:rPr>
                <w:rFonts w:ascii="仿宋" w:eastAsia="仿宋" w:hAnsi="仿宋" w:cs="仿宋"/>
                <w:sz w:val="24"/>
              </w:rPr>
            </w:pPr>
            <w:r>
              <w:rPr>
                <w:rFonts w:ascii="仿宋" w:eastAsia="仿宋" w:hAnsi="仿宋" w:cs="仿宋" w:hint="eastAsia"/>
                <w:b/>
                <w:bCs/>
                <w:sz w:val="24"/>
              </w:rPr>
              <w:t>建设性质</w:t>
            </w:r>
          </w:p>
        </w:tc>
        <w:tc>
          <w:tcPr>
            <w:tcW w:w="2799" w:type="dxa"/>
            <w:vAlign w:val="center"/>
          </w:tcPr>
          <w:p w14:paraId="0979D71D"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新建（迁建）</w:t>
            </w:r>
          </w:p>
          <w:p w14:paraId="223E3121"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改建</w:t>
            </w:r>
          </w:p>
          <w:p w14:paraId="46EF7E4D"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position w:val="-1"/>
                <w:sz w:val="16"/>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扩建</w:t>
            </w:r>
          </w:p>
          <w:p w14:paraId="6CCD3C77"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技术改造</w:t>
            </w:r>
          </w:p>
        </w:tc>
        <w:tc>
          <w:tcPr>
            <w:tcW w:w="1664" w:type="dxa"/>
            <w:vAlign w:val="center"/>
          </w:tcPr>
          <w:p w14:paraId="1895A209" w14:textId="77777777" w:rsidR="00742FC8" w:rsidRDefault="00000000">
            <w:pPr>
              <w:jc w:val="center"/>
              <w:rPr>
                <w:rFonts w:ascii="仿宋" w:eastAsia="仿宋" w:hAnsi="仿宋" w:cs="仿宋"/>
                <w:b/>
                <w:bCs/>
                <w:sz w:val="24"/>
              </w:rPr>
            </w:pPr>
            <w:r>
              <w:rPr>
                <w:rFonts w:ascii="仿宋" w:eastAsia="仿宋" w:hAnsi="仿宋" w:cs="仿宋" w:hint="eastAsia"/>
                <w:b/>
                <w:bCs/>
                <w:sz w:val="24"/>
              </w:rPr>
              <w:t>建设项目</w:t>
            </w:r>
          </w:p>
          <w:p w14:paraId="3F75F009" w14:textId="77777777" w:rsidR="00742FC8" w:rsidRDefault="00000000">
            <w:pPr>
              <w:jc w:val="center"/>
              <w:rPr>
                <w:rFonts w:ascii="仿宋" w:eastAsia="仿宋" w:hAnsi="仿宋" w:cs="仿宋"/>
                <w:sz w:val="24"/>
              </w:rPr>
            </w:pPr>
            <w:r>
              <w:rPr>
                <w:rFonts w:ascii="仿宋" w:eastAsia="仿宋" w:hAnsi="仿宋" w:cs="仿宋" w:hint="eastAsia"/>
                <w:b/>
                <w:bCs/>
                <w:sz w:val="24"/>
              </w:rPr>
              <w:t>申报情形</w:t>
            </w:r>
          </w:p>
        </w:tc>
        <w:tc>
          <w:tcPr>
            <w:tcW w:w="3370" w:type="dxa"/>
            <w:vAlign w:val="center"/>
          </w:tcPr>
          <w:p w14:paraId="2A866F06"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首次申报项目</w:t>
            </w:r>
          </w:p>
          <w:p w14:paraId="025E0649"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不予批准后再次申报项目</w:t>
            </w:r>
          </w:p>
          <w:p w14:paraId="6C23CE79"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超五年重新审核项目</w:t>
            </w:r>
          </w:p>
          <w:p w14:paraId="34B4DB64"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重大变动重新报批项目</w:t>
            </w:r>
          </w:p>
        </w:tc>
      </w:tr>
      <w:tr w:rsidR="00742FC8" w14:paraId="27EFA0D5" w14:textId="77777777">
        <w:trPr>
          <w:trHeight w:val="567"/>
          <w:jc w:val="center"/>
        </w:trPr>
        <w:tc>
          <w:tcPr>
            <w:tcW w:w="1363" w:type="dxa"/>
            <w:vAlign w:val="center"/>
          </w:tcPr>
          <w:p w14:paraId="608C4C59" w14:textId="77777777" w:rsidR="00742FC8" w:rsidRDefault="00000000">
            <w:pPr>
              <w:jc w:val="center"/>
              <w:rPr>
                <w:rFonts w:ascii="仿宋" w:eastAsia="仿宋" w:hAnsi="仿宋" w:cs="仿宋"/>
                <w:sz w:val="24"/>
              </w:rPr>
            </w:pPr>
            <w:r>
              <w:rPr>
                <w:rFonts w:ascii="仿宋" w:eastAsia="仿宋" w:hAnsi="仿宋" w:cs="仿宋" w:hint="eastAsia"/>
                <w:b/>
                <w:bCs/>
                <w:sz w:val="24"/>
              </w:rPr>
              <w:t>项目审批（核准/备案）部门（选填）</w:t>
            </w:r>
          </w:p>
        </w:tc>
        <w:tc>
          <w:tcPr>
            <w:tcW w:w="2799" w:type="dxa"/>
            <w:vAlign w:val="center"/>
          </w:tcPr>
          <w:p w14:paraId="0159CAFA" w14:textId="77777777" w:rsidR="00742FC8" w:rsidRDefault="00000000">
            <w:pPr>
              <w:jc w:val="center"/>
              <w:rPr>
                <w:rFonts w:ascii="仿宋" w:eastAsia="仿宋" w:hAnsi="仿宋" w:cs="仿宋"/>
                <w:sz w:val="24"/>
              </w:rPr>
            </w:pPr>
            <w:r>
              <w:rPr>
                <w:rFonts w:ascii="仿宋" w:eastAsia="仿宋" w:hAnsi="仿宋" w:cs="仿宋" w:hint="eastAsia"/>
                <w:sz w:val="24"/>
              </w:rPr>
              <w:t>乌拉特前</w:t>
            </w:r>
            <w:proofErr w:type="gramStart"/>
            <w:r>
              <w:rPr>
                <w:rFonts w:ascii="仿宋" w:eastAsia="仿宋" w:hAnsi="仿宋" w:cs="仿宋" w:hint="eastAsia"/>
                <w:sz w:val="24"/>
              </w:rPr>
              <w:t>旗发展</w:t>
            </w:r>
            <w:proofErr w:type="gramEnd"/>
            <w:r>
              <w:rPr>
                <w:rFonts w:ascii="仿宋" w:eastAsia="仿宋" w:hAnsi="仿宋" w:cs="仿宋" w:hint="eastAsia"/>
                <w:sz w:val="24"/>
              </w:rPr>
              <w:t>和改革委员会</w:t>
            </w:r>
          </w:p>
        </w:tc>
        <w:tc>
          <w:tcPr>
            <w:tcW w:w="1664" w:type="dxa"/>
            <w:vAlign w:val="center"/>
          </w:tcPr>
          <w:p w14:paraId="6CCC87B9" w14:textId="77777777" w:rsidR="00742FC8" w:rsidRDefault="00000000">
            <w:pPr>
              <w:jc w:val="center"/>
              <w:rPr>
                <w:rFonts w:ascii="仿宋" w:eastAsia="仿宋" w:hAnsi="仿宋" w:cs="仿宋"/>
                <w:sz w:val="24"/>
              </w:rPr>
            </w:pPr>
            <w:r>
              <w:rPr>
                <w:rFonts w:ascii="仿宋" w:eastAsia="仿宋" w:hAnsi="仿宋" w:cs="仿宋" w:hint="eastAsia"/>
                <w:b/>
                <w:bCs/>
                <w:sz w:val="24"/>
              </w:rPr>
              <w:t>项目审批（核准/备案）文号（选填）</w:t>
            </w:r>
          </w:p>
        </w:tc>
        <w:tc>
          <w:tcPr>
            <w:tcW w:w="3370" w:type="dxa"/>
            <w:vAlign w:val="center"/>
          </w:tcPr>
          <w:p w14:paraId="7D7FB92B" w14:textId="77777777" w:rsidR="00742FC8" w:rsidRDefault="00000000">
            <w:pPr>
              <w:jc w:val="center"/>
              <w:rPr>
                <w:rFonts w:ascii="仿宋" w:eastAsia="仿宋" w:hAnsi="仿宋" w:cs="仿宋"/>
                <w:sz w:val="24"/>
              </w:rPr>
            </w:pPr>
            <w:r>
              <w:rPr>
                <w:rFonts w:ascii="仿宋" w:eastAsia="仿宋" w:hAnsi="仿宋" w:cs="仿宋" w:hint="eastAsia"/>
                <w:sz w:val="24"/>
              </w:rPr>
              <w:t>/</w:t>
            </w:r>
          </w:p>
        </w:tc>
      </w:tr>
      <w:tr w:rsidR="00742FC8" w14:paraId="31D24933" w14:textId="77777777">
        <w:trPr>
          <w:trHeight w:val="567"/>
          <w:jc w:val="center"/>
        </w:trPr>
        <w:tc>
          <w:tcPr>
            <w:tcW w:w="1363" w:type="dxa"/>
            <w:vAlign w:val="center"/>
          </w:tcPr>
          <w:p w14:paraId="2EF9C8BF" w14:textId="77777777" w:rsidR="00742FC8" w:rsidRDefault="00000000">
            <w:pPr>
              <w:jc w:val="center"/>
              <w:rPr>
                <w:rFonts w:ascii="仿宋" w:eastAsia="仿宋" w:hAnsi="仿宋" w:cs="仿宋"/>
                <w:sz w:val="24"/>
              </w:rPr>
            </w:pPr>
            <w:r>
              <w:rPr>
                <w:rFonts w:ascii="仿宋" w:eastAsia="仿宋" w:hAnsi="仿宋" w:cs="仿宋" w:hint="eastAsia"/>
                <w:b/>
                <w:bCs/>
                <w:sz w:val="24"/>
              </w:rPr>
              <w:t>总投资（万元）</w:t>
            </w:r>
          </w:p>
        </w:tc>
        <w:tc>
          <w:tcPr>
            <w:tcW w:w="2799" w:type="dxa"/>
            <w:vAlign w:val="center"/>
          </w:tcPr>
          <w:p w14:paraId="3F971829"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30.00</w:t>
            </w:r>
          </w:p>
        </w:tc>
        <w:tc>
          <w:tcPr>
            <w:tcW w:w="1664" w:type="dxa"/>
            <w:vAlign w:val="center"/>
          </w:tcPr>
          <w:p w14:paraId="2286AF65" w14:textId="77777777" w:rsidR="00742FC8" w:rsidRDefault="00000000">
            <w:pPr>
              <w:jc w:val="center"/>
              <w:rPr>
                <w:rFonts w:ascii="仿宋" w:eastAsia="仿宋" w:hAnsi="仿宋" w:cs="仿宋"/>
                <w:color w:val="FF0000"/>
                <w:sz w:val="24"/>
              </w:rPr>
            </w:pPr>
            <w:r>
              <w:rPr>
                <w:rFonts w:ascii="仿宋" w:eastAsia="仿宋" w:hAnsi="仿宋" w:cs="仿宋" w:hint="eastAsia"/>
                <w:b/>
                <w:bCs/>
                <w:color w:val="FF0000"/>
                <w:sz w:val="24"/>
              </w:rPr>
              <w:t>环保投资（万元）</w:t>
            </w:r>
          </w:p>
        </w:tc>
        <w:tc>
          <w:tcPr>
            <w:tcW w:w="3370" w:type="dxa"/>
            <w:vAlign w:val="center"/>
          </w:tcPr>
          <w:p w14:paraId="240368A5"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15.00</w:t>
            </w:r>
          </w:p>
        </w:tc>
      </w:tr>
      <w:tr w:rsidR="00742FC8" w14:paraId="6DA76640" w14:textId="77777777">
        <w:trPr>
          <w:trHeight w:val="567"/>
          <w:jc w:val="center"/>
        </w:trPr>
        <w:tc>
          <w:tcPr>
            <w:tcW w:w="1363" w:type="dxa"/>
            <w:vAlign w:val="center"/>
          </w:tcPr>
          <w:p w14:paraId="6B4EF966" w14:textId="77777777" w:rsidR="00742FC8" w:rsidRDefault="00000000">
            <w:pPr>
              <w:jc w:val="center"/>
              <w:rPr>
                <w:rFonts w:ascii="仿宋" w:eastAsia="仿宋" w:hAnsi="仿宋" w:cs="仿宋"/>
                <w:sz w:val="24"/>
              </w:rPr>
            </w:pPr>
            <w:r>
              <w:rPr>
                <w:rFonts w:ascii="仿宋" w:eastAsia="仿宋" w:hAnsi="仿宋" w:cs="仿宋" w:hint="eastAsia"/>
                <w:b/>
                <w:bCs/>
                <w:sz w:val="24"/>
              </w:rPr>
              <w:t>环保投资占比（%）</w:t>
            </w:r>
          </w:p>
        </w:tc>
        <w:tc>
          <w:tcPr>
            <w:tcW w:w="2799" w:type="dxa"/>
            <w:vAlign w:val="center"/>
          </w:tcPr>
          <w:p w14:paraId="4FC2B005"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50.00</w:t>
            </w:r>
          </w:p>
        </w:tc>
        <w:tc>
          <w:tcPr>
            <w:tcW w:w="1664" w:type="dxa"/>
            <w:vAlign w:val="center"/>
          </w:tcPr>
          <w:p w14:paraId="7AE7944B" w14:textId="77777777" w:rsidR="00742FC8" w:rsidRDefault="00000000">
            <w:pPr>
              <w:jc w:val="center"/>
              <w:rPr>
                <w:rFonts w:ascii="仿宋" w:eastAsia="仿宋" w:hAnsi="仿宋" w:cs="仿宋"/>
                <w:b/>
                <w:bCs/>
                <w:sz w:val="24"/>
              </w:rPr>
            </w:pPr>
            <w:r>
              <w:rPr>
                <w:rFonts w:ascii="仿宋" w:eastAsia="仿宋" w:hAnsi="仿宋" w:cs="仿宋" w:hint="eastAsia"/>
                <w:b/>
                <w:bCs/>
                <w:sz w:val="24"/>
              </w:rPr>
              <w:t>施工工期</w:t>
            </w:r>
          </w:p>
        </w:tc>
        <w:tc>
          <w:tcPr>
            <w:tcW w:w="3370" w:type="dxa"/>
            <w:vAlign w:val="center"/>
          </w:tcPr>
          <w:p w14:paraId="2130F157" w14:textId="77777777" w:rsidR="00742FC8" w:rsidRDefault="00000000">
            <w:pPr>
              <w:jc w:val="center"/>
              <w:rPr>
                <w:rFonts w:ascii="仿宋" w:eastAsia="仿宋" w:hAnsi="仿宋" w:cs="仿宋"/>
                <w:sz w:val="24"/>
              </w:rPr>
            </w:pPr>
            <w:r>
              <w:rPr>
                <w:rFonts w:ascii="仿宋" w:eastAsia="仿宋" w:hAnsi="仿宋" w:cs="仿宋" w:hint="eastAsia"/>
                <w:sz w:val="24"/>
              </w:rPr>
              <w:t>1个月</w:t>
            </w:r>
          </w:p>
        </w:tc>
      </w:tr>
      <w:tr w:rsidR="00742FC8" w14:paraId="59FF3D1C" w14:textId="77777777">
        <w:trPr>
          <w:trHeight w:val="567"/>
          <w:jc w:val="center"/>
        </w:trPr>
        <w:tc>
          <w:tcPr>
            <w:tcW w:w="1363" w:type="dxa"/>
            <w:vAlign w:val="center"/>
          </w:tcPr>
          <w:p w14:paraId="4A0AA8AD" w14:textId="77777777" w:rsidR="00742FC8" w:rsidRDefault="00000000">
            <w:pPr>
              <w:jc w:val="center"/>
              <w:rPr>
                <w:rFonts w:ascii="仿宋" w:eastAsia="仿宋" w:hAnsi="仿宋" w:cs="仿宋"/>
                <w:sz w:val="24"/>
              </w:rPr>
            </w:pPr>
            <w:r>
              <w:rPr>
                <w:rFonts w:ascii="仿宋" w:eastAsia="仿宋" w:hAnsi="仿宋" w:cs="仿宋" w:hint="eastAsia"/>
                <w:b/>
                <w:bCs/>
                <w:sz w:val="24"/>
              </w:rPr>
              <w:t>是否开工建设</w:t>
            </w:r>
          </w:p>
        </w:tc>
        <w:tc>
          <w:tcPr>
            <w:tcW w:w="2799" w:type="dxa"/>
            <w:vAlign w:val="center"/>
          </w:tcPr>
          <w:p w14:paraId="15F5BF67"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position w:val="-1"/>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proofErr w:type="gramStart"/>
            <w:r>
              <w:rPr>
                <w:rFonts w:ascii="仿宋" w:eastAsia="仿宋" w:hAnsi="仿宋" w:cs="仿宋" w:hint="eastAsia"/>
                <w:sz w:val="24"/>
              </w:rPr>
              <w:t>否</w:t>
            </w:r>
            <w:proofErr w:type="gramEnd"/>
          </w:p>
          <w:p w14:paraId="0FBCA1FF" w14:textId="77777777" w:rsidR="00742FC8" w:rsidRDefault="00000000">
            <w:pPr>
              <w:spacing w:line="440" w:lineRule="exact"/>
              <w:jc w:val="left"/>
              <w:rPr>
                <w:rFonts w:ascii="仿宋" w:eastAsia="仿宋" w:hAnsi="仿宋" w:cs="仿宋"/>
                <w:sz w:val="24"/>
              </w:rPr>
            </w:pPr>
            <w:r>
              <w:rPr>
                <w:rFonts w:ascii="仿宋" w:eastAsia="仿宋" w:hAnsi="仿宋" w:cs="仿宋" w:hint="eastAsia"/>
                <w:b/>
                <w:sz w:val="24"/>
              </w:rPr>
              <w:fldChar w:fldCharType="begin"/>
            </w:r>
            <w:r>
              <w:rPr>
                <w:rFonts w:ascii="仿宋" w:eastAsia="仿宋" w:hAnsi="仿宋" w:cs="仿宋" w:hint="eastAsia"/>
                <w:b/>
                <w:sz w:val="24"/>
              </w:rPr>
              <w:instrText xml:space="preserve"> eq \o\ac(</w:instrText>
            </w:r>
            <w:r>
              <w:rPr>
                <w:rFonts w:ascii="仿宋" w:eastAsia="仿宋" w:hAnsi="仿宋" w:cs="仿宋" w:hint="eastAsia"/>
                <w:b/>
                <w:position w:val="-4"/>
                <w:sz w:val="24"/>
              </w:rPr>
              <w:instrText>□</w:instrText>
            </w:r>
            <w:r>
              <w:rPr>
                <w:rFonts w:ascii="仿宋" w:eastAsia="仿宋" w:hAnsi="仿宋" w:cs="仿宋" w:hint="eastAsia"/>
                <w:b/>
                <w:sz w:val="24"/>
              </w:rPr>
              <w:instrText>)</w:instrText>
            </w:r>
            <w:r>
              <w:rPr>
                <w:rFonts w:ascii="仿宋" w:eastAsia="仿宋" w:hAnsi="仿宋" w:cs="仿宋" w:hint="eastAsia"/>
                <w:b/>
                <w:sz w:val="24"/>
              </w:rPr>
              <w:fldChar w:fldCharType="end"/>
            </w:r>
            <w:r>
              <w:rPr>
                <w:rFonts w:ascii="仿宋" w:eastAsia="仿宋" w:hAnsi="仿宋" w:cs="仿宋" w:hint="eastAsia"/>
                <w:sz w:val="24"/>
              </w:rPr>
              <w:t>是：</w:t>
            </w:r>
          </w:p>
        </w:tc>
        <w:tc>
          <w:tcPr>
            <w:tcW w:w="1664" w:type="dxa"/>
            <w:vAlign w:val="center"/>
          </w:tcPr>
          <w:p w14:paraId="529F635E" w14:textId="77777777" w:rsidR="00742FC8" w:rsidRDefault="00000000">
            <w:pPr>
              <w:jc w:val="center"/>
              <w:rPr>
                <w:rFonts w:ascii="仿宋" w:eastAsia="仿宋" w:hAnsi="仿宋" w:cs="仿宋"/>
                <w:b/>
                <w:bCs/>
                <w:sz w:val="24"/>
              </w:rPr>
            </w:pPr>
            <w:r>
              <w:rPr>
                <w:rFonts w:ascii="仿宋" w:eastAsia="仿宋" w:hAnsi="仿宋" w:cs="仿宋" w:hint="eastAsia"/>
                <w:b/>
                <w:bCs/>
                <w:sz w:val="24"/>
              </w:rPr>
              <w:t>用地（用海）面积（m</w:t>
            </w:r>
            <w:r>
              <w:rPr>
                <w:rFonts w:ascii="仿宋" w:eastAsia="仿宋" w:hAnsi="仿宋" w:cs="仿宋" w:hint="eastAsia"/>
                <w:b/>
                <w:bCs/>
                <w:sz w:val="24"/>
                <w:vertAlign w:val="superscript"/>
              </w:rPr>
              <w:t>2</w:t>
            </w:r>
            <w:r>
              <w:rPr>
                <w:rFonts w:ascii="仿宋" w:eastAsia="仿宋" w:hAnsi="仿宋" w:cs="仿宋" w:hint="eastAsia"/>
                <w:b/>
                <w:bCs/>
                <w:sz w:val="24"/>
              </w:rPr>
              <w:t>）</w:t>
            </w:r>
          </w:p>
        </w:tc>
        <w:tc>
          <w:tcPr>
            <w:tcW w:w="3370" w:type="dxa"/>
            <w:vAlign w:val="center"/>
          </w:tcPr>
          <w:p w14:paraId="47B3DBAC" w14:textId="77777777" w:rsidR="00742FC8" w:rsidRDefault="00000000">
            <w:pPr>
              <w:jc w:val="center"/>
              <w:rPr>
                <w:rFonts w:ascii="仿宋" w:eastAsia="仿宋" w:hAnsi="仿宋" w:cs="仿宋"/>
                <w:sz w:val="24"/>
              </w:rPr>
            </w:pPr>
            <w:proofErr w:type="gramStart"/>
            <w:r>
              <w:rPr>
                <w:rFonts w:ascii="仿宋" w:eastAsia="仿宋" w:hAnsi="仿宋" w:cs="仿宋" w:hint="eastAsia"/>
                <w:sz w:val="24"/>
              </w:rPr>
              <w:t>不</w:t>
            </w:r>
            <w:proofErr w:type="gramEnd"/>
            <w:r>
              <w:rPr>
                <w:rFonts w:ascii="仿宋" w:eastAsia="仿宋" w:hAnsi="仿宋" w:cs="仿宋" w:hint="eastAsia"/>
                <w:sz w:val="24"/>
              </w:rPr>
              <w:t>新增占地</w:t>
            </w:r>
          </w:p>
        </w:tc>
      </w:tr>
      <w:tr w:rsidR="00742FC8" w14:paraId="3964A588" w14:textId="77777777">
        <w:trPr>
          <w:trHeight w:val="567"/>
          <w:jc w:val="center"/>
        </w:trPr>
        <w:tc>
          <w:tcPr>
            <w:tcW w:w="1363" w:type="dxa"/>
            <w:vAlign w:val="center"/>
          </w:tcPr>
          <w:p w14:paraId="2FD83D08" w14:textId="77777777" w:rsidR="00742FC8" w:rsidRDefault="00000000">
            <w:pPr>
              <w:jc w:val="center"/>
              <w:rPr>
                <w:rFonts w:ascii="仿宋" w:eastAsia="仿宋" w:hAnsi="仿宋" w:cs="仿宋"/>
                <w:b/>
                <w:bCs/>
                <w:sz w:val="24"/>
              </w:rPr>
            </w:pPr>
            <w:r>
              <w:rPr>
                <w:rFonts w:ascii="仿宋" w:eastAsia="仿宋" w:hAnsi="仿宋" w:cs="仿宋" w:hint="eastAsia"/>
                <w:b/>
                <w:bCs/>
                <w:sz w:val="24"/>
              </w:rPr>
              <w:t>专项评价设置情况</w:t>
            </w:r>
          </w:p>
        </w:tc>
        <w:tc>
          <w:tcPr>
            <w:tcW w:w="7833" w:type="dxa"/>
            <w:gridSpan w:val="3"/>
            <w:vAlign w:val="center"/>
          </w:tcPr>
          <w:p w14:paraId="15AA17ED" w14:textId="77777777" w:rsidR="00742FC8" w:rsidRDefault="00000000">
            <w:pPr>
              <w:jc w:val="center"/>
              <w:rPr>
                <w:rFonts w:ascii="仿宋" w:eastAsia="仿宋" w:hAnsi="仿宋" w:cs="仿宋"/>
                <w:sz w:val="24"/>
              </w:rPr>
            </w:pPr>
            <w:r>
              <w:rPr>
                <w:rFonts w:ascii="仿宋" w:eastAsia="仿宋" w:hAnsi="仿宋" w:cs="仿宋" w:hint="eastAsia"/>
                <w:sz w:val="24"/>
              </w:rPr>
              <w:t>无</w:t>
            </w:r>
          </w:p>
        </w:tc>
      </w:tr>
      <w:tr w:rsidR="00742FC8" w14:paraId="6B9DAFAD" w14:textId="77777777">
        <w:trPr>
          <w:trHeight w:val="567"/>
          <w:jc w:val="center"/>
        </w:trPr>
        <w:tc>
          <w:tcPr>
            <w:tcW w:w="1363" w:type="dxa"/>
            <w:vAlign w:val="center"/>
          </w:tcPr>
          <w:p w14:paraId="652F225A" w14:textId="77777777" w:rsidR="00742FC8" w:rsidRDefault="00000000">
            <w:pPr>
              <w:jc w:val="center"/>
              <w:rPr>
                <w:rFonts w:ascii="仿宋" w:eastAsia="仿宋" w:hAnsi="仿宋" w:cs="仿宋"/>
                <w:b/>
                <w:bCs/>
                <w:sz w:val="24"/>
              </w:rPr>
            </w:pPr>
            <w:r>
              <w:rPr>
                <w:rFonts w:ascii="仿宋" w:eastAsia="仿宋" w:hAnsi="仿宋" w:cs="仿宋" w:hint="eastAsia"/>
                <w:b/>
                <w:bCs/>
                <w:sz w:val="24"/>
              </w:rPr>
              <w:t>规划情况</w:t>
            </w:r>
          </w:p>
        </w:tc>
        <w:tc>
          <w:tcPr>
            <w:tcW w:w="7833" w:type="dxa"/>
            <w:gridSpan w:val="3"/>
            <w:vAlign w:val="center"/>
          </w:tcPr>
          <w:p w14:paraId="5C45CFA1"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本项目位于内蒙古乌拉特前旗工业园区内，该</w:t>
            </w:r>
            <w:proofErr w:type="gramStart"/>
            <w:r>
              <w:rPr>
                <w:rFonts w:ascii="仿宋" w:eastAsia="仿宋" w:hAnsi="仿宋" w:cs="仿宋" w:hint="eastAsia"/>
                <w:color w:val="FF0000"/>
                <w:sz w:val="24"/>
              </w:rPr>
              <w:t>园区原</w:t>
            </w:r>
            <w:proofErr w:type="gramEnd"/>
            <w:r>
              <w:rPr>
                <w:rFonts w:ascii="仿宋" w:eastAsia="仿宋" w:hAnsi="仿宋" w:cs="仿宋" w:hint="eastAsia"/>
                <w:color w:val="FF0000"/>
                <w:sz w:val="24"/>
              </w:rPr>
              <w:t>规划文件名称为《内蒙古乌拉特前旗工业园区总体规划（2013～2020年）》；</w:t>
            </w:r>
          </w:p>
          <w:p w14:paraId="7D3B33C5"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原规划文件审批机关为：内蒙古自治区住房和城乡建设厅；</w:t>
            </w:r>
          </w:p>
          <w:p w14:paraId="633DF610"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原规划文件审查文件为：2013年6月26日由内蒙古自治区住房和城乡建设厅出具的《关于内蒙古乌拉特前旗工业园区总体规划的批复》（内建</w:t>
            </w:r>
            <w:proofErr w:type="gramStart"/>
            <w:r>
              <w:rPr>
                <w:rFonts w:ascii="仿宋" w:eastAsia="仿宋" w:hAnsi="仿宋" w:cs="仿宋" w:hint="eastAsia"/>
                <w:color w:val="FF0000"/>
                <w:sz w:val="24"/>
              </w:rPr>
              <w:t>规</w:t>
            </w:r>
            <w:proofErr w:type="gramEnd"/>
            <w:r>
              <w:rPr>
                <w:rFonts w:ascii="仿宋" w:eastAsia="仿宋" w:hAnsi="仿宋" w:cs="仿宋" w:hint="eastAsia"/>
                <w:color w:val="FF0000"/>
                <w:sz w:val="24"/>
              </w:rPr>
              <w:t>[2013]345号）文件。</w:t>
            </w:r>
          </w:p>
          <w:p w14:paraId="5B15BA6C"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color w:val="FF0000"/>
                <w:sz w:val="24"/>
              </w:rPr>
              <w:lastRenderedPageBreak/>
              <w:t>目前，原规划文件已过期。根据内蒙古自治区工业和信息化厅在2021年8月6日发布的《内蒙古自治区开发区审核公告目录》，拟将乌拉特前</w:t>
            </w:r>
            <w:proofErr w:type="gramStart"/>
            <w:r>
              <w:rPr>
                <w:rFonts w:ascii="仿宋" w:eastAsia="仿宋" w:hAnsi="仿宋" w:cs="仿宋" w:hint="eastAsia"/>
                <w:color w:val="FF0000"/>
                <w:sz w:val="24"/>
              </w:rPr>
              <w:t>旗产业</w:t>
            </w:r>
            <w:proofErr w:type="gramEnd"/>
            <w:r>
              <w:rPr>
                <w:rFonts w:ascii="仿宋" w:eastAsia="仿宋" w:hAnsi="仿宋" w:cs="仿宋" w:hint="eastAsia"/>
                <w:color w:val="FF0000"/>
                <w:sz w:val="24"/>
              </w:rPr>
              <w:t>园（即乌拉特前旗工业园区）与甘其毛</w:t>
            </w:r>
            <w:proofErr w:type="gramStart"/>
            <w:r>
              <w:rPr>
                <w:rFonts w:ascii="仿宋" w:eastAsia="仿宋" w:hAnsi="仿宋" w:cs="仿宋" w:hint="eastAsia"/>
                <w:color w:val="FF0000"/>
                <w:sz w:val="24"/>
              </w:rPr>
              <w:t>都口岸园</w:t>
            </w:r>
            <w:proofErr w:type="gramEnd"/>
            <w:r>
              <w:rPr>
                <w:rFonts w:ascii="仿宋" w:eastAsia="仿宋" w:hAnsi="仿宋" w:cs="仿宋" w:hint="eastAsia"/>
                <w:color w:val="FF0000"/>
                <w:sz w:val="24"/>
              </w:rPr>
              <w:t>合并为内蒙古巴彦淖尔进口资源加工开发区，合并后，乌拉特前旗工业园区的主导产业将设为冶金和化工两个行业，根据该文件的要求，</w:t>
            </w:r>
            <w:proofErr w:type="gramStart"/>
            <w:r>
              <w:rPr>
                <w:rFonts w:ascii="仿宋" w:eastAsia="仿宋" w:hAnsi="仿宋" w:cs="仿宋" w:hint="eastAsia"/>
                <w:color w:val="FF0000"/>
                <w:sz w:val="24"/>
              </w:rPr>
              <w:t>“</w:t>
            </w:r>
            <w:proofErr w:type="gramEnd"/>
            <w:r>
              <w:rPr>
                <w:rFonts w:ascii="仿宋" w:eastAsia="仿宋" w:hAnsi="仿宋" w:cs="仿宋" w:hint="eastAsia"/>
                <w:color w:val="FF0000"/>
                <w:sz w:val="24"/>
              </w:rPr>
              <w:t>列入《公告目录》的开发区，如园区名称、区块设置、核准面积、主导产业等发生变化的，各盟市遵照“多规合一”要求，抓紧修编相关规划</w:t>
            </w:r>
            <w:proofErr w:type="gramStart"/>
            <w:r>
              <w:rPr>
                <w:rFonts w:ascii="仿宋" w:eastAsia="仿宋" w:hAnsi="仿宋" w:cs="仿宋" w:hint="eastAsia"/>
                <w:color w:val="FF0000"/>
                <w:sz w:val="24"/>
              </w:rPr>
              <w:t>”</w:t>
            </w:r>
            <w:proofErr w:type="gramEnd"/>
            <w:r>
              <w:rPr>
                <w:rFonts w:ascii="仿宋" w:eastAsia="仿宋" w:hAnsi="仿宋" w:cs="仿宋" w:hint="eastAsia"/>
                <w:color w:val="FF0000"/>
                <w:sz w:val="24"/>
              </w:rPr>
              <w:t>，目前乌拉特前旗工业园区正在开展相关工作，尚未上报审批。</w:t>
            </w:r>
          </w:p>
        </w:tc>
      </w:tr>
      <w:tr w:rsidR="00742FC8" w14:paraId="4F75C7B9" w14:textId="77777777">
        <w:trPr>
          <w:trHeight w:val="567"/>
          <w:jc w:val="center"/>
        </w:trPr>
        <w:tc>
          <w:tcPr>
            <w:tcW w:w="1363" w:type="dxa"/>
            <w:vAlign w:val="center"/>
          </w:tcPr>
          <w:p w14:paraId="1B697603"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规划环境影响评价情况</w:t>
            </w:r>
          </w:p>
        </w:tc>
        <w:tc>
          <w:tcPr>
            <w:tcW w:w="7833" w:type="dxa"/>
            <w:gridSpan w:val="3"/>
            <w:vAlign w:val="center"/>
          </w:tcPr>
          <w:p w14:paraId="37E115CD"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内蒙古乌拉特前旗工业园区已开展规划环境影响评价；</w:t>
            </w:r>
          </w:p>
          <w:p w14:paraId="510E229A"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原规划环境影响评价文件名称为：《内蒙古乌拉特前旗工业园区总体规划环境影响报告书》；</w:t>
            </w:r>
          </w:p>
          <w:p w14:paraId="26525293"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原规划环境影响评价文件审查机关为：内蒙古自治区环境保护厅；</w:t>
            </w:r>
          </w:p>
          <w:p w14:paraId="3F36A912"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原规划环境影响评价文件审查文件为：《关于内蒙古乌拉特前旗工业园区总体规划环境影响报告书的审查意见》（内环字[2014]74号）。</w:t>
            </w:r>
          </w:p>
          <w:p w14:paraId="2F00DEF2"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color w:val="FF0000"/>
                <w:sz w:val="24"/>
              </w:rPr>
              <w:t>目前，乌拉特前旗工业园区管委会已开展新规划环境影响评价，规划环境影响评价文件名称为《内蒙古巴彦淖尔进口资源加工开发区乌拉特前旗产业园总体规划（2021-2035）环境影响报告书》，新规划环评已正在编制中，尚未取得审查意见。</w:t>
            </w:r>
          </w:p>
        </w:tc>
      </w:tr>
      <w:tr w:rsidR="00742FC8" w14:paraId="0E6EE633" w14:textId="77777777">
        <w:trPr>
          <w:trHeight w:val="567"/>
          <w:jc w:val="center"/>
        </w:trPr>
        <w:tc>
          <w:tcPr>
            <w:tcW w:w="1363" w:type="dxa"/>
            <w:vAlign w:val="center"/>
          </w:tcPr>
          <w:p w14:paraId="747BEDEE" w14:textId="77777777" w:rsidR="00742FC8" w:rsidRDefault="00000000">
            <w:pPr>
              <w:jc w:val="center"/>
              <w:rPr>
                <w:rFonts w:ascii="仿宋" w:eastAsia="仿宋" w:hAnsi="仿宋" w:cs="仿宋"/>
                <w:sz w:val="24"/>
              </w:rPr>
            </w:pPr>
            <w:r>
              <w:rPr>
                <w:rFonts w:ascii="仿宋" w:eastAsia="仿宋" w:hAnsi="仿宋" w:cs="仿宋" w:hint="eastAsia"/>
                <w:b/>
                <w:bCs/>
                <w:sz w:val="24"/>
              </w:rPr>
              <w:t>规划及规划环境影响评价符合性分析</w:t>
            </w:r>
          </w:p>
        </w:tc>
        <w:tc>
          <w:tcPr>
            <w:tcW w:w="7833" w:type="dxa"/>
            <w:gridSpan w:val="3"/>
            <w:vAlign w:val="center"/>
          </w:tcPr>
          <w:p w14:paraId="5163A89D"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t>1、建设项目与相关规划的符合性分析：</w:t>
            </w:r>
          </w:p>
          <w:p w14:paraId="77487143"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本项目位于内蒙古自治区巴彦</w:t>
            </w:r>
            <w:proofErr w:type="gramStart"/>
            <w:r>
              <w:rPr>
                <w:rFonts w:ascii="仿宋" w:eastAsia="仿宋" w:hAnsi="仿宋" w:cs="仿宋" w:hint="eastAsia"/>
                <w:color w:val="FF0000"/>
                <w:sz w:val="24"/>
              </w:rPr>
              <w:t>淖尔市</w:t>
            </w:r>
            <w:proofErr w:type="gramEnd"/>
            <w:r>
              <w:rPr>
                <w:rFonts w:ascii="仿宋" w:eastAsia="仿宋" w:hAnsi="仿宋" w:cs="仿宋" w:hint="eastAsia"/>
                <w:color w:val="FF0000"/>
                <w:sz w:val="24"/>
              </w:rPr>
              <w:t>乌拉特前旗工业园区乌拉特</w:t>
            </w:r>
            <w:proofErr w:type="gramStart"/>
            <w:r>
              <w:rPr>
                <w:rFonts w:ascii="仿宋" w:eastAsia="仿宋" w:hAnsi="仿宋" w:cs="仿宋" w:hint="eastAsia"/>
                <w:color w:val="FF0000"/>
                <w:sz w:val="24"/>
              </w:rPr>
              <w:t>前旗华航</w:t>
            </w:r>
            <w:proofErr w:type="gramEnd"/>
            <w:r>
              <w:rPr>
                <w:rFonts w:ascii="仿宋" w:eastAsia="仿宋" w:hAnsi="仿宋" w:cs="仿宋" w:hint="eastAsia"/>
                <w:color w:val="FF0000"/>
                <w:sz w:val="24"/>
              </w:rPr>
              <w:t>科技有限公司厂区现有锅炉房内，土地性质为工业用地。建设单位2018年5月编制完成了《乌拉特前旗华航科技有限公司分散红13#、分散紫93#、分散蓝291#项目环境影响报告书》，原巴彦</w:t>
            </w:r>
            <w:proofErr w:type="gramStart"/>
            <w:r>
              <w:rPr>
                <w:rFonts w:ascii="仿宋" w:eastAsia="仿宋" w:hAnsi="仿宋" w:cs="仿宋" w:hint="eastAsia"/>
                <w:color w:val="FF0000"/>
                <w:sz w:val="24"/>
              </w:rPr>
              <w:t>淖尔市</w:t>
            </w:r>
            <w:proofErr w:type="gramEnd"/>
            <w:r>
              <w:rPr>
                <w:rFonts w:ascii="仿宋" w:eastAsia="仿宋" w:hAnsi="仿宋" w:cs="仿宋" w:hint="eastAsia"/>
                <w:color w:val="FF0000"/>
                <w:sz w:val="24"/>
              </w:rPr>
              <w:t>环境保护局于2018年5月18日对该项目予以批复（</w:t>
            </w:r>
            <w:proofErr w:type="gramStart"/>
            <w:r>
              <w:rPr>
                <w:rFonts w:ascii="仿宋" w:eastAsia="仿宋" w:hAnsi="仿宋" w:cs="仿宋" w:hint="eastAsia"/>
                <w:color w:val="FF0000"/>
                <w:sz w:val="24"/>
              </w:rPr>
              <w:t>巴环审发</w:t>
            </w:r>
            <w:proofErr w:type="gramEnd"/>
            <w:r>
              <w:rPr>
                <w:rFonts w:ascii="仿宋" w:eastAsia="仿宋" w:hAnsi="仿宋" w:cs="仿宋" w:hint="eastAsia"/>
                <w:color w:val="FF0000"/>
                <w:sz w:val="24"/>
              </w:rPr>
              <w:t>［2018］21号），厂区符合乌拉特前旗工业园区总体规划。</w:t>
            </w:r>
          </w:p>
          <w:p w14:paraId="312E1C90"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本项目建设1台6t/h生物质锅炉为厂区原料溶解过程及冬季采暖提供蒸汽，属于公用工程，因此，本项目同样符合乌拉特前旗工业园区产业定位、园区发展规划。</w:t>
            </w:r>
          </w:p>
          <w:p w14:paraId="510A98A7" w14:textId="77777777" w:rsidR="00742FC8" w:rsidRDefault="00000000">
            <w:pPr>
              <w:spacing w:line="360" w:lineRule="auto"/>
              <w:ind w:firstLineChars="200" w:firstLine="482"/>
              <w:rPr>
                <w:rFonts w:ascii="仿宋" w:eastAsia="仿宋" w:hAnsi="仿宋" w:cs="仿宋"/>
                <w:b/>
                <w:bCs/>
                <w:sz w:val="24"/>
                <w:szCs w:val="32"/>
              </w:rPr>
            </w:pPr>
            <w:r>
              <w:rPr>
                <w:rFonts w:ascii="仿宋" w:eastAsia="仿宋" w:hAnsi="仿宋" w:cs="仿宋" w:hint="eastAsia"/>
                <w:b/>
                <w:bCs/>
                <w:sz w:val="24"/>
                <w:szCs w:val="32"/>
              </w:rPr>
              <w:t>2、建设项目与《内蒙古乌拉特前旗工业园区总体规划环境影响报告</w:t>
            </w:r>
            <w:r>
              <w:rPr>
                <w:rFonts w:ascii="仿宋" w:eastAsia="仿宋" w:hAnsi="仿宋" w:cs="仿宋" w:hint="eastAsia"/>
                <w:b/>
                <w:bCs/>
                <w:sz w:val="24"/>
                <w:szCs w:val="32"/>
              </w:rPr>
              <w:lastRenderedPageBreak/>
              <w:t>书》的符合性</w:t>
            </w:r>
            <w:r>
              <w:rPr>
                <w:rFonts w:ascii="仿宋" w:eastAsia="仿宋" w:hAnsi="仿宋" w:cs="仿宋" w:hint="eastAsia"/>
                <w:b/>
                <w:bCs/>
                <w:sz w:val="24"/>
              </w:rPr>
              <w:t>分析</w:t>
            </w:r>
            <w:r>
              <w:rPr>
                <w:rFonts w:ascii="仿宋" w:eastAsia="仿宋" w:hAnsi="仿宋" w:cs="仿宋" w:hint="eastAsia"/>
                <w:b/>
                <w:bCs/>
                <w:sz w:val="24"/>
                <w:szCs w:val="32"/>
              </w:rPr>
              <w:t>：</w:t>
            </w:r>
          </w:p>
          <w:p w14:paraId="1E8F1E6E"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根据《内蒙古乌拉特前旗工业园区总体规划环境影响报告书》，乌拉特前旗工业园区限制、禁止入园项目包括以下：</w:t>
            </w:r>
          </w:p>
          <w:p w14:paraId="738F1AAE" w14:textId="77777777" w:rsidR="00742FC8" w:rsidRDefault="00000000">
            <w:pPr>
              <w:widowControl/>
              <w:spacing w:line="360" w:lineRule="auto"/>
              <w:jc w:val="center"/>
              <w:rPr>
                <w:rFonts w:ascii="仿宋" w:eastAsia="仿宋" w:hAnsi="仿宋" w:cs="仿宋"/>
                <w:b/>
                <w:bCs/>
                <w:sz w:val="24"/>
              </w:rPr>
            </w:pPr>
            <w:r>
              <w:rPr>
                <w:rFonts w:ascii="仿宋" w:eastAsia="仿宋" w:hAnsi="仿宋" w:cs="仿宋" w:hint="eastAsia"/>
                <w:b/>
                <w:bCs/>
                <w:kern w:val="0"/>
                <w:sz w:val="24"/>
                <w:lang w:bidi="ar"/>
              </w:rPr>
              <w:t>表1-1规划环境影响评价文件符合性分析表</w:t>
            </w:r>
          </w:p>
          <w:tbl>
            <w:tblPr>
              <w:tblStyle w:val="af0"/>
              <w:tblW w:w="7597" w:type="dxa"/>
              <w:jc w:val="center"/>
              <w:tblLayout w:type="fixed"/>
              <w:tblLook w:val="04A0" w:firstRow="1" w:lastRow="0" w:firstColumn="1" w:lastColumn="0" w:noHBand="0" w:noVBand="1"/>
            </w:tblPr>
            <w:tblGrid>
              <w:gridCol w:w="725"/>
              <w:gridCol w:w="2801"/>
              <w:gridCol w:w="2801"/>
              <w:gridCol w:w="1270"/>
            </w:tblGrid>
            <w:tr w:rsidR="00742FC8" w14:paraId="3AA75925" w14:textId="77777777">
              <w:trPr>
                <w:trHeight w:val="340"/>
                <w:jc w:val="center"/>
              </w:trPr>
              <w:tc>
                <w:tcPr>
                  <w:tcW w:w="725" w:type="dxa"/>
                  <w:vAlign w:val="center"/>
                </w:tcPr>
                <w:p w14:paraId="53FF724E"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序号</w:t>
                  </w:r>
                </w:p>
              </w:tc>
              <w:tc>
                <w:tcPr>
                  <w:tcW w:w="2801" w:type="dxa"/>
                  <w:vAlign w:val="center"/>
                </w:tcPr>
                <w:p w14:paraId="09D10629"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规划环评</w:t>
                  </w:r>
                </w:p>
              </w:tc>
              <w:tc>
                <w:tcPr>
                  <w:tcW w:w="2801" w:type="dxa"/>
                  <w:vAlign w:val="center"/>
                </w:tcPr>
                <w:p w14:paraId="32E614FB"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本项目情况</w:t>
                  </w:r>
                </w:p>
              </w:tc>
              <w:tc>
                <w:tcPr>
                  <w:tcW w:w="1270" w:type="dxa"/>
                  <w:vAlign w:val="center"/>
                </w:tcPr>
                <w:p w14:paraId="3FBFC2F7"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szCs w:val="21"/>
                    </w:rPr>
                    <w:t>符合性分析</w:t>
                  </w:r>
                </w:p>
              </w:tc>
            </w:tr>
            <w:tr w:rsidR="00742FC8" w14:paraId="4CDF0FC0" w14:textId="77777777">
              <w:trPr>
                <w:trHeight w:val="340"/>
                <w:jc w:val="center"/>
              </w:trPr>
              <w:tc>
                <w:tcPr>
                  <w:tcW w:w="725" w:type="dxa"/>
                  <w:vAlign w:val="center"/>
                </w:tcPr>
                <w:p w14:paraId="4113AAFF"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2801" w:type="dxa"/>
                  <w:vAlign w:val="center"/>
                </w:tcPr>
                <w:p w14:paraId="2A93C836" w14:textId="77777777" w:rsidR="00742FC8" w:rsidRDefault="00000000">
                  <w:pPr>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进一步调整产业结构，禁止高污染、高耗能的、国家产业政策明令禁止、限制的项目入园区。</w:t>
                  </w:r>
                </w:p>
              </w:tc>
              <w:tc>
                <w:tcPr>
                  <w:tcW w:w="2801" w:type="dxa"/>
                  <w:vAlign w:val="center"/>
                </w:tcPr>
                <w:p w14:paraId="027495B7" w14:textId="77777777" w:rsidR="00742FC8" w:rsidRDefault="00000000">
                  <w:pPr>
                    <w:ind w:firstLineChars="200" w:firstLine="420"/>
                    <w:rPr>
                      <w:rFonts w:ascii="仿宋" w:eastAsia="仿宋" w:hAnsi="仿宋" w:cs="仿宋"/>
                      <w:szCs w:val="21"/>
                    </w:rPr>
                  </w:pPr>
                  <w:r>
                    <w:rPr>
                      <w:rFonts w:ascii="仿宋" w:eastAsia="仿宋" w:hAnsi="仿宋" w:cs="仿宋" w:hint="eastAsia"/>
                      <w:szCs w:val="21"/>
                    </w:rPr>
                    <w:t>本项目为生物质锅炉建设项目，不属于《产业结构调整指导目录（2019年本）》（国家发展和改革委员会令第29号）中鼓励类、限制类、淘汰类，故本项目属于国家政策允许建设的项目。本项目于2023年3月13日取得了乌拉特前</w:t>
                  </w:r>
                  <w:proofErr w:type="gramStart"/>
                  <w:r>
                    <w:rPr>
                      <w:rFonts w:ascii="仿宋" w:eastAsia="仿宋" w:hAnsi="仿宋" w:cs="仿宋" w:hint="eastAsia"/>
                      <w:szCs w:val="21"/>
                    </w:rPr>
                    <w:t>旗发展</w:t>
                  </w:r>
                  <w:proofErr w:type="gramEnd"/>
                  <w:r>
                    <w:rPr>
                      <w:rFonts w:ascii="仿宋" w:eastAsia="仿宋" w:hAnsi="仿宋" w:cs="仿宋" w:hint="eastAsia"/>
                      <w:szCs w:val="21"/>
                    </w:rPr>
                    <w:t>和改革委员会出具的《项目备案告知书》，本项目符合产业政策和市场准入标准。</w:t>
                  </w:r>
                </w:p>
                <w:p w14:paraId="4DA035A4" w14:textId="77777777" w:rsidR="00742FC8" w:rsidRDefault="00000000">
                  <w:pPr>
                    <w:ind w:firstLineChars="200" w:firstLine="420"/>
                    <w:rPr>
                      <w:rFonts w:ascii="仿宋" w:eastAsia="仿宋" w:hAnsi="仿宋" w:cs="仿宋"/>
                      <w:kern w:val="0"/>
                      <w:szCs w:val="21"/>
                      <w:lang w:bidi="ar"/>
                    </w:rPr>
                  </w:pPr>
                  <w:r>
                    <w:rPr>
                      <w:rFonts w:ascii="仿宋" w:eastAsia="仿宋" w:hAnsi="仿宋" w:cs="仿宋" w:hint="eastAsia"/>
                      <w:szCs w:val="21"/>
                    </w:rPr>
                    <w:t>项目污染物产生量不大，能耗较低，不属于高污染、高耗能的、国家产业政策明令禁止、限制的项目。</w:t>
                  </w:r>
                </w:p>
              </w:tc>
              <w:tc>
                <w:tcPr>
                  <w:tcW w:w="1270" w:type="dxa"/>
                  <w:vAlign w:val="center"/>
                </w:tcPr>
                <w:p w14:paraId="1636BC36"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r w:rsidR="00742FC8" w14:paraId="71E63A73" w14:textId="77777777">
              <w:trPr>
                <w:trHeight w:val="340"/>
                <w:jc w:val="center"/>
              </w:trPr>
              <w:tc>
                <w:tcPr>
                  <w:tcW w:w="725" w:type="dxa"/>
                  <w:vAlign w:val="center"/>
                </w:tcPr>
                <w:p w14:paraId="246C1211"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2</w:t>
                  </w:r>
                </w:p>
              </w:tc>
              <w:tc>
                <w:tcPr>
                  <w:tcW w:w="2801" w:type="dxa"/>
                  <w:vAlign w:val="center"/>
                </w:tcPr>
                <w:p w14:paraId="60FDDD6E" w14:textId="77777777" w:rsidR="00742FC8" w:rsidRDefault="00000000">
                  <w:pPr>
                    <w:rPr>
                      <w:rFonts w:ascii="仿宋" w:eastAsia="仿宋" w:hAnsi="仿宋" w:cs="仿宋"/>
                      <w:kern w:val="0"/>
                      <w:szCs w:val="21"/>
                      <w:lang w:bidi="ar"/>
                    </w:rPr>
                  </w:pPr>
                  <w:r>
                    <w:rPr>
                      <w:rFonts w:ascii="仿宋" w:eastAsia="仿宋" w:hAnsi="仿宋" w:cs="仿宋" w:hint="eastAsia"/>
                      <w:kern w:val="0"/>
                      <w:szCs w:val="21"/>
                      <w:lang w:bidi="ar"/>
                    </w:rPr>
                    <w:t>（1）限制排放烟尘的项目</w:t>
                  </w:r>
                </w:p>
                <w:p w14:paraId="0624BB34" w14:textId="77777777" w:rsidR="00742FC8" w:rsidRDefault="00000000">
                  <w:pPr>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乌拉特前旗工业园区TSP和PM</w:t>
                  </w:r>
                  <w:r>
                    <w:rPr>
                      <w:rFonts w:ascii="仿宋" w:eastAsia="仿宋" w:hAnsi="仿宋" w:cs="仿宋" w:hint="eastAsia"/>
                      <w:kern w:val="0"/>
                      <w:szCs w:val="21"/>
                      <w:vertAlign w:val="subscript"/>
                      <w:lang w:bidi="ar"/>
                    </w:rPr>
                    <w:t>10</w:t>
                  </w:r>
                  <w:r>
                    <w:rPr>
                      <w:rFonts w:ascii="仿宋" w:eastAsia="仿宋" w:hAnsi="仿宋" w:cs="仿宋" w:hint="eastAsia"/>
                      <w:kern w:val="0"/>
                      <w:szCs w:val="21"/>
                      <w:lang w:bidi="ar"/>
                    </w:rPr>
                    <w:t>自然背景浓度较高，且目前超标现象严重，为了不影响园区未来的招商引资和更高、更强的发展，应该对烟尘、颗粒物排放较多的企业，应进行限制。</w:t>
                  </w:r>
                </w:p>
              </w:tc>
              <w:tc>
                <w:tcPr>
                  <w:tcW w:w="2801" w:type="dxa"/>
                  <w:vAlign w:val="center"/>
                </w:tcPr>
                <w:p w14:paraId="4A2E5F21" w14:textId="77777777" w:rsidR="00742FC8" w:rsidRDefault="00000000">
                  <w:pPr>
                    <w:widowControl/>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本项目</w:t>
                  </w:r>
                  <w:r>
                    <w:rPr>
                      <w:rFonts w:ascii="仿宋" w:eastAsia="仿宋" w:hAnsi="仿宋" w:cs="仿宋" w:hint="eastAsia"/>
                      <w:szCs w:val="21"/>
                    </w:rPr>
                    <w:t>生物质锅炉设置</w:t>
                  </w:r>
                  <w:r>
                    <w:rPr>
                      <w:rFonts w:ascii="仿宋" w:eastAsia="仿宋" w:hAnsi="仿宋" w:cs="仿宋" w:hint="eastAsia"/>
                      <w:color w:val="00B0F0"/>
                      <w:szCs w:val="21"/>
                    </w:rPr>
                    <w:t>旋风除尘器</w:t>
                  </w:r>
                  <w:r>
                    <w:rPr>
                      <w:rFonts w:ascii="仿宋" w:eastAsia="仿宋" w:hAnsi="仿宋" w:cs="仿宋" w:hint="eastAsia"/>
                      <w:szCs w:val="21"/>
                    </w:rPr>
                    <w:t>+布袋除尘器+碱液喷淋塔</w:t>
                  </w:r>
                  <w:r>
                    <w:rPr>
                      <w:rFonts w:ascii="仿宋" w:eastAsia="仿宋" w:hAnsi="仿宋" w:cs="仿宋" w:hint="eastAsia"/>
                      <w:kern w:val="0"/>
                      <w:szCs w:val="21"/>
                      <w:lang w:bidi="ar"/>
                    </w:rPr>
                    <w:t>，减少颗粒物排放量</w:t>
                  </w:r>
                  <w:r>
                    <w:rPr>
                      <w:rFonts w:ascii="仿宋" w:eastAsia="仿宋" w:hAnsi="仿宋" w:cs="仿宋" w:hint="eastAsia"/>
                      <w:szCs w:val="21"/>
                    </w:rPr>
                    <w:t>，不属于烟尘、颗粒物排放较多的企业</w:t>
                  </w:r>
                  <w:r>
                    <w:rPr>
                      <w:rFonts w:ascii="仿宋" w:eastAsia="仿宋" w:hAnsi="仿宋" w:cs="仿宋" w:hint="eastAsia"/>
                      <w:kern w:val="0"/>
                      <w:szCs w:val="21"/>
                      <w:lang w:bidi="ar"/>
                    </w:rPr>
                    <w:t>。</w:t>
                  </w:r>
                </w:p>
              </w:tc>
              <w:tc>
                <w:tcPr>
                  <w:tcW w:w="1270" w:type="dxa"/>
                  <w:vAlign w:val="center"/>
                </w:tcPr>
                <w:p w14:paraId="70045964"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r w:rsidR="00742FC8" w14:paraId="6347693A" w14:textId="77777777">
              <w:trPr>
                <w:trHeight w:val="340"/>
                <w:jc w:val="center"/>
              </w:trPr>
              <w:tc>
                <w:tcPr>
                  <w:tcW w:w="725" w:type="dxa"/>
                  <w:vAlign w:val="center"/>
                </w:tcPr>
                <w:p w14:paraId="285D47FD"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2801" w:type="dxa"/>
                  <w:vAlign w:val="center"/>
                </w:tcPr>
                <w:p w14:paraId="1D9F7247" w14:textId="77777777" w:rsidR="00742FC8" w:rsidRDefault="00000000">
                  <w:pPr>
                    <w:rPr>
                      <w:rFonts w:ascii="仿宋" w:eastAsia="仿宋" w:hAnsi="仿宋" w:cs="仿宋"/>
                      <w:kern w:val="0"/>
                      <w:szCs w:val="21"/>
                      <w:lang w:bidi="ar"/>
                    </w:rPr>
                  </w:pPr>
                  <w:r>
                    <w:rPr>
                      <w:rFonts w:ascii="仿宋" w:eastAsia="仿宋" w:hAnsi="仿宋" w:cs="仿宋" w:hint="eastAsia"/>
                      <w:kern w:val="0"/>
                      <w:szCs w:val="21"/>
                      <w:lang w:bidi="ar"/>
                    </w:rPr>
                    <w:t>（2）尽量避免引入二氧化硫和氮氧化物大量排放的项目</w:t>
                  </w:r>
                </w:p>
                <w:p w14:paraId="08EFDE92" w14:textId="77777777" w:rsidR="00742FC8" w:rsidRDefault="00000000">
                  <w:pPr>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未来园区应优先引进大气污染程度较轻的企业，限制污染程度较重的传统企业，尤其提高二氧化硫和氮氧化物大量排放的企业的准入标准，同时注意园区的合理布局，确保乌拉特前旗城区的大气环境质量。</w:t>
                  </w:r>
                </w:p>
              </w:tc>
              <w:tc>
                <w:tcPr>
                  <w:tcW w:w="2801" w:type="dxa"/>
                  <w:vAlign w:val="center"/>
                </w:tcPr>
                <w:p w14:paraId="753A332B" w14:textId="77777777" w:rsidR="00742FC8" w:rsidRDefault="00000000">
                  <w:pPr>
                    <w:widowControl/>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本项目二氧化硫、氮氧化物排放量较小，属于大气污染程度较轻的企业。</w:t>
                  </w:r>
                </w:p>
              </w:tc>
              <w:tc>
                <w:tcPr>
                  <w:tcW w:w="1270" w:type="dxa"/>
                  <w:vAlign w:val="center"/>
                </w:tcPr>
                <w:p w14:paraId="54C9F84C"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bl>
          <w:p w14:paraId="459CCC4F" w14:textId="77777777" w:rsidR="00742FC8" w:rsidRDefault="00000000">
            <w:pPr>
              <w:spacing w:line="360" w:lineRule="auto"/>
              <w:ind w:firstLineChars="200" w:firstLine="482"/>
              <w:jc w:val="left"/>
              <w:rPr>
                <w:rFonts w:ascii="仿宋" w:eastAsia="仿宋" w:hAnsi="仿宋" w:cs="仿宋"/>
                <w:b/>
                <w:bCs/>
                <w:sz w:val="24"/>
                <w:szCs w:val="32"/>
              </w:rPr>
            </w:pPr>
            <w:r>
              <w:rPr>
                <w:rFonts w:ascii="仿宋" w:eastAsia="仿宋" w:hAnsi="仿宋" w:cs="仿宋" w:hint="eastAsia"/>
                <w:b/>
                <w:bCs/>
                <w:sz w:val="24"/>
                <w:szCs w:val="32"/>
              </w:rPr>
              <w:t>3、建设项目与《内蒙古乌拉特前旗工业园区总体规划环境影响报告书》审查意见的符合性</w:t>
            </w:r>
            <w:r>
              <w:rPr>
                <w:rFonts w:ascii="仿宋" w:eastAsia="仿宋" w:hAnsi="仿宋" w:cs="仿宋" w:hint="eastAsia"/>
                <w:b/>
                <w:bCs/>
                <w:sz w:val="24"/>
              </w:rPr>
              <w:t>分析</w:t>
            </w:r>
            <w:r>
              <w:rPr>
                <w:rFonts w:ascii="仿宋" w:eastAsia="仿宋" w:hAnsi="仿宋" w:cs="仿宋" w:hint="eastAsia"/>
                <w:b/>
                <w:bCs/>
                <w:sz w:val="24"/>
                <w:szCs w:val="32"/>
              </w:rPr>
              <w:t>：</w:t>
            </w:r>
          </w:p>
          <w:p w14:paraId="2B56BE4E" w14:textId="77777777" w:rsidR="00742FC8" w:rsidRDefault="00000000">
            <w:pPr>
              <w:widowControl/>
              <w:spacing w:line="360" w:lineRule="auto"/>
              <w:ind w:firstLineChars="200" w:firstLine="480"/>
              <w:rPr>
                <w:rFonts w:ascii="仿宋" w:eastAsia="仿宋" w:hAnsi="仿宋" w:cs="仿宋"/>
                <w:kern w:val="0"/>
                <w:sz w:val="24"/>
                <w:lang w:bidi="ar"/>
              </w:rPr>
            </w:pPr>
            <w:r>
              <w:rPr>
                <w:rFonts w:ascii="仿宋" w:eastAsia="仿宋" w:hAnsi="仿宋" w:cs="仿宋" w:hint="eastAsia"/>
                <w:kern w:val="0"/>
                <w:sz w:val="24"/>
                <w:lang w:bidi="ar"/>
              </w:rPr>
              <w:lastRenderedPageBreak/>
              <w:t>（1）审查意见要求</w:t>
            </w:r>
          </w:p>
          <w:p w14:paraId="39CF7461" w14:textId="77777777" w:rsidR="00742FC8" w:rsidRDefault="00000000">
            <w:pPr>
              <w:widowControl/>
              <w:spacing w:line="360" w:lineRule="auto"/>
              <w:ind w:firstLineChars="200" w:firstLine="480"/>
              <w:rPr>
                <w:rFonts w:ascii="仿宋" w:eastAsia="仿宋" w:hAnsi="仿宋" w:cs="仿宋"/>
                <w:kern w:val="0"/>
                <w:sz w:val="24"/>
                <w:lang w:bidi="ar"/>
              </w:rPr>
            </w:pPr>
            <w:r>
              <w:rPr>
                <w:rFonts w:ascii="仿宋" w:eastAsia="仿宋" w:hAnsi="仿宋" w:cs="仿宋" w:hint="eastAsia"/>
                <w:kern w:val="0"/>
                <w:sz w:val="24"/>
                <w:lang w:bidi="ar"/>
              </w:rPr>
              <w:t>内蒙古乌拉特前旗工业园区已取得自治区环境保护厅《关于内蒙古乌拉特前旗工业园区总体规划环境影响报告书的审查意见》（内环字[2014]74号）。</w:t>
            </w:r>
          </w:p>
          <w:p w14:paraId="66B06FFF" w14:textId="77777777" w:rsidR="00742FC8" w:rsidRDefault="00000000">
            <w:pPr>
              <w:widowControl/>
              <w:spacing w:line="360" w:lineRule="auto"/>
              <w:jc w:val="center"/>
              <w:rPr>
                <w:rFonts w:ascii="仿宋" w:eastAsia="仿宋" w:hAnsi="仿宋" w:cs="仿宋"/>
                <w:sz w:val="24"/>
              </w:rPr>
            </w:pPr>
            <w:r>
              <w:rPr>
                <w:rFonts w:ascii="仿宋" w:eastAsia="仿宋" w:hAnsi="仿宋" w:cs="仿宋" w:hint="eastAsia"/>
                <w:b/>
                <w:bCs/>
                <w:kern w:val="0"/>
                <w:sz w:val="24"/>
                <w:lang w:bidi="ar"/>
              </w:rPr>
              <w:t>表1-2规划环境影响评价审查意见符合性分析表</w:t>
            </w:r>
          </w:p>
          <w:tbl>
            <w:tblPr>
              <w:tblStyle w:val="af0"/>
              <w:tblW w:w="7597" w:type="dxa"/>
              <w:jc w:val="center"/>
              <w:tblLayout w:type="fixed"/>
              <w:tblLook w:val="04A0" w:firstRow="1" w:lastRow="0" w:firstColumn="1" w:lastColumn="0" w:noHBand="0" w:noVBand="1"/>
            </w:tblPr>
            <w:tblGrid>
              <w:gridCol w:w="723"/>
              <w:gridCol w:w="2774"/>
              <w:gridCol w:w="2774"/>
              <w:gridCol w:w="1326"/>
            </w:tblGrid>
            <w:tr w:rsidR="00742FC8" w14:paraId="5A8B3356" w14:textId="77777777">
              <w:trPr>
                <w:trHeight w:val="340"/>
                <w:jc w:val="center"/>
              </w:trPr>
              <w:tc>
                <w:tcPr>
                  <w:tcW w:w="680" w:type="dxa"/>
                  <w:vAlign w:val="center"/>
                </w:tcPr>
                <w:p w14:paraId="19C583C6"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序号</w:t>
                  </w:r>
                </w:p>
              </w:tc>
              <w:tc>
                <w:tcPr>
                  <w:tcW w:w="2608" w:type="dxa"/>
                  <w:vAlign w:val="center"/>
                </w:tcPr>
                <w:p w14:paraId="495CF941"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审查意见</w:t>
                  </w:r>
                </w:p>
              </w:tc>
              <w:tc>
                <w:tcPr>
                  <w:tcW w:w="2608" w:type="dxa"/>
                  <w:vAlign w:val="center"/>
                </w:tcPr>
                <w:p w14:paraId="0ED3008B"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本项目情况</w:t>
                  </w:r>
                </w:p>
              </w:tc>
              <w:tc>
                <w:tcPr>
                  <w:tcW w:w="1247" w:type="dxa"/>
                  <w:vAlign w:val="center"/>
                </w:tcPr>
                <w:p w14:paraId="4FC88460"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szCs w:val="21"/>
                    </w:rPr>
                    <w:t>符合性分析</w:t>
                  </w:r>
                </w:p>
              </w:tc>
            </w:tr>
            <w:tr w:rsidR="00742FC8" w14:paraId="615B9825" w14:textId="77777777">
              <w:trPr>
                <w:trHeight w:val="340"/>
                <w:jc w:val="center"/>
              </w:trPr>
              <w:tc>
                <w:tcPr>
                  <w:tcW w:w="680" w:type="dxa"/>
                  <w:vAlign w:val="center"/>
                </w:tcPr>
                <w:p w14:paraId="293D49A1"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2608" w:type="dxa"/>
                  <w:vAlign w:val="center"/>
                </w:tcPr>
                <w:p w14:paraId="2F3E61BB"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一）严格遵循对该园区环境保护的总体要求。园区的开发建设要服从于《内蒙古自治区以呼包鄂为核心沿黄河沿交通干线经济带重点产业发展详细规划（2010年-2020年）》及乌拉特前旗城镇总体规划，并要与当地其他专项规划相协调。要按照循环经济的思想和清洁生产的原则，指导园区的建设。</w:t>
                  </w:r>
                </w:p>
              </w:tc>
              <w:tc>
                <w:tcPr>
                  <w:tcW w:w="2608" w:type="dxa"/>
                  <w:vAlign w:val="center"/>
                </w:tcPr>
                <w:p w14:paraId="07381E46"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本项目</w:t>
                  </w:r>
                  <w:r>
                    <w:rPr>
                      <w:rFonts w:ascii="仿宋" w:eastAsia="仿宋" w:hAnsi="仿宋" w:cs="仿宋" w:hint="eastAsia"/>
                      <w:color w:val="0000FF"/>
                      <w:kern w:val="0"/>
                      <w:szCs w:val="21"/>
                      <w:lang w:bidi="ar"/>
                    </w:rPr>
                    <w:t>扩建</w:t>
                  </w:r>
                  <w:r>
                    <w:rPr>
                      <w:rFonts w:ascii="仿宋" w:eastAsia="仿宋" w:hAnsi="仿宋" w:cs="仿宋" w:hint="eastAsia"/>
                      <w:kern w:val="0"/>
                      <w:szCs w:val="21"/>
                      <w:lang w:bidi="ar"/>
                    </w:rPr>
                    <w:t>1台6t/h生物质锅炉为厂区原料溶解过程及冬季采暖提供蒸汽，属于公用工程，厂区符合乌拉特前旗工业园区总体规划，因此，本项目符合乌拉特前旗工业园区产业定位、园区发展规划。</w:t>
                  </w:r>
                </w:p>
              </w:tc>
              <w:tc>
                <w:tcPr>
                  <w:tcW w:w="1247" w:type="dxa"/>
                  <w:vAlign w:val="center"/>
                </w:tcPr>
                <w:p w14:paraId="0EEE2705"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r w:rsidR="00742FC8" w14:paraId="38A5261C" w14:textId="77777777">
              <w:trPr>
                <w:trHeight w:val="340"/>
                <w:jc w:val="center"/>
              </w:trPr>
              <w:tc>
                <w:tcPr>
                  <w:tcW w:w="680" w:type="dxa"/>
                  <w:vAlign w:val="center"/>
                </w:tcPr>
                <w:p w14:paraId="11E8BF87"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2</w:t>
                  </w:r>
                </w:p>
              </w:tc>
              <w:tc>
                <w:tcPr>
                  <w:tcW w:w="2608" w:type="dxa"/>
                  <w:vAlign w:val="center"/>
                </w:tcPr>
                <w:p w14:paraId="290849BA"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（二）合理确定产业规模。园区的产业发展规模应充分考虑资源条件、环境容量及用水、用地指标等制约因素，优化相关产业的结构及规模。</w:t>
                  </w:r>
                </w:p>
              </w:tc>
              <w:tc>
                <w:tcPr>
                  <w:tcW w:w="2608" w:type="dxa"/>
                  <w:vAlign w:val="center"/>
                </w:tcPr>
                <w:p w14:paraId="3E013A70" w14:textId="77777777" w:rsidR="00742FC8" w:rsidRDefault="00000000">
                  <w:pPr>
                    <w:widowControl/>
                    <w:ind w:firstLineChars="200" w:firstLine="420"/>
                    <w:rPr>
                      <w:rFonts w:ascii="仿宋" w:eastAsia="仿宋" w:hAnsi="仿宋" w:cs="仿宋"/>
                      <w:kern w:val="0"/>
                      <w:szCs w:val="21"/>
                      <w:lang w:bidi="ar"/>
                    </w:rPr>
                  </w:pPr>
                  <w:r>
                    <w:rPr>
                      <w:rFonts w:ascii="仿宋" w:eastAsia="仿宋" w:hAnsi="仿宋" w:cs="仿宋" w:hint="eastAsia"/>
                      <w:szCs w:val="21"/>
                    </w:rPr>
                    <w:t>本项目用地为工业用地，项目建设符合园区总体规划；项目不属于《产业结构调整指导目录（2019年本）》（国家发展和改革委员会令第29号）中鼓励类、限制类、淘汰类，故本项目属于国家政策允许建设的项目。本项目于2023年3月13日取得了乌拉特前</w:t>
                  </w:r>
                  <w:proofErr w:type="gramStart"/>
                  <w:r>
                    <w:rPr>
                      <w:rFonts w:ascii="仿宋" w:eastAsia="仿宋" w:hAnsi="仿宋" w:cs="仿宋" w:hint="eastAsia"/>
                      <w:szCs w:val="21"/>
                    </w:rPr>
                    <w:t>旗发展</w:t>
                  </w:r>
                  <w:proofErr w:type="gramEnd"/>
                  <w:r>
                    <w:rPr>
                      <w:rFonts w:ascii="仿宋" w:eastAsia="仿宋" w:hAnsi="仿宋" w:cs="仿宋" w:hint="eastAsia"/>
                      <w:szCs w:val="21"/>
                    </w:rPr>
                    <w:t>和改革委员会出具的《项目备案告知书》，本项目符合产业政策和市场准入标准。</w:t>
                  </w:r>
                </w:p>
              </w:tc>
              <w:tc>
                <w:tcPr>
                  <w:tcW w:w="1247" w:type="dxa"/>
                  <w:vAlign w:val="center"/>
                </w:tcPr>
                <w:p w14:paraId="502BBAAC"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r w:rsidR="00742FC8" w14:paraId="791A2193" w14:textId="77777777">
              <w:trPr>
                <w:trHeight w:val="340"/>
                <w:jc w:val="center"/>
              </w:trPr>
              <w:tc>
                <w:tcPr>
                  <w:tcW w:w="680" w:type="dxa"/>
                  <w:vAlign w:val="center"/>
                </w:tcPr>
                <w:p w14:paraId="32B3E0E8"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2608" w:type="dxa"/>
                  <w:vAlign w:val="center"/>
                </w:tcPr>
                <w:p w14:paraId="39C7EADD"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三）原则同意《报告书》提出的关于基础设施调整的意见。要按照“分质处理、梯级利用、循环使用”的原则，合理规划用、排水系统，园区企业应采用空冷等节水方式，减少高浓度含盐水产生量，反渗透装置水回收率不得低于95%，且处理后的高浓度含盐水应优先</w:t>
                  </w:r>
                  <w:r>
                    <w:rPr>
                      <w:rFonts w:ascii="仿宋" w:eastAsia="仿宋" w:hAnsi="仿宋" w:cs="仿宋" w:hint="eastAsia"/>
                      <w:kern w:val="0"/>
                      <w:szCs w:val="21"/>
                      <w:lang w:bidi="ar"/>
                    </w:rPr>
                    <w:lastRenderedPageBreak/>
                    <w:t>考虑综合利用。合理规划园区集中热源点，实现园区集中供热、供汽。加强园区固体废物管理，一般工业固体废物要立足综合利用，危险废物应集中送有资质的单位处理处置，基础设施未建成运行前，工业园区内新改扩建项目不能投产运行。</w:t>
                  </w:r>
                </w:p>
              </w:tc>
              <w:tc>
                <w:tcPr>
                  <w:tcW w:w="2608" w:type="dxa"/>
                  <w:vAlign w:val="center"/>
                </w:tcPr>
                <w:p w14:paraId="4589FE2C" w14:textId="77777777" w:rsidR="00742FC8" w:rsidRDefault="00000000">
                  <w:pPr>
                    <w:ind w:firstLineChars="200" w:firstLine="420"/>
                    <w:rPr>
                      <w:rFonts w:ascii="仿宋" w:eastAsia="仿宋" w:hAnsi="仿宋" w:cs="仿宋"/>
                      <w:szCs w:val="21"/>
                    </w:rPr>
                  </w:pPr>
                  <w:r>
                    <w:rPr>
                      <w:rFonts w:ascii="仿宋" w:eastAsia="仿宋" w:hAnsi="仿宋" w:cs="仿宋" w:hint="eastAsia"/>
                      <w:szCs w:val="21"/>
                    </w:rPr>
                    <w:lastRenderedPageBreak/>
                    <w:t>1台6t/h生物质蒸汽锅炉产生的废气经</w:t>
                  </w:r>
                  <w:r>
                    <w:rPr>
                      <w:rFonts w:ascii="仿宋" w:eastAsia="仿宋" w:hAnsi="仿宋" w:cs="仿宋" w:hint="eastAsia"/>
                      <w:color w:val="00B0F0"/>
                      <w:szCs w:val="21"/>
                    </w:rPr>
                    <w:t>旋风除尘器</w:t>
                  </w:r>
                  <w:r>
                    <w:rPr>
                      <w:rFonts w:ascii="仿宋" w:eastAsia="仿宋" w:hAnsi="仿宋" w:cs="仿宋" w:hint="eastAsia"/>
                      <w:szCs w:val="21"/>
                    </w:rPr>
                    <w:t>+布袋除尘器+</w:t>
                  </w:r>
                  <w:r>
                    <w:rPr>
                      <w:rFonts w:ascii="仿宋" w:eastAsia="仿宋" w:hAnsi="仿宋" w:cs="仿宋" w:hint="eastAsia"/>
                      <w:color w:val="FF0000"/>
                      <w:szCs w:val="21"/>
                    </w:rPr>
                    <w:t>碱液喷淋塔</w:t>
                  </w:r>
                  <w:r>
                    <w:rPr>
                      <w:rFonts w:ascii="仿宋" w:eastAsia="仿宋" w:hAnsi="仿宋" w:cs="仿宋" w:hint="eastAsia"/>
                      <w:szCs w:val="21"/>
                    </w:rPr>
                    <w:t>处理后，</w:t>
                  </w:r>
                  <w:r>
                    <w:rPr>
                      <w:rFonts w:ascii="仿宋" w:eastAsia="仿宋" w:hAnsi="仿宋" w:cs="仿宋" w:hint="eastAsia"/>
                      <w:color w:val="FF0000"/>
                      <w:szCs w:val="21"/>
                    </w:rPr>
                    <w:t>由1根高40m排气筒排放。</w:t>
                  </w:r>
                </w:p>
                <w:p w14:paraId="59E8A850" w14:textId="77777777" w:rsidR="00742FC8" w:rsidRDefault="00000000">
                  <w:pPr>
                    <w:ind w:firstLineChars="200" w:firstLine="420"/>
                    <w:rPr>
                      <w:rFonts w:ascii="仿宋" w:eastAsia="仿宋" w:hAnsi="仿宋" w:cs="仿宋"/>
                    </w:rPr>
                  </w:pPr>
                  <w:r>
                    <w:rPr>
                      <w:rFonts w:ascii="仿宋" w:eastAsia="仿宋" w:hAnsi="仿宋" w:cs="仿宋" w:hint="eastAsia"/>
                    </w:rPr>
                    <w:t>本项目软水制备废水和锅炉排污水排入厂区现有1座污水处理站，经处理后循环使用于车间地面冲洗、滤饼冲洗，剩余部分经蒸发器</w:t>
                  </w:r>
                  <w:r>
                    <w:rPr>
                      <w:rFonts w:ascii="仿宋" w:eastAsia="仿宋" w:hAnsi="仿宋" w:cs="仿宋" w:hint="eastAsia"/>
                    </w:rPr>
                    <w:lastRenderedPageBreak/>
                    <w:t>蒸发；</w:t>
                  </w:r>
                </w:p>
                <w:p w14:paraId="4D8DE618" w14:textId="77777777" w:rsidR="00742FC8" w:rsidRDefault="00000000">
                  <w:pPr>
                    <w:ind w:firstLineChars="200" w:firstLine="420"/>
                    <w:rPr>
                      <w:rFonts w:ascii="仿宋" w:eastAsia="仿宋" w:hAnsi="仿宋" w:cs="仿宋"/>
                    </w:rPr>
                  </w:pPr>
                  <w:r>
                    <w:rPr>
                      <w:rFonts w:ascii="仿宋" w:eastAsia="仿宋" w:hAnsi="仿宋" w:cs="仿宋" w:hint="eastAsia"/>
                      <w:szCs w:val="21"/>
                    </w:rPr>
                    <w:t>生物质蒸汽锅炉产生的炉渣、</w:t>
                  </w:r>
                  <w:r>
                    <w:rPr>
                      <w:rFonts w:ascii="仿宋" w:eastAsia="仿宋" w:hAnsi="仿宋" w:cs="仿宋" w:hint="eastAsia"/>
                      <w:color w:val="00B0F0"/>
                      <w:szCs w:val="21"/>
                    </w:rPr>
                    <w:t>旋风除尘器</w:t>
                  </w:r>
                  <w:r>
                    <w:rPr>
                      <w:rFonts w:ascii="仿宋" w:eastAsia="仿宋" w:hAnsi="仿宋" w:cs="仿宋" w:hint="eastAsia"/>
                      <w:szCs w:val="21"/>
                    </w:rPr>
                    <w:t>+布袋除尘器收集的除尘灰、碱液喷淋塔收集的</w:t>
                  </w:r>
                  <w:proofErr w:type="gramStart"/>
                  <w:r>
                    <w:rPr>
                      <w:rFonts w:ascii="仿宋" w:eastAsia="仿宋" w:hAnsi="仿宋" w:cs="仿宋" w:hint="eastAsia"/>
                      <w:szCs w:val="21"/>
                    </w:rPr>
                    <w:t>脱硫渣外售</w:t>
                  </w:r>
                  <w:proofErr w:type="gramEnd"/>
                  <w:r>
                    <w:rPr>
                      <w:rFonts w:ascii="仿宋" w:eastAsia="仿宋" w:hAnsi="仿宋" w:cs="仿宋" w:hint="eastAsia"/>
                      <w:szCs w:val="21"/>
                    </w:rPr>
                    <w:t>包头市广源建筑材料有限公司综合利用（见附件7）</w:t>
                  </w:r>
                  <w:r>
                    <w:rPr>
                      <w:rFonts w:ascii="仿宋" w:eastAsia="仿宋" w:hAnsi="仿宋" w:cs="仿宋" w:hint="eastAsia"/>
                    </w:rPr>
                    <w:t>；</w:t>
                  </w:r>
                </w:p>
                <w:p w14:paraId="57C1092C" w14:textId="77777777" w:rsidR="00742FC8" w:rsidRDefault="00000000">
                  <w:pPr>
                    <w:ind w:firstLineChars="200" w:firstLine="420"/>
                    <w:rPr>
                      <w:rFonts w:ascii="仿宋" w:eastAsia="仿宋" w:hAnsi="仿宋" w:cs="仿宋"/>
                      <w:kern w:val="0"/>
                      <w:szCs w:val="21"/>
                      <w:lang w:bidi="ar"/>
                    </w:rPr>
                  </w:pPr>
                  <w:r>
                    <w:rPr>
                      <w:rFonts w:ascii="仿宋" w:eastAsia="仿宋" w:hAnsi="仿宋" w:cs="仿宋" w:hint="eastAsia"/>
                      <w:szCs w:val="21"/>
                    </w:rPr>
                    <w:t>软水制备装置产生的废反渗透介质定期更换，由销售厂家直接回收，不在厂区内储存。</w:t>
                  </w:r>
                </w:p>
              </w:tc>
              <w:tc>
                <w:tcPr>
                  <w:tcW w:w="1247" w:type="dxa"/>
                  <w:vAlign w:val="center"/>
                </w:tcPr>
                <w:p w14:paraId="2389D0C0"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lastRenderedPageBreak/>
                    <w:t>符合</w:t>
                  </w:r>
                </w:p>
              </w:tc>
            </w:tr>
            <w:tr w:rsidR="00742FC8" w14:paraId="740EC262" w14:textId="77777777">
              <w:trPr>
                <w:trHeight w:val="340"/>
                <w:jc w:val="center"/>
              </w:trPr>
              <w:tc>
                <w:tcPr>
                  <w:tcW w:w="680" w:type="dxa"/>
                  <w:vAlign w:val="center"/>
                </w:tcPr>
                <w:p w14:paraId="7A86FDB5"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4</w:t>
                  </w:r>
                </w:p>
              </w:tc>
              <w:tc>
                <w:tcPr>
                  <w:tcW w:w="2608" w:type="dxa"/>
                  <w:vAlign w:val="center"/>
                </w:tcPr>
                <w:p w14:paraId="27C00BF5"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四）要制定切实可行的环境风险应急预案，完善园区监测预警、应急防控和污染物集中处理设施建设，重点防范盐化工、煤焦化、冶金等产业的泄露事故及重金属污染、地下水污染等事故。工业园区应建立三级应急救援体系，监督园区内企业落实环境风险防范措施，并组织定期对园区及周边土壤和地下水进行监测，防止发生环境污染事件。</w:t>
                  </w:r>
                </w:p>
              </w:tc>
              <w:tc>
                <w:tcPr>
                  <w:tcW w:w="2608" w:type="dxa"/>
                  <w:vAlign w:val="center"/>
                </w:tcPr>
                <w:p w14:paraId="0D976B95"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项目建成后应按规定编制环境风险应急预案，落实相应环境风险防范措施。</w:t>
                  </w:r>
                </w:p>
              </w:tc>
              <w:tc>
                <w:tcPr>
                  <w:tcW w:w="1247" w:type="dxa"/>
                  <w:vAlign w:val="center"/>
                </w:tcPr>
                <w:p w14:paraId="0506E1BD"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r w:rsidR="00742FC8" w14:paraId="45661D62" w14:textId="77777777">
              <w:trPr>
                <w:trHeight w:val="340"/>
                <w:jc w:val="center"/>
              </w:trPr>
              <w:tc>
                <w:tcPr>
                  <w:tcW w:w="680" w:type="dxa"/>
                  <w:vAlign w:val="center"/>
                </w:tcPr>
                <w:p w14:paraId="754428AD"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5</w:t>
                  </w:r>
                </w:p>
              </w:tc>
              <w:tc>
                <w:tcPr>
                  <w:tcW w:w="2608" w:type="dxa"/>
                  <w:vAlign w:val="center"/>
                </w:tcPr>
                <w:p w14:paraId="52D97772" w14:textId="77777777" w:rsidR="00742FC8" w:rsidRDefault="00000000">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（五）加强环境监管及日常环境质量监测。重点企业排污口要设置在线监测系统并与环保部门联网。严格大气环境防护距离、卫生防护距离、安全防护距离的管理，为园区健康可持续发展奠定基础。</w:t>
                  </w:r>
                </w:p>
              </w:tc>
              <w:tc>
                <w:tcPr>
                  <w:tcW w:w="2608" w:type="dxa"/>
                  <w:vAlign w:val="center"/>
                </w:tcPr>
                <w:p w14:paraId="7BC84154" w14:textId="77777777" w:rsidR="00742FC8" w:rsidRDefault="00000000">
                  <w:pPr>
                    <w:widowControl/>
                    <w:ind w:firstLineChars="200" w:firstLine="420"/>
                    <w:rPr>
                      <w:rFonts w:ascii="仿宋" w:eastAsia="仿宋" w:hAnsi="仿宋" w:cs="仿宋"/>
                      <w:kern w:val="0"/>
                      <w:szCs w:val="21"/>
                      <w:lang w:bidi="ar"/>
                    </w:rPr>
                  </w:pPr>
                  <w:r>
                    <w:rPr>
                      <w:rFonts w:ascii="仿宋" w:eastAsia="仿宋" w:hAnsi="仿宋" w:cs="仿宋" w:hint="eastAsia"/>
                      <w:kern w:val="0"/>
                      <w:szCs w:val="21"/>
                      <w:lang w:bidi="ar"/>
                    </w:rPr>
                    <w:t>本次环</w:t>
                  </w:r>
                  <w:proofErr w:type="gramStart"/>
                  <w:r>
                    <w:rPr>
                      <w:rFonts w:ascii="仿宋" w:eastAsia="仿宋" w:hAnsi="仿宋" w:cs="仿宋" w:hint="eastAsia"/>
                      <w:kern w:val="0"/>
                      <w:szCs w:val="21"/>
                      <w:lang w:bidi="ar"/>
                    </w:rPr>
                    <w:t>评提出</w:t>
                  </w:r>
                  <w:proofErr w:type="gramEnd"/>
                  <w:r>
                    <w:rPr>
                      <w:rFonts w:ascii="仿宋" w:eastAsia="仿宋" w:hAnsi="仿宋" w:cs="仿宋" w:hint="eastAsia"/>
                      <w:kern w:val="0"/>
                      <w:szCs w:val="21"/>
                      <w:lang w:bidi="ar"/>
                    </w:rPr>
                    <w:t>环境监测因子、监测点位、监测频次，项目建成后应按规定定期进行监测；本项目无需设置大气环境防护距离、卫生防护距离、安全防护距离。</w:t>
                  </w:r>
                </w:p>
              </w:tc>
              <w:tc>
                <w:tcPr>
                  <w:tcW w:w="1247" w:type="dxa"/>
                  <w:vAlign w:val="center"/>
                </w:tcPr>
                <w:p w14:paraId="4C7F2974" w14:textId="77777777" w:rsidR="00742FC8" w:rsidRDefault="00000000">
                  <w:pPr>
                    <w:widowControl/>
                    <w:jc w:val="center"/>
                    <w:rPr>
                      <w:rFonts w:ascii="仿宋" w:eastAsia="仿宋" w:hAnsi="仿宋" w:cs="仿宋"/>
                      <w:kern w:val="0"/>
                      <w:szCs w:val="21"/>
                      <w:lang w:bidi="ar"/>
                    </w:rPr>
                  </w:pPr>
                  <w:r>
                    <w:rPr>
                      <w:rFonts w:ascii="仿宋" w:eastAsia="仿宋" w:hAnsi="仿宋" w:cs="仿宋" w:hint="eastAsia"/>
                      <w:kern w:val="0"/>
                      <w:szCs w:val="21"/>
                      <w:lang w:bidi="ar"/>
                    </w:rPr>
                    <w:t>符合</w:t>
                  </w:r>
                </w:p>
              </w:tc>
            </w:tr>
          </w:tbl>
          <w:p w14:paraId="7982150F"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szCs w:val="32"/>
              </w:rPr>
              <w:t>因此，本项目建设符合《内蒙古乌拉特前旗工业园区总体规划环境影响报告书》及审查意见的要求。</w:t>
            </w:r>
          </w:p>
        </w:tc>
      </w:tr>
      <w:tr w:rsidR="00742FC8" w14:paraId="49A9CD88" w14:textId="77777777">
        <w:trPr>
          <w:trHeight w:val="567"/>
          <w:jc w:val="center"/>
        </w:trPr>
        <w:tc>
          <w:tcPr>
            <w:tcW w:w="1363" w:type="dxa"/>
            <w:vAlign w:val="center"/>
          </w:tcPr>
          <w:p w14:paraId="4F81EED8" w14:textId="77777777" w:rsidR="00742FC8" w:rsidRDefault="00000000">
            <w:pPr>
              <w:jc w:val="center"/>
              <w:rPr>
                <w:rFonts w:ascii="仿宋" w:eastAsia="仿宋" w:hAnsi="仿宋" w:cs="仿宋"/>
                <w:sz w:val="24"/>
              </w:rPr>
            </w:pPr>
            <w:r>
              <w:rPr>
                <w:rFonts w:ascii="仿宋" w:eastAsia="仿宋" w:hAnsi="仿宋" w:cs="仿宋" w:hint="eastAsia"/>
                <w:b/>
                <w:bCs/>
                <w:sz w:val="24"/>
              </w:rPr>
              <w:lastRenderedPageBreak/>
              <w:t>其他符合性分析</w:t>
            </w:r>
          </w:p>
        </w:tc>
        <w:tc>
          <w:tcPr>
            <w:tcW w:w="7833" w:type="dxa"/>
            <w:gridSpan w:val="3"/>
            <w:vAlign w:val="center"/>
          </w:tcPr>
          <w:p w14:paraId="46B4B6C6"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1、产业政策符合性</w:t>
            </w:r>
          </w:p>
          <w:p w14:paraId="1DD4AFC2"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本项目为生物质锅炉</w:t>
            </w:r>
            <w:r>
              <w:rPr>
                <w:rFonts w:ascii="仿宋" w:eastAsia="仿宋" w:hAnsi="仿宋" w:cs="仿宋" w:hint="eastAsia"/>
                <w:color w:val="0000FF"/>
                <w:sz w:val="24"/>
              </w:rPr>
              <w:t>扩建</w:t>
            </w:r>
            <w:r>
              <w:rPr>
                <w:rFonts w:ascii="仿宋" w:eastAsia="仿宋" w:hAnsi="仿宋" w:cs="仿宋" w:hint="eastAsia"/>
                <w:sz w:val="24"/>
              </w:rPr>
              <w:t>项目</w:t>
            </w:r>
            <w:r>
              <w:rPr>
                <w:rFonts w:ascii="仿宋" w:eastAsia="仿宋" w:hAnsi="仿宋" w:cs="仿宋" w:hint="eastAsia"/>
                <w:kern w:val="0"/>
                <w:sz w:val="24"/>
              </w:rPr>
              <w:t>，不属于</w:t>
            </w:r>
            <w:r>
              <w:rPr>
                <w:rFonts w:ascii="仿宋" w:eastAsia="仿宋" w:hAnsi="仿宋" w:cs="仿宋" w:hint="eastAsia"/>
                <w:sz w:val="24"/>
              </w:rPr>
              <w:t>《产业结构调整指导目录（2019年本）》（国家发展和改革委员会令第29号）中鼓励类、限制类、淘汰类，故本项目属于国家政策允许建设的项目。</w:t>
            </w:r>
          </w:p>
          <w:p w14:paraId="0367798D"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本项目于2023年3月13日取得了乌拉特前</w:t>
            </w:r>
            <w:proofErr w:type="gramStart"/>
            <w:r>
              <w:rPr>
                <w:rFonts w:ascii="仿宋" w:eastAsia="仿宋" w:hAnsi="仿宋" w:cs="仿宋" w:hint="eastAsia"/>
                <w:sz w:val="24"/>
              </w:rPr>
              <w:t>旗发展</w:t>
            </w:r>
            <w:proofErr w:type="gramEnd"/>
            <w:r>
              <w:rPr>
                <w:rFonts w:ascii="仿宋" w:eastAsia="仿宋" w:hAnsi="仿宋" w:cs="仿宋" w:hint="eastAsia"/>
                <w:sz w:val="24"/>
              </w:rPr>
              <w:t>和改革委员会出具的《项目备案告知书》，项目代码为：2303-150823-04-05-338747，本项</w:t>
            </w:r>
            <w:r>
              <w:rPr>
                <w:rFonts w:ascii="仿宋" w:eastAsia="仿宋" w:hAnsi="仿宋" w:cs="仿宋" w:hint="eastAsia"/>
                <w:sz w:val="24"/>
              </w:rPr>
              <w:lastRenderedPageBreak/>
              <w:t>目符合产业政策和市场准入标准</w:t>
            </w:r>
          </w:p>
          <w:p w14:paraId="33AEC20F"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综上，本项目符合国家产业政策。</w:t>
            </w:r>
          </w:p>
          <w:p w14:paraId="525776E4"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2、建设项目选址合理性</w:t>
            </w:r>
          </w:p>
          <w:p w14:paraId="0078E09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本项目位于乌拉特</w:t>
            </w:r>
            <w:proofErr w:type="gramStart"/>
            <w:r>
              <w:rPr>
                <w:rFonts w:ascii="仿宋" w:eastAsia="仿宋" w:hAnsi="仿宋" w:cs="仿宋" w:hint="eastAsia"/>
                <w:sz w:val="24"/>
              </w:rPr>
              <w:t>前旗华航</w:t>
            </w:r>
            <w:proofErr w:type="gramEnd"/>
            <w:r>
              <w:rPr>
                <w:rFonts w:ascii="仿宋" w:eastAsia="仿宋" w:hAnsi="仿宋" w:cs="仿宋" w:hint="eastAsia"/>
                <w:sz w:val="24"/>
              </w:rPr>
              <w:t>科技有限公司现有厂区内，厂区内供水、供电设施齐全，现有公用工程依托条件较好；厂界200m范围内无敏感点；评价范围内无准水源保护地、饮用水源保护区、风景名胜区、自然保护区、文物古迹、学校、医院、行政办公区等敏感点。</w:t>
            </w:r>
          </w:p>
          <w:p w14:paraId="384C0F6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营期废气经处理后均可达标排放；软水制备废水和锅炉排污水排入厂区现有1座污水处理站，经处理后循环使用于车间地面冲洗、滤饼冲洗，剩余部分经蒸发器蒸发；厂界噪声预测值满足《工业企业厂界环境噪声排放标准》（GB12348-2008）3类声环境功能区排放限值，对</w:t>
            </w:r>
            <w:proofErr w:type="gramStart"/>
            <w:r>
              <w:rPr>
                <w:rFonts w:ascii="仿宋" w:eastAsia="仿宋" w:hAnsi="仿宋" w:cs="仿宋" w:hint="eastAsia"/>
                <w:sz w:val="24"/>
              </w:rPr>
              <w:t>周围声</w:t>
            </w:r>
            <w:proofErr w:type="gramEnd"/>
            <w:r>
              <w:rPr>
                <w:rFonts w:ascii="仿宋" w:eastAsia="仿宋" w:hAnsi="仿宋" w:cs="仿宋" w:hint="eastAsia"/>
                <w:sz w:val="24"/>
              </w:rPr>
              <w:t>环境影响较小；固</w:t>
            </w:r>
            <w:proofErr w:type="gramStart"/>
            <w:r>
              <w:rPr>
                <w:rFonts w:ascii="仿宋" w:eastAsia="仿宋" w:hAnsi="仿宋" w:cs="仿宋" w:hint="eastAsia"/>
                <w:sz w:val="24"/>
              </w:rPr>
              <w:t>废全部</w:t>
            </w:r>
            <w:proofErr w:type="gramEnd"/>
            <w:r>
              <w:rPr>
                <w:rFonts w:ascii="仿宋" w:eastAsia="仿宋" w:hAnsi="仿宋" w:cs="仿宋" w:hint="eastAsia"/>
                <w:sz w:val="24"/>
              </w:rPr>
              <w:t>妥善处置；对周围环境影响较小。</w:t>
            </w:r>
          </w:p>
          <w:p w14:paraId="58F82F32"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lang w:val="en-GB"/>
              </w:rPr>
              <w:t>综上所述，</w:t>
            </w:r>
            <w:r>
              <w:rPr>
                <w:rFonts w:ascii="仿宋" w:eastAsia="仿宋" w:hAnsi="仿宋" w:cs="仿宋" w:hint="eastAsia"/>
                <w:sz w:val="24"/>
              </w:rPr>
              <w:t>本项目选址较为合理。</w:t>
            </w:r>
          </w:p>
          <w:p w14:paraId="443786BA" w14:textId="77777777" w:rsidR="00742FC8" w:rsidRDefault="00000000">
            <w:pPr>
              <w:spacing w:line="360" w:lineRule="auto"/>
              <w:ind w:firstLineChars="200" w:firstLine="482"/>
              <w:rPr>
                <w:rFonts w:ascii="仿宋" w:eastAsia="仿宋" w:hAnsi="仿宋" w:cs="仿宋"/>
                <w:b/>
                <w:bCs/>
                <w:color w:val="0000FF"/>
                <w:sz w:val="24"/>
              </w:rPr>
            </w:pPr>
            <w:r>
              <w:rPr>
                <w:rFonts w:ascii="仿宋" w:eastAsia="仿宋" w:hAnsi="仿宋" w:cs="仿宋" w:hint="eastAsia"/>
                <w:b/>
                <w:bCs/>
                <w:color w:val="0000FF"/>
                <w:sz w:val="24"/>
              </w:rPr>
              <w:t>3、“三线一单”符合性分析</w:t>
            </w:r>
          </w:p>
          <w:p w14:paraId="21386730"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（1）生态保护红线</w:t>
            </w:r>
          </w:p>
          <w:p w14:paraId="0BDB5935"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根据巴彦</w:t>
            </w:r>
            <w:proofErr w:type="gramStart"/>
            <w:r>
              <w:rPr>
                <w:rFonts w:ascii="仿宋" w:eastAsia="仿宋" w:hAnsi="仿宋" w:cs="仿宋" w:hint="eastAsia"/>
                <w:sz w:val="24"/>
              </w:rPr>
              <w:t>淖尔市</w:t>
            </w:r>
            <w:proofErr w:type="gramEnd"/>
            <w:r>
              <w:rPr>
                <w:rFonts w:ascii="仿宋" w:eastAsia="仿宋" w:hAnsi="仿宋" w:cs="仿宋" w:hint="eastAsia"/>
                <w:sz w:val="24"/>
              </w:rPr>
              <w:t>人民政府公布的《关于印发&lt;巴彦淖尔市“三线一单”生态环境分区管控方案&gt;的通知》（巴政发[2021]9号）生态环境分区管控体系：全市共划定环境管控单元249个，包括优先保护单元、重点管控单元、一般管控单元三类，实施分类管控。</w:t>
            </w:r>
          </w:p>
          <w:p w14:paraId="78FA05A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本项目位于巴彦</w:t>
            </w:r>
            <w:proofErr w:type="gramStart"/>
            <w:r>
              <w:rPr>
                <w:rFonts w:ascii="仿宋" w:eastAsia="仿宋" w:hAnsi="仿宋" w:cs="仿宋" w:hint="eastAsia"/>
                <w:sz w:val="24"/>
              </w:rPr>
              <w:t>淖尔市</w:t>
            </w:r>
            <w:proofErr w:type="gramEnd"/>
            <w:r>
              <w:rPr>
                <w:rFonts w:ascii="仿宋" w:eastAsia="仿宋" w:hAnsi="仿宋" w:cs="仿宋" w:hint="eastAsia"/>
                <w:sz w:val="24"/>
              </w:rPr>
              <w:t>乌拉特前旗工业园区，属于重点管控单元，不涉及国家级生态保护红线和生态空间管控区域，不涉及自然保护区、森林公园、风景名胜区、饮用水水源地等，不涉及生态保护红线，不在乌拉特前旗生态保护红线范围内。</w:t>
            </w:r>
          </w:p>
          <w:p w14:paraId="2AB7580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（2）环境质量底线</w:t>
            </w:r>
          </w:p>
          <w:p w14:paraId="56B9746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kern w:val="0"/>
                <w:sz w:val="24"/>
              </w:rPr>
              <w:t>本项目所在地巴彦</w:t>
            </w:r>
            <w:proofErr w:type="gramStart"/>
            <w:r>
              <w:rPr>
                <w:rFonts w:ascii="仿宋" w:eastAsia="仿宋" w:hAnsi="仿宋" w:cs="仿宋" w:hint="eastAsia"/>
                <w:kern w:val="0"/>
                <w:sz w:val="24"/>
              </w:rPr>
              <w:t>淖尔市</w:t>
            </w:r>
            <w:proofErr w:type="gramEnd"/>
            <w:r>
              <w:rPr>
                <w:rFonts w:ascii="仿宋" w:eastAsia="仿宋" w:hAnsi="仿宋" w:cs="仿宋" w:hint="eastAsia"/>
                <w:kern w:val="0"/>
                <w:sz w:val="24"/>
              </w:rPr>
              <w:t>乌拉特前旗</w:t>
            </w:r>
            <w:r>
              <w:rPr>
                <w:rFonts w:ascii="仿宋" w:eastAsia="仿宋" w:hAnsi="仿宋" w:cs="仿宋" w:hint="eastAsia"/>
                <w:color w:val="FF0000"/>
                <w:kern w:val="0"/>
                <w:sz w:val="24"/>
              </w:rPr>
              <w:t>2022年</w:t>
            </w:r>
            <w:r>
              <w:rPr>
                <w:rFonts w:ascii="仿宋" w:eastAsia="仿宋" w:hAnsi="仿宋" w:cs="仿宋" w:hint="eastAsia"/>
                <w:kern w:val="0"/>
                <w:sz w:val="24"/>
              </w:rPr>
              <w:t>大气环境中6项污染物中SO</w:t>
            </w:r>
            <w:r>
              <w:rPr>
                <w:rFonts w:ascii="仿宋" w:eastAsia="仿宋" w:hAnsi="仿宋" w:cs="仿宋" w:hint="eastAsia"/>
                <w:kern w:val="0"/>
                <w:sz w:val="24"/>
                <w:vertAlign w:val="subscript"/>
              </w:rPr>
              <w:t>2</w:t>
            </w:r>
            <w:r>
              <w:rPr>
                <w:rFonts w:ascii="仿宋" w:eastAsia="仿宋" w:hAnsi="仿宋" w:cs="仿宋" w:hint="eastAsia"/>
                <w:kern w:val="0"/>
                <w:sz w:val="24"/>
              </w:rPr>
              <w:t>、NO</w:t>
            </w:r>
            <w:r>
              <w:rPr>
                <w:rFonts w:ascii="仿宋" w:eastAsia="仿宋" w:hAnsi="仿宋" w:cs="仿宋" w:hint="eastAsia"/>
                <w:kern w:val="0"/>
                <w:sz w:val="24"/>
                <w:vertAlign w:val="subscript"/>
              </w:rPr>
              <w:t>2</w:t>
            </w:r>
            <w:r>
              <w:rPr>
                <w:rFonts w:ascii="仿宋" w:eastAsia="仿宋" w:hAnsi="仿宋" w:cs="仿宋" w:hint="eastAsia"/>
                <w:kern w:val="0"/>
                <w:sz w:val="24"/>
              </w:rPr>
              <w:t>、PM</w:t>
            </w:r>
            <w:r>
              <w:rPr>
                <w:rFonts w:ascii="仿宋" w:eastAsia="仿宋" w:hAnsi="仿宋" w:cs="仿宋" w:hint="eastAsia"/>
                <w:kern w:val="0"/>
                <w:sz w:val="24"/>
                <w:vertAlign w:val="subscript"/>
              </w:rPr>
              <w:t>10</w:t>
            </w:r>
            <w:r>
              <w:rPr>
                <w:rFonts w:ascii="仿宋" w:eastAsia="仿宋" w:hAnsi="仿宋" w:cs="仿宋" w:hint="eastAsia"/>
                <w:kern w:val="0"/>
                <w:sz w:val="24"/>
              </w:rPr>
              <w:t>、PM</w:t>
            </w:r>
            <w:r>
              <w:rPr>
                <w:rFonts w:ascii="仿宋" w:eastAsia="仿宋" w:hAnsi="仿宋" w:cs="仿宋" w:hint="eastAsia"/>
                <w:kern w:val="0"/>
                <w:sz w:val="24"/>
                <w:vertAlign w:val="subscript"/>
              </w:rPr>
              <w:t>2.5</w:t>
            </w:r>
            <w:r>
              <w:rPr>
                <w:rFonts w:ascii="仿宋" w:eastAsia="仿宋" w:hAnsi="仿宋" w:cs="仿宋" w:hint="eastAsia"/>
                <w:kern w:val="0"/>
                <w:sz w:val="24"/>
              </w:rPr>
              <w:t>、CO和O</w:t>
            </w:r>
            <w:r>
              <w:rPr>
                <w:rFonts w:ascii="仿宋" w:eastAsia="仿宋" w:hAnsi="仿宋" w:cs="仿宋" w:hint="eastAsia"/>
                <w:kern w:val="0"/>
                <w:sz w:val="24"/>
                <w:vertAlign w:val="subscript"/>
              </w:rPr>
              <w:t>3</w:t>
            </w:r>
            <w:r>
              <w:rPr>
                <w:rFonts w:ascii="仿宋" w:eastAsia="仿宋" w:hAnsi="仿宋" w:cs="仿宋" w:hint="eastAsia"/>
                <w:kern w:val="0"/>
                <w:sz w:val="24"/>
              </w:rPr>
              <w:t>质量浓度均满足《环境空气质量标准》（GB3095-2012）二级标准限值，由此可判断乌拉特前旗为达标区</w:t>
            </w:r>
            <w:r>
              <w:rPr>
                <w:rFonts w:ascii="仿宋" w:eastAsia="仿宋" w:hAnsi="仿宋" w:cs="仿宋" w:hint="eastAsia"/>
                <w:sz w:val="24"/>
              </w:rPr>
              <w:t>。</w:t>
            </w:r>
          </w:p>
          <w:p w14:paraId="23B2E45D"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本项目运营期产生的废气经处理后可以达标排放；软水制备废水和锅炉排污水排入厂区现有1座污水处理站，经处理后循环使用于车间地面冲</w:t>
            </w:r>
            <w:r>
              <w:rPr>
                <w:rFonts w:ascii="仿宋" w:eastAsia="仿宋" w:hAnsi="仿宋" w:cs="仿宋" w:hint="eastAsia"/>
                <w:sz w:val="24"/>
              </w:rPr>
              <w:lastRenderedPageBreak/>
              <w:t>洗、滤饼冲洗，剩余部分经蒸发器蒸发；厂界四周噪声预测值满足标准限值；产生的固</w:t>
            </w:r>
            <w:proofErr w:type="gramStart"/>
            <w:r>
              <w:rPr>
                <w:rFonts w:ascii="仿宋" w:eastAsia="仿宋" w:hAnsi="仿宋" w:cs="仿宋" w:hint="eastAsia"/>
                <w:sz w:val="24"/>
              </w:rPr>
              <w:t>废全部</w:t>
            </w:r>
            <w:proofErr w:type="gramEnd"/>
            <w:r>
              <w:rPr>
                <w:rFonts w:ascii="仿宋" w:eastAsia="仿宋" w:hAnsi="仿宋" w:cs="仿宋" w:hint="eastAsia"/>
                <w:sz w:val="24"/>
              </w:rPr>
              <w:t>妥善处置，不外排，对周围环境影响较小。</w:t>
            </w:r>
          </w:p>
          <w:p w14:paraId="20EF9AE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因此，本项目实施后不会对项目所在地的环境质量造成不利影响，项目所在地环境质量可维持现有水平，本项目符合环境质量底线要求。</w:t>
            </w:r>
          </w:p>
          <w:p w14:paraId="2317597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（3）资源利用上线</w:t>
            </w:r>
          </w:p>
          <w:p w14:paraId="51CF8B6F"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本项目运行中消耗一定量水、电、生物质燃料等资源，消耗量相对区域资源总量较少，本项目的建设满足区域资源利用上线。</w:t>
            </w:r>
          </w:p>
          <w:p w14:paraId="2225086D" w14:textId="77777777" w:rsidR="00742FC8" w:rsidRDefault="00000000">
            <w:pPr>
              <w:topLinePunct/>
              <w:autoSpaceDE w:val="0"/>
              <w:spacing w:line="360" w:lineRule="auto"/>
              <w:ind w:firstLineChars="200" w:firstLine="480"/>
              <w:rPr>
                <w:rFonts w:ascii="仿宋" w:eastAsia="仿宋" w:hAnsi="仿宋" w:cs="仿宋"/>
                <w:sz w:val="24"/>
              </w:rPr>
            </w:pPr>
            <w:r>
              <w:rPr>
                <w:rFonts w:ascii="仿宋" w:eastAsia="仿宋" w:hAnsi="仿宋" w:cs="仿宋" w:hint="eastAsia"/>
                <w:sz w:val="24"/>
              </w:rPr>
              <w:t>（4）生态环境准入清单</w:t>
            </w:r>
          </w:p>
          <w:p w14:paraId="01C1150B" w14:textId="77777777" w:rsidR="00742FC8"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本项目厂区位于巴彦</w:t>
            </w:r>
            <w:proofErr w:type="gramStart"/>
            <w:r>
              <w:rPr>
                <w:rFonts w:ascii="仿宋" w:eastAsia="仿宋" w:hAnsi="仿宋" w:cs="仿宋" w:hint="eastAsia"/>
                <w:sz w:val="24"/>
              </w:rPr>
              <w:t>淖尔市</w:t>
            </w:r>
            <w:proofErr w:type="gramEnd"/>
            <w:r>
              <w:rPr>
                <w:rFonts w:ascii="仿宋" w:eastAsia="仿宋" w:hAnsi="仿宋" w:cs="仿宋" w:hint="eastAsia"/>
                <w:sz w:val="24"/>
              </w:rPr>
              <w:t>乌拉特前旗工业园区，根据巴彦</w:t>
            </w:r>
            <w:proofErr w:type="gramStart"/>
            <w:r>
              <w:rPr>
                <w:rFonts w:ascii="仿宋" w:eastAsia="仿宋" w:hAnsi="仿宋" w:cs="仿宋" w:hint="eastAsia"/>
                <w:sz w:val="24"/>
              </w:rPr>
              <w:t>淖尔市</w:t>
            </w:r>
            <w:proofErr w:type="gramEnd"/>
            <w:r>
              <w:rPr>
                <w:rFonts w:ascii="仿宋" w:eastAsia="仿宋" w:hAnsi="仿宋" w:cs="仿宋" w:hint="eastAsia"/>
                <w:sz w:val="24"/>
              </w:rPr>
              <w:t>环境管控单元图，属于乌拉特前旗工业园区环境管控单元，管控单元类别为重点管理单元，本项目生态环境准入清单符合性见下表。</w:t>
            </w:r>
          </w:p>
          <w:p w14:paraId="6750F97F" w14:textId="77777777" w:rsidR="00742FC8" w:rsidRDefault="00000000">
            <w:pPr>
              <w:tabs>
                <w:tab w:val="left" w:pos="4252"/>
                <w:tab w:val="left" w:pos="6271"/>
              </w:tabs>
              <w:spacing w:line="360" w:lineRule="auto"/>
              <w:jc w:val="center"/>
              <w:rPr>
                <w:rFonts w:ascii="仿宋" w:eastAsia="仿宋" w:hAnsi="仿宋" w:cs="仿宋"/>
                <w:b/>
                <w:bCs/>
                <w:sz w:val="24"/>
              </w:rPr>
            </w:pPr>
            <w:r>
              <w:rPr>
                <w:rFonts w:ascii="仿宋" w:eastAsia="仿宋" w:hAnsi="仿宋" w:cs="仿宋" w:hint="eastAsia"/>
                <w:b/>
                <w:bCs/>
                <w:sz w:val="24"/>
              </w:rPr>
              <w:t>表1-3巴彦</w:t>
            </w:r>
            <w:proofErr w:type="gramStart"/>
            <w:r>
              <w:rPr>
                <w:rFonts w:ascii="仿宋" w:eastAsia="仿宋" w:hAnsi="仿宋" w:cs="仿宋" w:hint="eastAsia"/>
                <w:b/>
                <w:bCs/>
                <w:sz w:val="24"/>
              </w:rPr>
              <w:t>淖尔市</w:t>
            </w:r>
            <w:proofErr w:type="gramEnd"/>
            <w:r>
              <w:rPr>
                <w:rFonts w:ascii="仿宋" w:eastAsia="仿宋" w:hAnsi="仿宋" w:cs="仿宋" w:hint="eastAsia"/>
                <w:b/>
                <w:bCs/>
                <w:sz w:val="24"/>
              </w:rPr>
              <w:t>总体准入要求符合性分析表</w:t>
            </w:r>
          </w:p>
          <w:tbl>
            <w:tblPr>
              <w:tblW w:w="7653" w:type="dxa"/>
              <w:jc w:val="center"/>
              <w:tblLayout w:type="fixed"/>
              <w:tblLook w:val="04A0" w:firstRow="1" w:lastRow="0" w:firstColumn="1" w:lastColumn="0" w:noHBand="0" w:noVBand="1"/>
            </w:tblPr>
            <w:tblGrid>
              <w:gridCol w:w="654"/>
              <w:gridCol w:w="4190"/>
              <w:gridCol w:w="2155"/>
              <w:gridCol w:w="654"/>
            </w:tblGrid>
            <w:tr w:rsidR="00742FC8" w14:paraId="39D57B7E" w14:textId="77777777">
              <w:trPr>
                <w:trHeight w:val="340"/>
                <w:jc w:val="center"/>
              </w:trPr>
              <w:tc>
                <w:tcPr>
                  <w:tcW w:w="678" w:type="dxa"/>
                  <w:tcBorders>
                    <w:top w:val="single" w:sz="4" w:space="0" w:color="auto"/>
                    <w:left w:val="single" w:sz="4" w:space="0" w:color="auto"/>
                    <w:bottom w:val="single" w:sz="4" w:space="0" w:color="auto"/>
                    <w:right w:val="single" w:sz="4" w:space="0" w:color="auto"/>
                  </w:tcBorders>
                  <w:vAlign w:val="center"/>
                </w:tcPr>
                <w:p w14:paraId="28806750"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管</w:t>
                  </w:r>
                  <w:proofErr w:type="gramStart"/>
                  <w:r>
                    <w:rPr>
                      <w:rFonts w:ascii="仿宋" w:eastAsia="仿宋" w:hAnsi="仿宋" w:cs="仿宋" w:hint="eastAsia"/>
                      <w:kern w:val="0"/>
                      <w:szCs w:val="21"/>
                    </w:rPr>
                    <w:t>控类型</w:t>
                  </w:r>
                  <w:proofErr w:type="gramEnd"/>
                </w:p>
              </w:tc>
              <w:tc>
                <w:tcPr>
                  <w:tcW w:w="4423" w:type="dxa"/>
                  <w:tcBorders>
                    <w:top w:val="single" w:sz="4" w:space="0" w:color="auto"/>
                    <w:left w:val="single" w:sz="4" w:space="0" w:color="auto"/>
                    <w:bottom w:val="single" w:sz="4" w:space="0" w:color="auto"/>
                    <w:right w:val="single" w:sz="4" w:space="0" w:color="auto"/>
                  </w:tcBorders>
                  <w:vAlign w:val="center"/>
                </w:tcPr>
                <w:p w14:paraId="6108414D"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管</w:t>
                  </w:r>
                  <w:proofErr w:type="gramStart"/>
                  <w:r>
                    <w:rPr>
                      <w:rFonts w:ascii="仿宋" w:eastAsia="仿宋" w:hAnsi="仿宋" w:cs="仿宋" w:hint="eastAsia"/>
                      <w:kern w:val="0"/>
                      <w:szCs w:val="21"/>
                    </w:rPr>
                    <w:t>控要求</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14BE0DA1"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本项目情况</w:t>
                  </w:r>
                </w:p>
              </w:tc>
              <w:tc>
                <w:tcPr>
                  <w:tcW w:w="679" w:type="dxa"/>
                  <w:tcBorders>
                    <w:top w:val="single" w:sz="4" w:space="0" w:color="auto"/>
                    <w:left w:val="single" w:sz="4" w:space="0" w:color="auto"/>
                    <w:bottom w:val="single" w:sz="4" w:space="0" w:color="auto"/>
                    <w:right w:val="single" w:sz="4" w:space="0" w:color="auto"/>
                  </w:tcBorders>
                  <w:vAlign w:val="center"/>
                </w:tcPr>
                <w:p w14:paraId="5A1D871E"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符合性</w:t>
                  </w:r>
                </w:p>
              </w:tc>
            </w:tr>
            <w:tr w:rsidR="00742FC8" w14:paraId="13510980" w14:textId="77777777">
              <w:trPr>
                <w:trHeight w:val="340"/>
                <w:jc w:val="center"/>
              </w:trPr>
              <w:tc>
                <w:tcPr>
                  <w:tcW w:w="678" w:type="dxa"/>
                  <w:tcBorders>
                    <w:top w:val="single" w:sz="4" w:space="0" w:color="auto"/>
                    <w:left w:val="single" w:sz="4" w:space="0" w:color="auto"/>
                    <w:bottom w:val="single" w:sz="4" w:space="0" w:color="auto"/>
                    <w:right w:val="single" w:sz="4" w:space="0" w:color="auto"/>
                  </w:tcBorders>
                  <w:vAlign w:val="center"/>
                </w:tcPr>
                <w:p w14:paraId="4DEF5256"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总体要求</w:t>
                  </w:r>
                </w:p>
              </w:tc>
              <w:tc>
                <w:tcPr>
                  <w:tcW w:w="4423" w:type="dxa"/>
                  <w:tcBorders>
                    <w:top w:val="single" w:sz="4" w:space="0" w:color="auto"/>
                    <w:left w:val="single" w:sz="4" w:space="0" w:color="auto"/>
                    <w:bottom w:val="single" w:sz="4" w:space="0" w:color="auto"/>
                    <w:right w:val="single" w:sz="4" w:space="0" w:color="auto"/>
                  </w:tcBorders>
                  <w:vAlign w:val="center"/>
                </w:tcPr>
                <w:p w14:paraId="7136849B"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1、除现有化工园区外，不再布局新的化工园区。现有园区扩大面积的，要与黄河中上游流域巴彦淖尔段及主要支流岸线至少保持1公里距离。</w:t>
                  </w:r>
                </w:p>
                <w:p w14:paraId="538A2691"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2、新建、改建、扩建“两高”项目须符合生态环境保护法律法规和相关法定规划，满足重点污染物排放总量控制、碳排放达峰目标、生态环境准入清单、相关规划环评和相应行业建设项目环境准入条件、环</w:t>
                  </w:r>
                  <w:proofErr w:type="gramStart"/>
                  <w:r>
                    <w:rPr>
                      <w:rFonts w:ascii="仿宋" w:eastAsia="仿宋" w:hAnsi="仿宋" w:cs="仿宋" w:hint="eastAsia"/>
                      <w:kern w:val="0"/>
                      <w:szCs w:val="21"/>
                    </w:rPr>
                    <w:t>评文件</w:t>
                  </w:r>
                  <w:proofErr w:type="gramEnd"/>
                  <w:r>
                    <w:rPr>
                      <w:rFonts w:ascii="仿宋" w:eastAsia="仿宋" w:hAnsi="仿宋" w:cs="仿宋" w:hint="eastAsia"/>
                      <w:kern w:val="0"/>
                      <w:szCs w:val="21"/>
                    </w:rPr>
                    <w:t>审批要求。新建、扩建石化、化工、焦化、有色金属冶炼、平板玻璃项目应布设在依法合</w:t>
                  </w:r>
                  <w:proofErr w:type="gramStart"/>
                  <w:r>
                    <w:rPr>
                      <w:rFonts w:ascii="仿宋" w:eastAsia="仿宋" w:hAnsi="仿宋" w:cs="仿宋" w:hint="eastAsia"/>
                      <w:kern w:val="0"/>
                      <w:szCs w:val="21"/>
                    </w:rPr>
                    <w:t>规</w:t>
                  </w:r>
                  <w:proofErr w:type="gramEnd"/>
                  <w:r>
                    <w:rPr>
                      <w:rFonts w:ascii="仿宋" w:eastAsia="仿宋" w:hAnsi="仿宋" w:cs="仿宋" w:hint="eastAsia"/>
                      <w:kern w:val="0"/>
                      <w:szCs w:val="21"/>
                    </w:rPr>
                    <w:t>设立并经规划环评的产业园区。</w:t>
                  </w:r>
                </w:p>
                <w:p w14:paraId="75F6770B"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3、建设项目应满足区域、流域控制单元环境质量改善目标管理要求。所在区域、流域控制单元环境质量未达到国家或者地方环境质量标准的，建设项目应提出有效的区域削减方案，主要污染物实行区域</w:t>
                  </w:r>
                  <w:proofErr w:type="gramStart"/>
                  <w:r>
                    <w:rPr>
                      <w:rFonts w:ascii="仿宋" w:eastAsia="仿宋" w:hAnsi="仿宋" w:cs="仿宋" w:hint="eastAsia"/>
                      <w:kern w:val="0"/>
                      <w:szCs w:val="21"/>
                    </w:rPr>
                    <w:t>倍</w:t>
                  </w:r>
                  <w:proofErr w:type="gramEnd"/>
                  <w:r>
                    <w:rPr>
                      <w:rFonts w:ascii="仿宋" w:eastAsia="仿宋" w:hAnsi="仿宋" w:cs="仿宋" w:hint="eastAsia"/>
                      <w:kern w:val="0"/>
                      <w:szCs w:val="21"/>
                    </w:rPr>
                    <w:t>量削减，确保项目投产后区域环境质量有改善。所在区域、流域控制单元环境质量达到国家或者地方环境质量标准的，原则上建设项目主要污染物实行区域等量削减，确保项目投产后区域环境质量不恶化。</w:t>
                  </w:r>
                </w:p>
                <w:p w14:paraId="0B41D031"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4、各类园区及建设项目选址必须符合当地国土空间规划。新建工业企业原则上应在工</w:t>
                  </w:r>
                  <w:r>
                    <w:rPr>
                      <w:rFonts w:ascii="仿宋" w:eastAsia="仿宋" w:hAnsi="仿宋" w:cs="仿宋" w:hint="eastAsia"/>
                      <w:kern w:val="0"/>
                      <w:szCs w:val="21"/>
                    </w:rPr>
                    <w:lastRenderedPageBreak/>
                    <w:t>业园区内建设并符合相关规划和园区定位。</w:t>
                  </w:r>
                </w:p>
                <w:p w14:paraId="76DCB08E"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5、新建矿山要全部达到绿色矿山建设标准，生产矿山要按照绿色矿山建设标准加快改造升级，限期达到绿色矿山建设标准。2025年底前，全部矿山达到国家或自治区绿色矿山建设标准，不符合绿色矿山建设标准的矿山企业依法逐步退出市场。</w:t>
                  </w:r>
                </w:p>
                <w:p w14:paraId="0B6E1FBD"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6、国家重点生态功能区要严格落实产业准入负面清单要求，在严格保护生态安全的前提下，鼓励和支持市场主体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新建矿产资源开采加工、火电、化工、冶金、有色等重大项目，应实行更加严格的环境标准，相关项目必须符合相应领域的专项规划，必须开展环境影响评价和社会稳定风险评估等，不得损害生态系统的稳定性和完整性。</w:t>
                  </w:r>
                </w:p>
                <w:p w14:paraId="1AC45BB9"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7、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-2001）的限值要求，并符合污染物排放总量控制要求。禁养区范围内的已建成的畜禽养殖场（小区）和养殖专业户，由所在地人民政府负责责令限期搬迁、关闭或取缔。</w:t>
                  </w:r>
                </w:p>
                <w:p w14:paraId="79FF7550"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8、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tc>
              <w:tc>
                <w:tcPr>
                  <w:tcW w:w="2268" w:type="dxa"/>
                  <w:tcBorders>
                    <w:top w:val="single" w:sz="4" w:space="0" w:color="auto"/>
                    <w:left w:val="single" w:sz="4" w:space="0" w:color="auto"/>
                    <w:bottom w:val="single" w:sz="4" w:space="0" w:color="auto"/>
                    <w:right w:val="single" w:sz="4" w:space="0" w:color="auto"/>
                  </w:tcBorders>
                  <w:vAlign w:val="center"/>
                </w:tcPr>
                <w:p w14:paraId="5844653D"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lastRenderedPageBreak/>
                    <w:t>1、本项目位于乌拉特前旗工业园区内，不涉及新化工园区的布局和现有园区面积的扩大。</w:t>
                  </w:r>
                </w:p>
                <w:p w14:paraId="52ECB3A5"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2、本项目不属于“两高”项目；不属于石化、化工、焦化、有色金属冶炼、平板玻璃项目。</w:t>
                  </w:r>
                </w:p>
                <w:p w14:paraId="5DB49CA7"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3、本项目所在地巴彦</w:t>
                  </w:r>
                  <w:proofErr w:type="gramStart"/>
                  <w:r>
                    <w:rPr>
                      <w:rFonts w:ascii="仿宋" w:eastAsia="仿宋" w:hAnsi="仿宋" w:cs="仿宋" w:hint="eastAsia"/>
                      <w:kern w:val="0"/>
                      <w:szCs w:val="21"/>
                    </w:rPr>
                    <w:t>淖尔市</w:t>
                  </w:r>
                  <w:proofErr w:type="gramEnd"/>
                  <w:r>
                    <w:rPr>
                      <w:rFonts w:ascii="仿宋" w:eastAsia="仿宋" w:hAnsi="仿宋" w:cs="仿宋" w:hint="eastAsia"/>
                      <w:kern w:val="0"/>
                      <w:szCs w:val="21"/>
                    </w:rPr>
                    <w:t>乌拉特前旗为达标区；各污染物排放量较小，并且再采取相应环保措施后，各污染物均可达标排放，不会造成区域环境质量恶化。</w:t>
                  </w:r>
                </w:p>
                <w:p w14:paraId="74EA9918"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4、本项目位于乌拉特前旗工业园区，用地性质为工业用地，不占用耕地、基本农田；本项目符合内蒙古乌拉特前旗工业园区总</w:t>
                  </w:r>
                  <w:r>
                    <w:rPr>
                      <w:rFonts w:ascii="仿宋" w:eastAsia="仿宋" w:hAnsi="仿宋" w:cs="仿宋" w:hint="eastAsia"/>
                      <w:kern w:val="0"/>
                      <w:szCs w:val="21"/>
                    </w:rPr>
                    <w:lastRenderedPageBreak/>
                    <w:t>体规划。</w:t>
                  </w:r>
                </w:p>
                <w:p w14:paraId="6700132B"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5、本项目不属于矿山企业。</w:t>
                  </w:r>
                </w:p>
                <w:p w14:paraId="08EC56BB"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6、本项目符合国家产业政策，不违反产业准入负面清单要求。本项目不属于矿产资源开采加工、火电、化工、冶金、有色等重大项目。</w:t>
                  </w:r>
                </w:p>
                <w:p w14:paraId="6DC7EBF1"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7、本项目不属于畜禽养殖业。</w:t>
                  </w:r>
                </w:p>
                <w:p w14:paraId="29B37C9B" w14:textId="77777777" w:rsidR="00742FC8" w:rsidRDefault="00000000">
                  <w:pPr>
                    <w:widowControl/>
                    <w:jc w:val="left"/>
                    <w:rPr>
                      <w:rFonts w:ascii="仿宋" w:eastAsia="仿宋" w:hAnsi="仿宋" w:cs="仿宋"/>
                      <w:kern w:val="0"/>
                      <w:szCs w:val="21"/>
                    </w:rPr>
                  </w:pPr>
                  <w:r>
                    <w:rPr>
                      <w:rFonts w:ascii="仿宋" w:eastAsia="仿宋" w:hAnsi="仿宋" w:cs="仿宋" w:hint="eastAsia"/>
                      <w:kern w:val="0"/>
                      <w:szCs w:val="21"/>
                    </w:rPr>
                    <w:t>8、根据《建设项目环境影响评价分类管理名录（2021年版）》，本项目应编制环境影响报告表，根据预测，本项目各污染物均可达标排放。</w:t>
                  </w:r>
                </w:p>
              </w:tc>
              <w:tc>
                <w:tcPr>
                  <w:tcW w:w="679" w:type="dxa"/>
                  <w:tcBorders>
                    <w:top w:val="single" w:sz="4" w:space="0" w:color="auto"/>
                    <w:left w:val="single" w:sz="4" w:space="0" w:color="auto"/>
                    <w:bottom w:val="single" w:sz="4" w:space="0" w:color="auto"/>
                    <w:right w:val="single" w:sz="4" w:space="0" w:color="auto"/>
                  </w:tcBorders>
                  <w:vAlign w:val="center"/>
                </w:tcPr>
                <w:p w14:paraId="65C00A1E"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lastRenderedPageBreak/>
                    <w:t>符合</w:t>
                  </w:r>
                </w:p>
              </w:tc>
            </w:tr>
          </w:tbl>
          <w:p w14:paraId="26E63CDB" w14:textId="77777777" w:rsidR="00742FC8" w:rsidRDefault="00742FC8">
            <w:pPr>
              <w:tabs>
                <w:tab w:val="left" w:pos="4252"/>
                <w:tab w:val="left" w:pos="6271"/>
              </w:tabs>
              <w:spacing w:line="360" w:lineRule="auto"/>
              <w:jc w:val="center"/>
              <w:rPr>
                <w:rFonts w:ascii="仿宋" w:eastAsia="仿宋" w:hAnsi="仿宋" w:cs="仿宋"/>
                <w:b/>
                <w:bCs/>
                <w:sz w:val="24"/>
              </w:rPr>
            </w:pPr>
          </w:p>
          <w:p w14:paraId="69B970BA" w14:textId="77777777" w:rsidR="00742FC8" w:rsidRDefault="00000000">
            <w:pPr>
              <w:tabs>
                <w:tab w:val="left" w:pos="4252"/>
                <w:tab w:val="left" w:pos="6271"/>
              </w:tabs>
              <w:spacing w:line="360" w:lineRule="auto"/>
              <w:jc w:val="center"/>
              <w:rPr>
                <w:rFonts w:ascii="仿宋" w:eastAsia="仿宋" w:hAnsi="仿宋" w:cs="仿宋"/>
                <w:b/>
                <w:bCs/>
                <w:sz w:val="24"/>
              </w:rPr>
            </w:pPr>
            <w:r>
              <w:rPr>
                <w:rFonts w:ascii="仿宋" w:eastAsia="仿宋" w:hAnsi="仿宋" w:cs="仿宋" w:hint="eastAsia"/>
                <w:b/>
                <w:bCs/>
                <w:sz w:val="24"/>
              </w:rPr>
              <w:lastRenderedPageBreak/>
              <w:t>表1-4巴彦</w:t>
            </w:r>
            <w:proofErr w:type="gramStart"/>
            <w:r>
              <w:rPr>
                <w:rFonts w:ascii="仿宋" w:eastAsia="仿宋" w:hAnsi="仿宋" w:cs="仿宋" w:hint="eastAsia"/>
                <w:b/>
                <w:bCs/>
                <w:sz w:val="24"/>
              </w:rPr>
              <w:t>淖尔市</w:t>
            </w:r>
            <w:proofErr w:type="gramEnd"/>
            <w:r>
              <w:rPr>
                <w:rFonts w:ascii="仿宋" w:eastAsia="仿宋" w:hAnsi="仿宋" w:cs="仿宋" w:hint="eastAsia"/>
                <w:b/>
                <w:bCs/>
                <w:sz w:val="24"/>
              </w:rPr>
              <w:t>生态环境准入清单符合性分析表</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716"/>
              <w:gridCol w:w="3474"/>
              <w:gridCol w:w="2152"/>
              <w:gridCol w:w="660"/>
            </w:tblGrid>
            <w:tr w:rsidR="00742FC8" w14:paraId="53853AC3" w14:textId="77777777">
              <w:trPr>
                <w:trHeight w:val="340"/>
                <w:jc w:val="center"/>
              </w:trPr>
              <w:tc>
                <w:tcPr>
                  <w:tcW w:w="654" w:type="dxa"/>
                  <w:vAlign w:val="center"/>
                </w:tcPr>
                <w:p w14:paraId="0A26813D" w14:textId="77777777" w:rsidR="00742FC8" w:rsidRDefault="00000000">
                  <w:pPr>
                    <w:jc w:val="center"/>
                    <w:rPr>
                      <w:rFonts w:ascii="仿宋" w:eastAsia="仿宋" w:hAnsi="仿宋" w:cs="仿宋"/>
                      <w:szCs w:val="21"/>
                    </w:rPr>
                  </w:pPr>
                  <w:r>
                    <w:rPr>
                      <w:rFonts w:ascii="仿宋" w:eastAsia="仿宋" w:hAnsi="仿宋" w:cs="仿宋" w:hint="eastAsia"/>
                      <w:szCs w:val="21"/>
                    </w:rPr>
                    <w:t>环境管控单元名称</w:t>
                  </w:r>
                </w:p>
              </w:tc>
              <w:tc>
                <w:tcPr>
                  <w:tcW w:w="4223" w:type="dxa"/>
                  <w:gridSpan w:val="2"/>
                  <w:vAlign w:val="center"/>
                </w:tcPr>
                <w:p w14:paraId="0238C9B2" w14:textId="77777777" w:rsidR="00742FC8" w:rsidRDefault="00000000">
                  <w:pPr>
                    <w:jc w:val="center"/>
                    <w:rPr>
                      <w:rFonts w:ascii="仿宋" w:eastAsia="仿宋" w:hAnsi="仿宋" w:cs="仿宋"/>
                      <w:szCs w:val="21"/>
                    </w:rPr>
                  </w:pPr>
                  <w:r>
                    <w:rPr>
                      <w:rFonts w:ascii="仿宋" w:eastAsia="仿宋" w:hAnsi="仿宋" w:cs="仿宋" w:hint="eastAsia"/>
                      <w:szCs w:val="21"/>
                    </w:rPr>
                    <w:t>管</w:t>
                  </w:r>
                  <w:proofErr w:type="gramStart"/>
                  <w:r>
                    <w:rPr>
                      <w:rFonts w:ascii="仿宋" w:eastAsia="仿宋" w:hAnsi="仿宋" w:cs="仿宋" w:hint="eastAsia"/>
                      <w:szCs w:val="21"/>
                    </w:rPr>
                    <w:t>控要求</w:t>
                  </w:r>
                  <w:proofErr w:type="gramEnd"/>
                </w:p>
              </w:tc>
              <w:tc>
                <w:tcPr>
                  <w:tcW w:w="2169" w:type="dxa"/>
                  <w:vAlign w:val="center"/>
                </w:tcPr>
                <w:p w14:paraId="579E5E8C" w14:textId="77777777" w:rsidR="00742FC8" w:rsidRDefault="00000000">
                  <w:pPr>
                    <w:jc w:val="center"/>
                    <w:rPr>
                      <w:rFonts w:ascii="仿宋" w:eastAsia="仿宋" w:hAnsi="仿宋" w:cs="仿宋"/>
                      <w:szCs w:val="21"/>
                    </w:rPr>
                  </w:pPr>
                  <w:r>
                    <w:rPr>
                      <w:rFonts w:ascii="仿宋" w:eastAsia="仿宋" w:hAnsi="仿宋" w:cs="仿宋" w:hint="eastAsia"/>
                      <w:szCs w:val="21"/>
                    </w:rPr>
                    <w:t>本项目落实情况</w:t>
                  </w:r>
                </w:p>
              </w:tc>
              <w:tc>
                <w:tcPr>
                  <w:tcW w:w="664" w:type="dxa"/>
                  <w:vAlign w:val="center"/>
                </w:tcPr>
                <w:p w14:paraId="719DF321" w14:textId="77777777" w:rsidR="00742FC8" w:rsidRDefault="00000000">
                  <w:pPr>
                    <w:jc w:val="center"/>
                    <w:rPr>
                      <w:rFonts w:ascii="仿宋" w:eastAsia="仿宋" w:hAnsi="仿宋" w:cs="仿宋"/>
                      <w:szCs w:val="21"/>
                    </w:rPr>
                  </w:pPr>
                  <w:r>
                    <w:rPr>
                      <w:rFonts w:ascii="仿宋" w:eastAsia="仿宋" w:hAnsi="仿宋" w:cs="仿宋" w:hint="eastAsia"/>
                      <w:szCs w:val="21"/>
                    </w:rPr>
                    <w:t>符合性</w:t>
                  </w:r>
                </w:p>
              </w:tc>
            </w:tr>
            <w:tr w:rsidR="00742FC8" w14:paraId="02C7B5A8" w14:textId="77777777">
              <w:trPr>
                <w:trHeight w:val="340"/>
                <w:jc w:val="center"/>
              </w:trPr>
              <w:tc>
                <w:tcPr>
                  <w:tcW w:w="654" w:type="dxa"/>
                  <w:vMerge w:val="restart"/>
                  <w:vAlign w:val="center"/>
                </w:tcPr>
                <w:p w14:paraId="392C3BC2" w14:textId="77777777" w:rsidR="00742FC8" w:rsidRDefault="00000000">
                  <w:pPr>
                    <w:rPr>
                      <w:rFonts w:ascii="仿宋" w:eastAsia="仿宋" w:hAnsi="仿宋" w:cs="仿宋"/>
                      <w:szCs w:val="21"/>
                    </w:rPr>
                  </w:pPr>
                  <w:r>
                    <w:rPr>
                      <w:rFonts w:ascii="仿宋" w:eastAsia="仿宋" w:hAnsi="仿宋" w:cs="仿宋" w:hint="eastAsia"/>
                      <w:szCs w:val="21"/>
                    </w:rPr>
                    <w:t>乌拉特前旗工业园区</w:t>
                  </w:r>
                </w:p>
              </w:tc>
              <w:tc>
                <w:tcPr>
                  <w:tcW w:w="720" w:type="dxa"/>
                  <w:vAlign w:val="center"/>
                </w:tcPr>
                <w:p w14:paraId="70FD510C" w14:textId="77777777" w:rsidR="00742FC8" w:rsidRDefault="00000000">
                  <w:pPr>
                    <w:rPr>
                      <w:rFonts w:ascii="仿宋" w:eastAsia="仿宋" w:hAnsi="仿宋" w:cs="仿宋"/>
                      <w:szCs w:val="21"/>
                    </w:rPr>
                  </w:pPr>
                  <w:r>
                    <w:rPr>
                      <w:rFonts w:ascii="仿宋" w:eastAsia="仿宋" w:hAnsi="仿宋" w:cs="仿宋" w:hint="eastAsia"/>
                      <w:szCs w:val="21"/>
                    </w:rPr>
                    <w:t>空间布局约束</w:t>
                  </w:r>
                </w:p>
              </w:tc>
              <w:tc>
                <w:tcPr>
                  <w:tcW w:w="3503" w:type="dxa"/>
                  <w:vAlign w:val="center"/>
                </w:tcPr>
                <w:p w14:paraId="411B35D1" w14:textId="77777777" w:rsidR="00742FC8" w:rsidRDefault="00000000">
                  <w:pPr>
                    <w:rPr>
                      <w:rFonts w:ascii="仿宋" w:eastAsia="仿宋" w:hAnsi="仿宋" w:cs="仿宋"/>
                      <w:szCs w:val="21"/>
                    </w:rPr>
                  </w:pPr>
                  <w:r>
                    <w:rPr>
                      <w:rFonts w:ascii="仿宋" w:eastAsia="仿宋" w:hAnsi="仿宋" w:cs="仿宋" w:hint="eastAsia"/>
                      <w:szCs w:val="21"/>
                    </w:rPr>
                    <w:t>1、严格执行环境准入门槛，依法落实园区规划环评。对不符合园区产业定位、规划环评等的项目一律不予批准。与园区规划不符的企业，应采取措施逐步退出。</w:t>
                  </w:r>
                </w:p>
                <w:p w14:paraId="4BEC6186" w14:textId="77777777" w:rsidR="00742FC8" w:rsidRDefault="00000000">
                  <w:pPr>
                    <w:rPr>
                      <w:rFonts w:ascii="仿宋" w:eastAsia="仿宋" w:hAnsi="仿宋" w:cs="仿宋"/>
                      <w:szCs w:val="21"/>
                    </w:rPr>
                  </w:pPr>
                  <w:r>
                    <w:rPr>
                      <w:rFonts w:ascii="仿宋" w:eastAsia="仿宋" w:hAnsi="仿宋" w:cs="仿宋" w:hint="eastAsia"/>
                      <w:szCs w:val="21"/>
                    </w:rPr>
                    <w:t>2、科学规划建设工业园区，引导新材料、冶金、化工等行业的工业企业入驻工业园区。原则上不得引入与园区主导行业不相符的高污染高耗能高耗水行业。新建、改建、扩建“两高”项目须符合生态环境保护法律法规和相关法定规划，满足重点污染物排放总量控制、</w:t>
                  </w:r>
                  <w:proofErr w:type="gramStart"/>
                  <w:r>
                    <w:rPr>
                      <w:rFonts w:ascii="仿宋" w:eastAsia="仿宋" w:hAnsi="仿宋" w:cs="仿宋" w:hint="eastAsia"/>
                      <w:szCs w:val="21"/>
                    </w:rPr>
                    <w:t>碳达峰</w:t>
                  </w:r>
                  <w:proofErr w:type="gramEnd"/>
                  <w:r>
                    <w:rPr>
                      <w:rFonts w:ascii="仿宋" w:eastAsia="仿宋" w:hAnsi="仿宋" w:cs="仿宋" w:hint="eastAsia"/>
                      <w:szCs w:val="21"/>
                    </w:rPr>
                    <w:t>、碳中和目标、生态环境准入清单、相关规划环评和相应行业建设项目环境准入条件、环</w:t>
                  </w:r>
                  <w:proofErr w:type="gramStart"/>
                  <w:r>
                    <w:rPr>
                      <w:rFonts w:ascii="仿宋" w:eastAsia="仿宋" w:hAnsi="仿宋" w:cs="仿宋" w:hint="eastAsia"/>
                      <w:szCs w:val="21"/>
                    </w:rPr>
                    <w:t>评文件</w:t>
                  </w:r>
                  <w:proofErr w:type="gramEnd"/>
                  <w:r>
                    <w:rPr>
                      <w:rFonts w:ascii="仿宋" w:eastAsia="仿宋" w:hAnsi="仿宋" w:cs="仿宋" w:hint="eastAsia"/>
                      <w:szCs w:val="21"/>
                    </w:rPr>
                    <w:t>审批原则要求。</w:t>
                  </w:r>
                </w:p>
                <w:p w14:paraId="46664046" w14:textId="77777777" w:rsidR="00742FC8" w:rsidRDefault="00000000">
                  <w:pPr>
                    <w:rPr>
                      <w:rFonts w:ascii="仿宋" w:eastAsia="仿宋" w:hAnsi="仿宋" w:cs="仿宋"/>
                      <w:szCs w:val="21"/>
                    </w:rPr>
                  </w:pPr>
                  <w:r>
                    <w:rPr>
                      <w:rFonts w:ascii="仿宋" w:eastAsia="仿宋" w:hAnsi="仿宋" w:cs="仿宋" w:hint="eastAsia"/>
                      <w:szCs w:val="21"/>
                    </w:rPr>
                    <w:t>3、国家明令淘汰的落后产能和不符合国家产业政策的项目，严禁向工业园区转移。</w:t>
                  </w:r>
                </w:p>
                <w:p w14:paraId="5BBC9B2A" w14:textId="77777777" w:rsidR="00742FC8" w:rsidRDefault="00000000">
                  <w:pPr>
                    <w:rPr>
                      <w:rFonts w:ascii="仿宋" w:eastAsia="仿宋" w:hAnsi="仿宋" w:cs="仿宋"/>
                      <w:szCs w:val="21"/>
                    </w:rPr>
                  </w:pPr>
                  <w:r>
                    <w:rPr>
                      <w:rFonts w:ascii="仿宋" w:eastAsia="仿宋" w:hAnsi="仿宋" w:cs="仿宋" w:hint="eastAsia"/>
                      <w:szCs w:val="21"/>
                    </w:rPr>
                    <w:t>4、“十四五”时期沿</w:t>
                  </w:r>
                  <w:proofErr w:type="gramStart"/>
                  <w:r>
                    <w:rPr>
                      <w:rFonts w:ascii="仿宋" w:eastAsia="仿宋" w:hAnsi="仿宋" w:cs="仿宋" w:hint="eastAsia"/>
                      <w:szCs w:val="21"/>
                    </w:rPr>
                    <w:t>黄重点</w:t>
                  </w:r>
                  <w:proofErr w:type="gramEnd"/>
                  <w:r>
                    <w:rPr>
                      <w:rFonts w:ascii="仿宋" w:eastAsia="仿宋" w:hAnsi="仿宋" w:cs="仿宋" w:hint="eastAsia"/>
                      <w:szCs w:val="21"/>
                    </w:rPr>
                    <w:t>地区拟建的工业项目，一律按要求进入合</w:t>
                  </w:r>
                  <w:proofErr w:type="gramStart"/>
                  <w:r>
                    <w:rPr>
                      <w:rFonts w:ascii="仿宋" w:eastAsia="仿宋" w:hAnsi="仿宋" w:cs="仿宋" w:hint="eastAsia"/>
                      <w:szCs w:val="21"/>
                    </w:rPr>
                    <w:t>规</w:t>
                  </w:r>
                  <w:proofErr w:type="gramEnd"/>
                  <w:r>
                    <w:rPr>
                      <w:rFonts w:ascii="仿宋" w:eastAsia="仿宋" w:hAnsi="仿宋" w:cs="仿宋" w:hint="eastAsia"/>
                      <w:szCs w:val="21"/>
                    </w:rPr>
                    <w:t>工业园区，对现有已备案但尚未开工的拟建高污染、高耗水、高耗能项目一律重新进行评估。</w:t>
                  </w:r>
                </w:p>
                <w:p w14:paraId="6D997D03" w14:textId="77777777" w:rsidR="00742FC8" w:rsidRDefault="00000000">
                  <w:pPr>
                    <w:rPr>
                      <w:rFonts w:ascii="仿宋" w:eastAsia="仿宋" w:hAnsi="仿宋" w:cs="仿宋"/>
                      <w:szCs w:val="21"/>
                    </w:rPr>
                  </w:pPr>
                  <w:r>
                    <w:rPr>
                      <w:rFonts w:ascii="仿宋" w:eastAsia="仿宋" w:hAnsi="仿宋" w:cs="仿宋" w:hint="eastAsia"/>
                      <w:szCs w:val="21"/>
                    </w:rPr>
                    <w:t>5、对不符合产业政策、“三线一单”生态环境分区管控方案、规划环</w:t>
                  </w:r>
                  <w:proofErr w:type="gramStart"/>
                  <w:r>
                    <w:rPr>
                      <w:rFonts w:ascii="仿宋" w:eastAsia="仿宋" w:hAnsi="仿宋" w:cs="仿宋" w:hint="eastAsia"/>
                      <w:szCs w:val="21"/>
                    </w:rPr>
                    <w:t>评以及</w:t>
                  </w:r>
                  <w:proofErr w:type="gramEnd"/>
                  <w:r>
                    <w:rPr>
                      <w:rFonts w:ascii="仿宋" w:eastAsia="仿宋" w:hAnsi="仿宋" w:cs="仿宋" w:hint="eastAsia"/>
                      <w:szCs w:val="21"/>
                    </w:rPr>
                    <w:t>能耗、水耗等有关要求的工业项目，一律不得批准或备案。</w:t>
                  </w:r>
                </w:p>
                <w:p w14:paraId="345DC55D" w14:textId="77777777" w:rsidR="00742FC8" w:rsidRDefault="00000000">
                  <w:pPr>
                    <w:rPr>
                      <w:rFonts w:ascii="仿宋" w:eastAsia="仿宋" w:hAnsi="仿宋" w:cs="仿宋"/>
                      <w:szCs w:val="21"/>
                    </w:rPr>
                  </w:pPr>
                  <w:r>
                    <w:rPr>
                      <w:rFonts w:ascii="仿宋" w:eastAsia="仿宋" w:hAnsi="仿宋" w:cs="仿宋" w:hint="eastAsia"/>
                      <w:szCs w:val="21"/>
                    </w:rPr>
                    <w:t>6、对已建成的高污染、高耗水、高耗能项目，全面梳理</w:t>
                  </w:r>
                  <w:proofErr w:type="gramStart"/>
                  <w:r>
                    <w:rPr>
                      <w:rFonts w:ascii="仿宋" w:eastAsia="仿宋" w:hAnsi="仿宋" w:cs="仿宋" w:hint="eastAsia"/>
                      <w:szCs w:val="21"/>
                    </w:rPr>
                    <w:t>形成台</w:t>
                  </w:r>
                  <w:proofErr w:type="gramEnd"/>
                  <w:r>
                    <w:rPr>
                      <w:rFonts w:ascii="仿宋" w:eastAsia="仿宋" w:hAnsi="仿宋" w:cs="仿宋" w:hint="eastAsia"/>
                      <w:szCs w:val="21"/>
                    </w:rPr>
                    <w:t>账，逐一排查评估，属于落后产能的项目要坚决淘汰。对违反产业政策、未落实环</w:t>
                  </w:r>
                  <w:proofErr w:type="gramStart"/>
                  <w:r>
                    <w:rPr>
                      <w:rFonts w:ascii="仿宋" w:eastAsia="仿宋" w:hAnsi="仿宋" w:cs="仿宋" w:hint="eastAsia"/>
                      <w:szCs w:val="21"/>
                    </w:rPr>
                    <w:t>评及其</w:t>
                  </w:r>
                  <w:proofErr w:type="gramEnd"/>
                  <w:r>
                    <w:rPr>
                      <w:rFonts w:ascii="仿宋" w:eastAsia="仿宋" w:hAnsi="仿宋" w:cs="仿宋" w:hint="eastAsia"/>
                      <w:szCs w:val="21"/>
                    </w:rPr>
                    <w:t>批复、区域削减措施、产能置换或煤炭减量替代要求、违规审批和建设的项目，坚决从严查处，并责令限期整改，逾期未完成整改或整改无望的坚决关停。</w:t>
                  </w:r>
                </w:p>
                <w:p w14:paraId="0C696292" w14:textId="77777777" w:rsidR="00742FC8" w:rsidRDefault="00000000">
                  <w:pPr>
                    <w:rPr>
                      <w:rFonts w:ascii="仿宋" w:eastAsia="仿宋" w:hAnsi="仿宋" w:cs="仿宋"/>
                      <w:szCs w:val="21"/>
                    </w:rPr>
                  </w:pPr>
                  <w:r>
                    <w:rPr>
                      <w:rFonts w:ascii="仿宋" w:eastAsia="仿宋" w:hAnsi="仿宋" w:cs="仿宋" w:hint="eastAsia"/>
                      <w:szCs w:val="21"/>
                    </w:rPr>
                    <w:t>7、加快淘汰化解落后和过剩产能。引导产能过剩行业限制类产能（装</w:t>
                  </w:r>
                  <w:r>
                    <w:rPr>
                      <w:rFonts w:ascii="仿宋" w:eastAsia="仿宋" w:hAnsi="仿宋" w:cs="仿宋" w:hint="eastAsia"/>
                      <w:szCs w:val="21"/>
                    </w:rPr>
                    <w:lastRenderedPageBreak/>
                    <w:t>备）有序退出，实施产能置换升级改造。列入《国家产业政策指导目录》（2019版）淘汰类和2020年连续停产1年以上的企业（装备）不得进行产能置换。</w:t>
                  </w:r>
                </w:p>
                <w:p w14:paraId="41F73017" w14:textId="77777777" w:rsidR="00742FC8" w:rsidRDefault="00000000">
                  <w:pPr>
                    <w:rPr>
                      <w:rFonts w:ascii="仿宋" w:eastAsia="仿宋" w:hAnsi="仿宋" w:cs="仿宋"/>
                      <w:szCs w:val="21"/>
                    </w:rPr>
                  </w:pPr>
                  <w:r>
                    <w:rPr>
                      <w:rFonts w:ascii="仿宋" w:eastAsia="仿宋" w:hAnsi="仿宋" w:cs="仿宋" w:hint="eastAsia"/>
                      <w:szCs w:val="21"/>
                    </w:rPr>
                    <w:t>8、积极推进“两高”</w:t>
                  </w:r>
                  <w:proofErr w:type="gramStart"/>
                  <w:r>
                    <w:rPr>
                      <w:rFonts w:ascii="仿宋" w:eastAsia="仿宋" w:hAnsi="仿宋" w:cs="仿宋" w:hint="eastAsia"/>
                      <w:szCs w:val="21"/>
                    </w:rPr>
                    <w:t>项目环评开展</w:t>
                  </w:r>
                  <w:proofErr w:type="gramEnd"/>
                  <w:r>
                    <w:rPr>
                      <w:rFonts w:ascii="仿宋" w:eastAsia="仿宋" w:hAnsi="仿宋" w:cs="仿宋" w:hint="eastAsia"/>
                      <w:szCs w:val="21"/>
                    </w:rPr>
                    <w:t>试点工作，衔接落实有关区域和</w:t>
                  </w:r>
                  <w:proofErr w:type="gramStart"/>
                  <w:r>
                    <w:rPr>
                      <w:rFonts w:ascii="仿宋" w:eastAsia="仿宋" w:hAnsi="仿宋" w:cs="仿宋" w:hint="eastAsia"/>
                      <w:szCs w:val="21"/>
                    </w:rPr>
                    <w:t>行业碳达峰</w:t>
                  </w:r>
                  <w:proofErr w:type="gramEnd"/>
                  <w:r>
                    <w:rPr>
                      <w:rFonts w:ascii="仿宋" w:eastAsia="仿宋" w:hAnsi="仿宋" w:cs="仿宋" w:hint="eastAsia"/>
                      <w:szCs w:val="21"/>
                    </w:rPr>
                    <w:t>、碳中和行动方案、清洁能源替代、清洁运输、煤炭消费总量控制等政策要求。</w:t>
                  </w:r>
                </w:p>
                <w:p w14:paraId="42FCACE9" w14:textId="77777777" w:rsidR="00742FC8" w:rsidRDefault="00000000">
                  <w:pPr>
                    <w:rPr>
                      <w:rFonts w:ascii="仿宋" w:eastAsia="仿宋" w:hAnsi="仿宋" w:cs="仿宋"/>
                      <w:szCs w:val="21"/>
                    </w:rPr>
                  </w:pPr>
                  <w:r>
                    <w:rPr>
                      <w:rFonts w:ascii="仿宋" w:eastAsia="仿宋" w:hAnsi="仿宋" w:cs="仿宋" w:hint="eastAsia"/>
                      <w:szCs w:val="21"/>
                    </w:rPr>
                    <w:t>9、大气环境高排放重点管控区内，应强化达标监管，引导工业项目落地集聚发展，有序推进区域</w:t>
                  </w:r>
                  <w:proofErr w:type="gramStart"/>
                  <w:r>
                    <w:rPr>
                      <w:rFonts w:ascii="仿宋" w:eastAsia="仿宋" w:hAnsi="仿宋" w:cs="仿宋" w:hint="eastAsia"/>
                      <w:szCs w:val="21"/>
                    </w:rPr>
                    <w:t>内行业</w:t>
                  </w:r>
                  <w:proofErr w:type="gramEnd"/>
                  <w:r>
                    <w:rPr>
                      <w:rFonts w:ascii="仿宋" w:eastAsia="仿宋" w:hAnsi="仿宋" w:cs="仿宋" w:hint="eastAsia"/>
                      <w:szCs w:val="21"/>
                    </w:rPr>
                    <w:t>企业提标升级改造。</w:t>
                  </w:r>
                </w:p>
              </w:tc>
              <w:tc>
                <w:tcPr>
                  <w:tcW w:w="2169" w:type="dxa"/>
                  <w:vAlign w:val="center"/>
                </w:tcPr>
                <w:p w14:paraId="72823637" w14:textId="77777777" w:rsidR="00742FC8" w:rsidRDefault="00000000">
                  <w:pPr>
                    <w:rPr>
                      <w:rFonts w:ascii="仿宋" w:eastAsia="仿宋" w:hAnsi="仿宋" w:cs="仿宋"/>
                      <w:szCs w:val="21"/>
                    </w:rPr>
                  </w:pPr>
                  <w:r>
                    <w:rPr>
                      <w:rFonts w:ascii="仿宋" w:eastAsia="仿宋" w:hAnsi="仿宋" w:cs="仿宋" w:hint="eastAsia"/>
                      <w:szCs w:val="21"/>
                    </w:rPr>
                    <w:lastRenderedPageBreak/>
                    <w:t>1、本项目建设1台6t/h生物质锅炉为厂区原料溶解过程及冬季采暖提供蒸汽，属于公用工程，厂区符合乌拉特前旗工业园区总体规划，因此，本项目符合乌拉特前旗工业园区产业定位、园区发展规划。</w:t>
                  </w:r>
                </w:p>
                <w:p w14:paraId="0866D871" w14:textId="77777777" w:rsidR="00742FC8" w:rsidRDefault="00000000">
                  <w:pPr>
                    <w:rPr>
                      <w:rFonts w:ascii="仿宋" w:eastAsia="仿宋" w:hAnsi="仿宋" w:cs="仿宋"/>
                      <w:szCs w:val="21"/>
                    </w:rPr>
                  </w:pPr>
                  <w:r>
                    <w:rPr>
                      <w:rFonts w:ascii="仿宋" w:eastAsia="仿宋" w:hAnsi="仿宋" w:cs="仿宋" w:hint="eastAsia"/>
                      <w:szCs w:val="21"/>
                    </w:rPr>
                    <w:t>2、本项目不属于“两高”项目，符合园区产业定位、总体规划。</w:t>
                  </w:r>
                </w:p>
                <w:p w14:paraId="6C8A0F49" w14:textId="77777777" w:rsidR="00742FC8" w:rsidRDefault="00000000">
                  <w:pPr>
                    <w:rPr>
                      <w:rFonts w:ascii="仿宋" w:eastAsia="仿宋" w:hAnsi="仿宋" w:cs="仿宋"/>
                      <w:szCs w:val="21"/>
                    </w:rPr>
                  </w:pPr>
                  <w:r>
                    <w:rPr>
                      <w:rFonts w:ascii="仿宋" w:eastAsia="仿宋" w:hAnsi="仿宋" w:cs="仿宋" w:hint="eastAsia"/>
                      <w:szCs w:val="21"/>
                    </w:rPr>
                    <w:t>3、本项目不属于落后产能，符合国家产业政策。</w:t>
                  </w:r>
                </w:p>
                <w:p w14:paraId="0779521E" w14:textId="77777777" w:rsidR="00742FC8" w:rsidRDefault="00000000">
                  <w:pPr>
                    <w:rPr>
                      <w:rFonts w:ascii="仿宋" w:eastAsia="仿宋" w:hAnsi="仿宋" w:cs="仿宋"/>
                      <w:szCs w:val="21"/>
                    </w:rPr>
                  </w:pPr>
                  <w:r>
                    <w:rPr>
                      <w:rFonts w:ascii="仿宋" w:eastAsia="仿宋" w:hAnsi="仿宋" w:cs="仿宋" w:hint="eastAsia"/>
                      <w:szCs w:val="21"/>
                    </w:rPr>
                    <w:t>4、本项目用地为工业用地，项目建设符合园区总体规划；项目不属于《产业结构调整指导目录（2019年本）》（国家发展和改革委员会令第29号）中鼓励类、限制类、淘汰类，故本项目属于国家政策允许建设的项目；本项目于2023年3月13日取得了乌拉特前</w:t>
                  </w:r>
                  <w:proofErr w:type="gramStart"/>
                  <w:r>
                    <w:rPr>
                      <w:rFonts w:ascii="仿宋" w:eastAsia="仿宋" w:hAnsi="仿宋" w:cs="仿宋" w:hint="eastAsia"/>
                      <w:szCs w:val="21"/>
                    </w:rPr>
                    <w:t>旗发展</w:t>
                  </w:r>
                  <w:proofErr w:type="gramEnd"/>
                  <w:r>
                    <w:rPr>
                      <w:rFonts w:ascii="仿宋" w:eastAsia="仿宋" w:hAnsi="仿宋" w:cs="仿宋" w:hint="eastAsia"/>
                      <w:szCs w:val="21"/>
                    </w:rPr>
                    <w:t>和改革委员会出具的《项目备案告知书》，本项目符合产业政策和市场准入标准。本项目符合乌拉特前旗工业园区产业定位、园区发展规划。</w:t>
                  </w:r>
                </w:p>
                <w:p w14:paraId="54500045" w14:textId="77777777" w:rsidR="00742FC8" w:rsidRDefault="00000000">
                  <w:pPr>
                    <w:rPr>
                      <w:rFonts w:ascii="仿宋" w:eastAsia="仿宋" w:hAnsi="仿宋" w:cs="仿宋"/>
                      <w:szCs w:val="21"/>
                    </w:rPr>
                  </w:pPr>
                  <w:r>
                    <w:rPr>
                      <w:rFonts w:ascii="仿宋" w:eastAsia="仿宋" w:hAnsi="仿宋" w:cs="仿宋" w:hint="eastAsia"/>
                      <w:szCs w:val="21"/>
                    </w:rPr>
                    <w:t>5、本项目不属于《产业结构调整指导目录（2019年本）》（国</w:t>
                  </w:r>
                  <w:r>
                    <w:rPr>
                      <w:rFonts w:ascii="仿宋" w:eastAsia="仿宋" w:hAnsi="仿宋" w:cs="仿宋" w:hint="eastAsia"/>
                      <w:szCs w:val="21"/>
                    </w:rPr>
                    <w:lastRenderedPageBreak/>
                    <w:t>家发展和改革委员会令第29号）中鼓励类、限制类、淘汰类，故本项目属于国家政策允许建设的项目。本项目于2023年3月13日取得了乌拉特前</w:t>
                  </w:r>
                  <w:proofErr w:type="gramStart"/>
                  <w:r>
                    <w:rPr>
                      <w:rFonts w:ascii="仿宋" w:eastAsia="仿宋" w:hAnsi="仿宋" w:cs="仿宋" w:hint="eastAsia"/>
                      <w:szCs w:val="21"/>
                    </w:rPr>
                    <w:t>旗发展</w:t>
                  </w:r>
                  <w:proofErr w:type="gramEnd"/>
                  <w:r>
                    <w:rPr>
                      <w:rFonts w:ascii="仿宋" w:eastAsia="仿宋" w:hAnsi="仿宋" w:cs="仿宋" w:hint="eastAsia"/>
                      <w:szCs w:val="21"/>
                    </w:rPr>
                    <w:t>和改革委员会出具的《项目备案告知书》，本项目符合产业政策和市场准入标准。</w:t>
                  </w:r>
                </w:p>
                <w:p w14:paraId="1C2739D3" w14:textId="77777777" w:rsidR="00742FC8" w:rsidRDefault="00000000">
                  <w:pPr>
                    <w:rPr>
                      <w:rFonts w:ascii="仿宋" w:eastAsia="仿宋" w:hAnsi="仿宋" w:cs="仿宋"/>
                      <w:szCs w:val="21"/>
                    </w:rPr>
                  </w:pPr>
                  <w:r>
                    <w:rPr>
                      <w:rFonts w:ascii="仿宋" w:eastAsia="仿宋" w:hAnsi="仿宋" w:cs="仿宋" w:hint="eastAsia"/>
                      <w:szCs w:val="21"/>
                    </w:rPr>
                    <w:t>6、本项目不属于高污染、高耗水、高耗能项目。</w:t>
                  </w:r>
                </w:p>
                <w:p w14:paraId="27E21691" w14:textId="77777777" w:rsidR="00742FC8" w:rsidRDefault="00000000">
                  <w:pPr>
                    <w:rPr>
                      <w:rFonts w:ascii="仿宋" w:eastAsia="仿宋" w:hAnsi="仿宋" w:cs="仿宋"/>
                      <w:szCs w:val="21"/>
                    </w:rPr>
                  </w:pPr>
                  <w:r>
                    <w:rPr>
                      <w:rFonts w:ascii="仿宋" w:eastAsia="仿宋" w:hAnsi="仿宋" w:cs="仿宋" w:hint="eastAsia"/>
                      <w:szCs w:val="21"/>
                    </w:rPr>
                    <w:t>7、本项目不属于《产业结构调整指导目录（2019年本）》（国家发展和改革委员会令第29号）中鼓励类、限制类、淘汰类，故本项目属于国家政策允许建设的项目。本项目于2023年3月13日取得了乌拉特前</w:t>
                  </w:r>
                  <w:proofErr w:type="gramStart"/>
                  <w:r>
                    <w:rPr>
                      <w:rFonts w:ascii="仿宋" w:eastAsia="仿宋" w:hAnsi="仿宋" w:cs="仿宋" w:hint="eastAsia"/>
                      <w:szCs w:val="21"/>
                    </w:rPr>
                    <w:t>旗发展</w:t>
                  </w:r>
                  <w:proofErr w:type="gramEnd"/>
                  <w:r>
                    <w:rPr>
                      <w:rFonts w:ascii="仿宋" w:eastAsia="仿宋" w:hAnsi="仿宋" w:cs="仿宋" w:hint="eastAsia"/>
                      <w:szCs w:val="21"/>
                    </w:rPr>
                    <w:t>和改革委员会出具的《项目备案告知书》，本项目符合产业政策和市场准入标准。</w:t>
                  </w:r>
                </w:p>
                <w:p w14:paraId="27887405" w14:textId="77777777" w:rsidR="00742FC8" w:rsidRDefault="00000000">
                  <w:pPr>
                    <w:rPr>
                      <w:rFonts w:ascii="仿宋" w:eastAsia="仿宋" w:hAnsi="仿宋" w:cs="仿宋"/>
                      <w:szCs w:val="21"/>
                    </w:rPr>
                  </w:pPr>
                  <w:r>
                    <w:rPr>
                      <w:rFonts w:ascii="仿宋" w:eastAsia="仿宋" w:hAnsi="仿宋" w:cs="仿宋" w:hint="eastAsia"/>
                      <w:szCs w:val="21"/>
                    </w:rPr>
                    <w:t>8、本项目不属于“两高”项目。</w:t>
                  </w:r>
                </w:p>
                <w:p w14:paraId="38D7B843" w14:textId="77777777" w:rsidR="00742FC8" w:rsidRDefault="00000000">
                  <w:pPr>
                    <w:rPr>
                      <w:rFonts w:ascii="仿宋" w:eastAsia="仿宋" w:hAnsi="仿宋" w:cs="仿宋"/>
                      <w:szCs w:val="21"/>
                    </w:rPr>
                  </w:pPr>
                  <w:r>
                    <w:rPr>
                      <w:rFonts w:ascii="仿宋" w:eastAsia="仿宋" w:hAnsi="仿宋" w:cs="仿宋" w:hint="eastAsia"/>
                      <w:szCs w:val="21"/>
                    </w:rPr>
                    <w:t>9、本项目符合园区产业定位、总体规划，属于国家政策允许建设的项目。</w:t>
                  </w:r>
                </w:p>
              </w:tc>
              <w:tc>
                <w:tcPr>
                  <w:tcW w:w="664" w:type="dxa"/>
                  <w:vAlign w:val="center"/>
                </w:tcPr>
                <w:p w14:paraId="46C4B104" w14:textId="77777777" w:rsidR="00742FC8" w:rsidRDefault="00000000">
                  <w:pPr>
                    <w:rPr>
                      <w:rFonts w:ascii="仿宋" w:eastAsia="仿宋" w:hAnsi="仿宋" w:cs="仿宋"/>
                      <w:szCs w:val="21"/>
                    </w:rPr>
                  </w:pPr>
                  <w:r>
                    <w:rPr>
                      <w:rFonts w:ascii="仿宋" w:eastAsia="仿宋" w:hAnsi="仿宋" w:cs="仿宋" w:hint="eastAsia"/>
                      <w:szCs w:val="21"/>
                    </w:rPr>
                    <w:lastRenderedPageBreak/>
                    <w:t>符合</w:t>
                  </w:r>
                </w:p>
              </w:tc>
            </w:tr>
            <w:tr w:rsidR="00742FC8" w14:paraId="51E4918B" w14:textId="77777777">
              <w:trPr>
                <w:trHeight w:val="340"/>
                <w:jc w:val="center"/>
              </w:trPr>
              <w:tc>
                <w:tcPr>
                  <w:tcW w:w="654" w:type="dxa"/>
                  <w:vMerge/>
                  <w:vAlign w:val="center"/>
                </w:tcPr>
                <w:p w14:paraId="4290A148" w14:textId="77777777" w:rsidR="00742FC8" w:rsidRDefault="00742FC8">
                  <w:pPr>
                    <w:rPr>
                      <w:rFonts w:ascii="仿宋" w:eastAsia="仿宋" w:hAnsi="仿宋" w:cs="仿宋"/>
                      <w:szCs w:val="21"/>
                    </w:rPr>
                  </w:pPr>
                </w:p>
              </w:tc>
              <w:tc>
                <w:tcPr>
                  <w:tcW w:w="720" w:type="dxa"/>
                  <w:vAlign w:val="center"/>
                </w:tcPr>
                <w:p w14:paraId="41882A4A" w14:textId="77777777" w:rsidR="00742FC8" w:rsidRDefault="00000000">
                  <w:pPr>
                    <w:rPr>
                      <w:rFonts w:ascii="仿宋" w:eastAsia="仿宋" w:hAnsi="仿宋" w:cs="仿宋"/>
                      <w:szCs w:val="21"/>
                    </w:rPr>
                  </w:pPr>
                  <w:r>
                    <w:rPr>
                      <w:rFonts w:ascii="仿宋" w:eastAsia="仿宋" w:hAnsi="仿宋" w:cs="仿宋" w:hint="eastAsia"/>
                      <w:szCs w:val="21"/>
                    </w:rPr>
                    <w:t>污染物排放管控</w:t>
                  </w:r>
                </w:p>
              </w:tc>
              <w:tc>
                <w:tcPr>
                  <w:tcW w:w="3503" w:type="dxa"/>
                  <w:vAlign w:val="center"/>
                </w:tcPr>
                <w:p w14:paraId="1FCB2F47" w14:textId="77777777" w:rsidR="00742FC8" w:rsidRDefault="00000000">
                  <w:pPr>
                    <w:rPr>
                      <w:rFonts w:ascii="仿宋" w:eastAsia="仿宋" w:hAnsi="仿宋" w:cs="仿宋"/>
                      <w:szCs w:val="21"/>
                    </w:rPr>
                  </w:pPr>
                  <w:r>
                    <w:rPr>
                      <w:rFonts w:ascii="仿宋" w:eastAsia="仿宋" w:hAnsi="仿宋" w:cs="仿宋" w:hint="eastAsia"/>
                      <w:szCs w:val="21"/>
                    </w:rPr>
                    <w:t>1、新建“两高”项目应按照《关于加强重点行业建设项目区域削减措施监督管理的通知》要求，依据区域环境质量改善目标，制定配套区域污染物削减方案，采取有效的污染物区域削减措施，腾出足够的环境容量。现有“两高”项目应依法制定并严格落实防治土壤与地下水污染的措施。</w:t>
                  </w:r>
                  <w:r>
                    <w:rPr>
                      <w:rFonts w:ascii="仿宋" w:eastAsia="仿宋" w:hAnsi="仿宋" w:cs="仿宋" w:hint="eastAsia"/>
                      <w:szCs w:val="21"/>
                    </w:rPr>
                    <w:lastRenderedPageBreak/>
                    <w:t>推进水泥、焦化等行业超低排放改造。以电力、焦化、冶炼、钢铁等行业为重点，有序推进现有企业开展全流程智能化、清洁化、循环化、低碳化改造，促进传统产业绿色转型级，逐步淘汰落后产能。</w:t>
                  </w:r>
                </w:p>
                <w:p w14:paraId="50E17AD4" w14:textId="77777777" w:rsidR="00742FC8" w:rsidRDefault="00000000">
                  <w:pPr>
                    <w:rPr>
                      <w:rFonts w:ascii="仿宋" w:eastAsia="仿宋" w:hAnsi="仿宋" w:cs="仿宋"/>
                      <w:szCs w:val="21"/>
                    </w:rPr>
                  </w:pPr>
                  <w:r>
                    <w:rPr>
                      <w:rFonts w:ascii="仿宋" w:eastAsia="仿宋" w:hAnsi="仿宋" w:cs="仿宋" w:hint="eastAsia"/>
                      <w:szCs w:val="21"/>
                    </w:rPr>
                    <w:t>2、加强对废气特别是有毒及恶臭气体的收集和处置，严格控制挥发性有机物（VOCs）排放。</w:t>
                  </w:r>
                </w:p>
                <w:p w14:paraId="7531EE28" w14:textId="77777777" w:rsidR="00742FC8" w:rsidRDefault="00000000">
                  <w:pPr>
                    <w:rPr>
                      <w:rFonts w:ascii="仿宋" w:eastAsia="仿宋" w:hAnsi="仿宋" w:cs="仿宋"/>
                      <w:szCs w:val="21"/>
                    </w:rPr>
                  </w:pPr>
                  <w:r>
                    <w:rPr>
                      <w:rFonts w:ascii="仿宋" w:eastAsia="仿宋" w:hAnsi="仿宋" w:cs="仿宋" w:hint="eastAsia"/>
                      <w:szCs w:val="21"/>
                    </w:rPr>
                    <w:t>3、禁止新建20蒸</w:t>
                  </w:r>
                  <w:proofErr w:type="gramStart"/>
                  <w:r>
                    <w:rPr>
                      <w:rFonts w:ascii="仿宋" w:eastAsia="仿宋" w:hAnsi="仿宋" w:cs="仿宋" w:hint="eastAsia"/>
                      <w:szCs w:val="21"/>
                    </w:rPr>
                    <w:t>吨以下</w:t>
                  </w:r>
                  <w:proofErr w:type="gramEnd"/>
                  <w:r>
                    <w:rPr>
                      <w:rFonts w:ascii="仿宋" w:eastAsia="仿宋" w:hAnsi="仿宋" w:cs="仿宋" w:hint="eastAsia"/>
                      <w:szCs w:val="21"/>
                    </w:rPr>
                    <w:t>燃煤锅炉，现有和新建锅炉大气污染物排放要符合相关要求。</w:t>
                  </w:r>
                </w:p>
                <w:p w14:paraId="178A57E4" w14:textId="77777777" w:rsidR="00742FC8" w:rsidRDefault="00000000">
                  <w:pPr>
                    <w:rPr>
                      <w:rFonts w:ascii="仿宋" w:eastAsia="仿宋" w:hAnsi="仿宋" w:cs="仿宋"/>
                      <w:szCs w:val="21"/>
                    </w:rPr>
                  </w:pPr>
                  <w:r>
                    <w:rPr>
                      <w:rFonts w:ascii="仿宋" w:eastAsia="仿宋" w:hAnsi="仿宋" w:cs="仿宋" w:hint="eastAsia"/>
                      <w:szCs w:val="21"/>
                    </w:rPr>
                    <w:t>4、强化重点行业无组织排放管理。对物料（含废渣）运输、装卸、储存、转移和工艺过程等无组织排放实施深度治理。粉状物料堆场必须进行全封闭，块状物料必须</w:t>
                  </w:r>
                  <w:proofErr w:type="gramStart"/>
                  <w:r>
                    <w:rPr>
                      <w:rFonts w:ascii="仿宋" w:eastAsia="仿宋" w:hAnsi="仿宋" w:cs="仿宋" w:hint="eastAsia"/>
                      <w:szCs w:val="21"/>
                    </w:rPr>
                    <w:t>安装抑尘设施</w:t>
                  </w:r>
                  <w:proofErr w:type="gramEnd"/>
                  <w:r>
                    <w:rPr>
                      <w:rFonts w:ascii="仿宋" w:eastAsia="仿宋" w:hAnsi="仿宋" w:cs="仿宋" w:hint="eastAsia"/>
                      <w:szCs w:val="21"/>
                    </w:rPr>
                    <w:t>。</w:t>
                  </w:r>
                </w:p>
                <w:p w14:paraId="315A73E9" w14:textId="77777777" w:rsidR="00742FC8" w:rsidRDefault="00000000">
                  <w:pPr>
                    <w:rPr>
                      <w:rFonts w:ascii="仿宋" w:eastAsia="仿宋" w:hAnsi="仿宋" w:cs="仿宋"/>
                      <w:szCs w:val="21"/>
                    </w:rPr>
                  </w:pPr>
                  <w:r>
                    <w:rPr>
                      <w:rFonts w:ascii="仿宋" w:eastAsia="仿宋" w:hAnsi="仿宋" w:cs="仿宋" w:hint="eastAsia"/>
                      <w:szCs w:val="21"/>
                    </w:rPr>
                    <w:t>5、以焦化制造、新材料、冶金等行业为重点，有序推进现有企业开展全流程智能化、清洁化、循环化、低碳化改造，促进传统产业绿色转型升级，逐步淘汰落后产能。推进焦化等行业超低排放改造。</w:t>
                  </w:r>
                </w:p>
                <w:p w14:paraId="761D8051" w14:textId="77777777" w:rsidR="00742FC8" w:rsidRDefault="00000000">
                  <w:pPr>
                    <w:rPr>
                      <w:rFonts w:ascii="仿宋" w:eastAsia="仿宋" w:hAnsi="仿宋" w:cs="仿宋"/>
                      <w:szCs w:val="21"/>
                    </w:rPr>
                  </w:pPr>
                  <w:r>
                    <w:rPr>
                      <w:rFonts w:ascii="仿宋" w:eastAsia="仿宋" w:hAnsi="仿宋" w:cs="仿宋" w:hint="eastAsia"/>
                      <w:szCs w:val="21"/>
                    </w:rPr>
                    <w:t>6、化工园区必须建设集中式污水处理厂及配套管网，实现废水分类收集、分质预处理。</w:t>
                  </w:r>
                </w:p>
                <w:p w14:paraId="64D098FD" w14:textId="77777777" w:rsidR="00742FC8" w:rsidRDefault="00000000">
                  <w:pPr>
                    <w:rPr>
                      <w:rFonts w:ascii="仿宋" w:eastAsia="仿宋" w:hAnsi="仿宋" w:cs="仿宋"/>
                      <w:szCs w:val="21"/>
                    </w:rPr>
                  </w:pPr>
                  <w:r>
                    <w:rPr>
                      <w:rFonts w:ascii="仿宋" w:eastAsia="仿宋" w:hAnsi="仿宋" w:cs="仿宋" w:hint="eastAsia"/>
                      <w:szCs w:val="21"/>
                    </w:rPr>
                    <w:t>7、工业园区的工业企业排放的废水应当按照国家有关规定进行预处理（或者委托具备处理能力的第三方进行集中处理），未达到园区集中处理设施（不含园区企业预处理一级集中处理设施）处理工艺要求的，不得排入工业园区污水集中处理设施。</w:t>
                  </w:r>
                </w:p>
                <w:p w14:paraId="3189FB9A" w14:textId="77777777" w:rsidR="00742FC8" w:rsidRDefault="00000000">
                  <w:pPr>
                    <w:rPr>
                      <w:rFonts w:ascii="仿宋" w:eastAsia="仿宋" w:hAnsi="仿宋" w:cs="仿宋"/>
                      <w:szCs w:val="21"/>
                    </w:rPr>
                  </w:pPr>
                  <w:r>
                    <w:rPr>
                      <w:rFonts w:ascii="仿宋" w:eastAsia="仿宋" w:hAnsi="仿宋" w:cs="仿宋" w:hint="eastAsia"/>
                      <w:szCs w:val="21"/>
                    </w:rPr>
                    <w:t>8、固体废物产生量大的化工园区应配套建设固体废物处置设施。</w:t>
                  </w:r>
                </w:p>
                <w:p w14:paraId="158606AF" w14:textId="77777777" w:rsidR="00742FC8" w:rsidRDefault="00000000">
                  <w:pPr>
                    <w:rPr>
                      <w:rFonts w:ascii="仿宋" w:eastAsia="仿宋" w:hAnsi="仿宋" w:cs="仿宋"/>
                      <w:szCs w:val="21"/>
                    </w:rPr>
                  </w:pPr>
                  <w:r>
                    <w:rPr>
                      <w:rFonts w:ascii="仿宋" w:eastAsia="仿宋" w:hAnsi="仿宋" w:cs="仿宋" w:hint="eastAsia"/>
                      <w:szCs w:val="21"/>
                    </w:rPr>
                    <w:t>9、新建排放重金属污染物的建设项目全面执行重金属重点污染物特别排放限值。全市重点行业重点重金属污染物实行排放总量控制制度，新建、改建、扩建涉重金属重点行业建设项目必须遵循重点重金属污染物排放“减量置换”或“等量替换”的原则，严格把重金属污染物排放总量指标作为排放重金属污染物建设项</w:t>
                  </w:r>
                  <w:r>
                    <w:rPr>
                      <w:rFonts w:ascii="仿宋" w:eastAsia="仿宋" w:hAnsi="仿宋" w:cs="仿宋" w:hint="eastAsia"/>
                      <w:szCs w:val="21"/>
                    </w:rPr>
                    <w:lastRenderedPageBreak/>
                    <w:t>目环境影响评价审批的前置条件，无明确具体总量来源的，不得批准相关环境影响评价文件。重点重金属污染物包括铅、汞、镉、和类金属砷铬。</w:t>
                  </w:r>
                </w:p>
              </w:tc>
              <w:tc>
                <w:tcPr>
                  <w:tcW w:w="2169" w:type="dxa"/>
                  <w:vAlign w:val="center"/>
                </w:tcPr>
                <w:p w14:paraId="51BB22D7" w14:textId="77777777" w:rsidR="00742FC8" w:rsidRDefault="00000000">
                  <w:pPr>
                    <w:rPr>
                      <w:rFonts w:ascii="仿宋" w:eastAsia="仿宋" w:hAnsi="仿宋" w:cs="仿宋"/>
                      <w:szCs w:val="21"/>
                    </w:rPr>
                  </w:pPr>
                  <w:r>
                    <w:rPr>
                      <w:rFonts w:ascii="仿宋" w:eastAsia="仿宋" w:hAnsi="仿宋" w:cs="仿宋" w:hint="eastAsia"/>
                      <w:szCs w:val="21"/>
                    </w:rPr>
                    <w:lastRenderedPageBreak/>
                    <w:t>1、本项目不属于“两高”项目。</w:t>
                  </w:r>
                </w:p>
                <w:p w14:paraId="133485F3" w14:textId="77777777" w:rsidR="00742FC8" w:rsidRDefault="00000000">
                  <w:pPr>
                    <w:rPr>
                      <w:rFonts w:ascii="仿宋" w:eastAsia="仿宋" w:hAnsi="仿宋" w:cs="仿宋"/>
                      <w:szCs w:val="21"/>
                    </w:rPr>
                  </w:pPr>
                  <w:r>
                    <w:rPr>
                      <w:rFonts w:ascii="仿宋" w:eastAsia="仿宋" w:hAnsi="仿宋" w:cs="仿宋" w:hint="eastAsia"/>
                      <w:szCs w:val="21"/>
                    </w:rPr>
                    <w:t>2、本项目废气污染因子为颗粒物、二氧化硫、氮氧化物，不属于有毒及恶臭气体。</w:t>
                  </w:r>
                </w:p>
                <w:p w14:paraId="610367B5" w14:textId="77777777" w:rsidR="00742FC8" w:rsidRDefault="00000000">
                  <w:pPr>
                    <w:rPr>
                      <w:rFonts w:ascii="仿宋" w:eastAsia="仿宋" w:hAnsi="仿宋" w:cs="仿宋"/>
                      <w:szCs w:val="21"/>
                    </w:rPr>
                  </w:pPr>
                  <w:r>
                    <w:rPr>
                      <w:rFonts w:ascii="仿宋" w:eastAsia="仿宋" w:hAnsi="仿宋" w:cs="仿宋" w:hint="eastAsia"/>
                      <w:szCs w:val="21"/>
                    </w:rPr>
                    <w:t>3、本项目不涉及燃煤锅炉的建设。</w:t>
                  </w:r>
                </w:p>
                <w:p w14:paraId="5AAE7FF1" w14:textId="77777777" w:rsidR="00742FC8" w:rsidRDefault="00000000">
                  <w:pPr>
                    <w:rPr>
                      <w:rFonts w:ascii="仿宋" w:eastAsia="仿宋" w:hAnsi="仿宋" w:cs="仿宋"/>
                      <w:szCs w:val="21"/>
                    </w:rPr>
                  </w:pPr>
                  <w:r>
                    <w:rPr>
                      <w:rFonts w:ascii="仿宋" w:eastAsia="仿宋" w:hAnsi="仿宋" w:cs="仿宋" w:hint="eastAsia"/>
                      <w:szCs w:val="21"/>
                    </w:rPr>
                    <w:lastRenderedPageBreak/>
                    <w:t>4、本项目生产过程中，物料转运、储存过程中均在全封闭生产车间内进行。</w:t>
                  </w:r>
                </w:p>
                <w:p w14:paraId="736F1DAF" w14:textId="77777777" w:rsidR="00742FC8" w:rsidRDefault="00000000">
                  <w:pPr>
                    <w:rPr>
                      <w:rFonts w:ascii="仿宋" w:eastAsia="仿宋" w:hAnsi="仿宋" w:cs="仿宋"/>
                      <w:szCs w:val="21"/>
                    </w:rPr>
                  </w:pPr>
                  <w:r>
                    <w:rPr>
                      <w:rFonts w:ascii="仿宋" w:eastAsia="仿宋" w:hAnsi="仿宋" w:cs="仿宋" w:hint="eastAsia"/>
                      <w:szCs w:val="21"/>
                    </w:rPr>
                    <w:t>5、本项目不属于焦化制造、新材料、冶金等行业。</w:t>
                  </w:r>
                </w:p>
                <w:p w14:paraId="08D2BA50" w14:textId="77777777" w:rsidR="00742FC8" w:rsidRDefault="00000000">
                  <w:pPr>
                    <w:rPr>
                      <w:rFonts w:ascii="仿宋" w:eastAsia="仿宋" w:hAnsi="仿宋" w:cs="仿宋"/>
                      <w:szCs w:val="21"/>
                    </w:rPr>
                  </w:pPr>
                  <w:r>
                    <w:rPr>
                      <w:rFonts w:ascii="仿宋" w:eastAsia="仿宋" w:hAnsi="仿宋" w:cs="仿宋" w:hint="eastAsia"/>
                      <w:szCs w:val="21"/>
                    </w:rPr>
                    <w:t>6、</w:t>
                  </w:r>
                  <w:r>
                    <w:rPr>
                      <w:rFonts w:ascii="仿宋" w:eastAsia="仿宋" w:hAnsi="仿宋" w:cs="仿宋" w:hint="eastAsia"/>
                    </w:rPr>
                    <w:t>本项目软水制备废水和锅炉排污水排入厂区现有1座污水处理站，经处理后循环使用于车间地面冲洗、滤饼冲洗，剩余部分经蒸发器蒸发</w:t>
                  </w:r>
                  <w:r>
                    <w:rPr>
                      <w:rFonts w:ascii="仿宋" w:eastAsia="仿宋" w:hAnsi="仿宋" w:cs="仿宋" w:hint="eastAsia"/>
                      <w:szCs w:val="21"/>
                    </w:rPr>
                    <w:t>。</w:t>
                  </w:r>
                </w:p>
                <w:p w14:paraId="17424CBB" w14:textId="77777777" w:rsidR="00742FC8" w:rsidRDefault="00000000">
                  <w:pPr>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rPr>
                    <w:t>本项目软水制备废水和锅炉排污水排入厂区现有1座污水处理站，经处理后循环使用于车间地面冲洗、滤饼冲洗，剩余部分经蒸发器蒸发</w:t>
                  </w:r>
                  <w:r>
                    <w:rPr>
                      <w:rFonts w:ascii="仿宋" w:eastAsia="仿宋" w:hAnsi="仿宋" w:cs="仿宋" w:hint="eastAsia"/>
                      <w:szCs w:val="21"/>
                    </w:rPr>
                    <w:t>。</w:t>
                  </w:r>
                </w:p>
                <w:p w14:paraId="65866837" w14:textId="77777777" w:rsidR="00742FC8" w:rsidRDefault="00000000">
                  <w:pPr>
                    <w:rPr>
                      <w:rFonts w:ascii="仿宋" w:eastAsia="仿宋" w:hAnsi="仿宋" w:cs="仿宋"/>
                      <w:szCs w:val="21"/>
                    </w:rPr>
                  </w:pPr>
                  <w:r>
                    <w:rPr>
                      <w:rFonts w:ascii="仿宋" w:eastAsia="仿宋" w:hAnsi="仿宋" w:cs="仿宋" w:hint="eastAsia"/>
                      <w:szCs w:val="21"/>
                    </w:rPr>
                    <w:t>8、本项目不属于化工项目，</w:t>
                  </w:r>
                  <w:r>
                    <w:rPr>
                      <w:rFonts w:ascii="仿宋" w:eastAsia="仿宋" w:hAnsi="仿宋" w:cs="仿宋" w:hint="eastAsia"/>
                      <w:kern w:val="0"/>
                      <w:szCs w:val="21"/>
                    </w:rPr>
                    <w:t>符合内蒙古乌拉特前旗工业园区总体规划。</w:t>
                  </w:r>
                </w:p>
                <w:p w14:paraId="7058EE5A" w14:textId="77777777" w:rsidR="00742FC8" w:rsidRDefault="00000000">
                  <w:pPr>
                    <w:rPr>
                      <w:rFonts w:ascii="仿宋" w:eastAsia="仿宋" w:hAnsi="仿宋" w:cs="仿宋"/>
                      <w:szCs w:val="21"/>
                    </w:rPr>
                  </w:pPr>
                  <w:r>
                    <w:rPr>
                      <w:rFonts w:ascii="仿宋" w:eastAsia="仿宋" w:hAnsi="仿宋" w:cs="仿宋" w:hint="eastAsia"/>
                      <w:szCs w:val="21"/>
                    </w:rPr>
                    <w:t>9、本项目不排放重金属污染物。</w:t>
                  </w:r>
                </w:p>
              </w:tc>
              <w:tc>
                <w:tcPr>
                  <w:tcW w:w="664" w:type="dxa"/>
                  <w:vAlign w:val="center"/>
                </w:tcPr>
                <w:p w14:paraId="1EBCF3E0" w14:textId="77777777" w:rsidR="00742FC8" w:rsidRDefault="00000000">
                  <w:pPr>
                    <w:rPr>
                      <w:rFonts w:ascii="仿宋" w:eastAsia="仿宋" w:hAnsi="仿宋" w:cs="仿宋"/>
                      <w:szCs w:val="21"/>
                    </w:rPr>
                  </w:pPr>
                  <w:r>
                    <w:rPr>
                      <w:rFonts w:ascii="仿宋" w:eastAsia="仿宋" w:hAnsi="仿宋" w:cs="仿宋" w:hint="eastAsia"/>
                      <w:szCs w:val="21"/>
                    </w:rPr>
                    <w:lastRenderedPageBreak/>
                    <w:t>符合</w:t>
                  </w:r>
                </w:p>
              </w:tc>
            </w:tr>
            <w:tr w:rsidR="00742FC8" w14:paraId="35CDE508" w14:textId="77777777">
              <w:trPr>
                <w:trHeight w:val="340"/>
                <w:jc w:val="center"/>
              </w:trPr>
              <w:tc>
                <w:tcPr>
                  <w:tcW w:w="654" w:type="dxa"/>
                  <w:vMerge/>
                  <w:vAlign w:val="center"/>
                </w:tcPr>
                <w:p w14:paraId="48B0720A" w14:textId="77777777" w:rsidR="00742FC8" w:rsidRDefault="00742FC8">
                  <w:pPr>
                    <w:rPr>
                      <w:rFonts w:ascii="仿宋" w:eastAsia="仿宋" w:hAnsi="仿宋" w:cs="仿宋"/>
                      <w:szCs w:val="21"/>
                    </w:rPr>
                  </w:pPr>
                </w:p>
              </w:tc>
              <w:tc>
                <w:tcPr>
                  <w:tcW w:w="720" w:type="dxa"/>
                  <w:vAlign w:val="center"/>
                </w:tcPr>
                <w:p w14:paraId="3413BCBB" w14:textId="77777777" w:rsidR="00742FC8" w:rsidRDefault="00000000">
                  <w:pPr>
                    <w:rPr>
                      <w:rFonts w:ascii="仿宋" w:eastAsia="仿宋" w:hAnsi="仿宋" w:cs="仿宋"/>
                      <w:szCs w:val="21"/>
                    </w:rPr>
                  </w:pPr>
                  <w:r>
                    <w:rPr>
                      <w:rFonts w:ascii="仿宋" w:eastAsia="仿宋" w:hAnsi="仿宋" w:cs="仿宋" w:hint="eastAsia"/>
                      <w:szCs w:val="21"/>
                    </w:rPr>
                    <w:t>环境风险防控</w:t>
                  </w:r>
                </w:p>
              </w:tc>
              <w:tc>
                <w:tcPr>
                  <w:tcW w:w="3503" w:type="dxa"/>
                  <w:vAlign w:val="center"/>
                </w:tcPr>
                <w:p w14:paraId="743C1644" w14:textId="77777777" w:rsidR="00742FC8" w:rsidRDefault="00000000">
                  <w:pPr>
                    <w:rPr>
                      <w:rFonts w:ascii="仿宋" w:eastAsia="仿宋" w:hAnsi="仿宋" w:cs="仿宋"/>
                      <w:szCs w:val="21"/>
                    </w:rPr>
                  </w:pPr>
                  <w:r>
                    <w:rPr>
                      <w:rFonts w:ascii="仿宋" w:eastAsia="仿宋" w:hAnsi="仿宋" w:cs="仿宋" w:hint="eastAsia"/>
                      <w:szCs w:val="21"/>
                    </w:rPr>
                    <w:t>1、园区应建立突发环境事件应急防控体系，增强突发环境事件处置能力，定期更新园区突发事件环境风险应急预案。</w:t>
                  </w:r>
                </w:p>
                <w:p w14:paraId="402F21B8" w14:textId="77777777" w:rsidR="00742FC8" w:rsidRDefault="00000000">
                  <w:pPr>
                    <w:rPr>
                      <w:rFonts w:ascii="仿宋" w:eastAsia="仿宋" w:hAnsi="仿宋" w:cs="仿宋"/>
                      <w:szCs w:val="21"/>
                    </w:rPr>
                  </w:pPr>
                  <w:r>
                    <w:rPr>
                      <w:rFonts w:ascii="仿宋" w:eastAsia="仿宋" w:hAnsi="仿宋" w:cs="仿宋" w:hint="eastAsia"/>
                      <w:szCs w:val="21"/>
                    </w:rPr>
                    <w:t>2、实行排污许可重点管理的排污单位，应当依法安装、使用、维护污染物排放自动监测设备，并与生态环境主管部门的监控设备联网。</w:t>
                  </w:r>
                </w:p>
                <w:p w14:paraId="6B2D62C9" w14:textId="77777777" w:rsidR="00742FC8" w:rsidRDefault="00000000">
                  <w:pPr>
                    <w:rPr>
                      <w:rFonts w:ascii="仿宋" w:eastAsia="仿宋" w:hAnsi="仿宋" w:cs="仿宋"/>
                      <w:szCs w:val="21"/>
                    </w:rPr>
                  </w:pPr>
                  <w:r>
                    <w:rPr>
                      <w:rFonts w:ascii="仿宋" w:eastAsia="仿宋" w:hAnsi="仿宋" w:cs="仿宋" w:hint="eastAsia"/>
                      <w:szCs w:val="21"/>
                    </w:rPr>
                    <w:t>3、建立</w:t>
                  </w:r>
                  <w:proofErr w:type="gramStart"/>
                  <w:r>
                    <w:rPr>
                      <w:rFonts w:ascii="仿宋" w:eastAsia="仿宋" w:hAnsi="仿宋" w:cs="仿宋" w:hint="eastAsia"/>
                      <w:szCs w:val="21"/>
                    </w:rPr>
                    <w:t>项目台</w:t>
                  </w:r>
                  <w:proofErr w:type="gramEnd"/>
                  <w:r>
                    <w:rPr>
                      <w:rFonts w:ascii="仿宋" w:eastAsia="仿宋" w:hAnsi="仿宋" w:cs="仿宋" w:hint="eastAsia"/>
                      <w:szCs w:val="21"/>
                    </w:rPr>
                    <w:t>账，依法依规预留安全防护距离，加强日常环境风险监管。</w:t>
                  </w:r>
                </w:p>
              </w:tc>
              <w:tc>
                <w:tcPr>
                  <w:tcW w:w="2169" w:type="dxa"/>
                  <w:vAlign w:val="center"/>
                </w:tcPr>
                <w:p w14:paraId="4733BC25" w14:textId="77777777" w:rsidR="00742FC8" w:rsidRDefault="00000000">
                  <w:pPr>
                    <w:rPr>
                      <w:rFonts w:ascii="仿宋" w:eastAsia="仿宋" w:hAnsi="仿宋" w:cs="仿宋"/>
                      <w:szCs w:val="21"/>
                    </w:rPr>
                  </w:pPr>
                  <w:r>
                    <w:rPr>
                      <w:rFonts w:ascii="仿宋" w:eastAsia="仿宋" w:hAnsi="仿宋" w:cs="仿宋" w:hint="eastAsia"/>
                      <w:szCs w:val="21"/>
                    </w:rPr>
                    <w:t>1、园区配套设置了突发环境事件应急防控体系。</w:t>
                  </w:r>
                </w:p>
                <w:p w14:paraId="26C5AC7D" w14:textId="77777777" w:rsidR="00742FC8" w:rsidRDefault="00000000">
                  <w:pPr>
                    <w:rPr>
                      <w:rFonts w:ascii="仿宋" w:eastAsia="仿宋" w:hAnsi="仿宋" w:cs="仿宋"/>
                      <w:szCs w:val="21"/>
                    </w:rPr>
                  </w:pPr>
                  <w:r>
                    <w:rPr>
                      <w:rFonts w:ascii="仿宋" w:eastAsia="仿宋" w:hAnsi="仿宋" w:cs="仿宋" w:hint="eastAsia"/>
                      <w:szCs w:val="21"/>
                    </w:rPr>
                    <w:t>2、本项目不属于排污许可重点管理的排污单位，无需设置自动监测设备。</w:t>
                  </w:r>
                </w:p>
                <w:p w14:paraId="0876F11C" w14:textId="77777777" w:rsidR="00742FC8" w:rsidRDefault="00000000">
                  <w:pPr>
                    <w:rPr>
                      <w:rFonts w:ascii="仿宋" w:eastAsia="仿宋" w:hAnsi="仿宋" w:cs="仿宋"/>
                      <w:szCs w:val="21"/>
                    </w:rPr>
                  </w:pPr>
                  <w:r>
                    <w:rPr>
                      <w:rFonts w:ascii="仿宋" w:eastAsia="仿宋" w:hAnsi="仿宋" w:cs="仿宋" w:hint="eastAsia"/>
                      <w:szCs w:val="21"/>
                    </w:rPr>
                    <w:t>3、企业运营期应编制环境突发事故应急预案。</w:t>
                  </w:r>
                </w:p>
              </w:tc>
              <w:tc>
                <w:tcPr>
                  <w:tcW w:w="664" w:type="dxa"/>
                  <w:vAlign w:val="center"/>
                </w:tcPr>
                <w:p w14:paraId="560C6D67" w14:textId="77777777" w:rsidR="00742FC8" w:rsidRDefault="00000000">
                  <w:pPr>
                    <w:rPr>
                      <w:rFonts w:ascii="仿宋" w:eastAsia="仿宋" w:hAnsi="仿宋" w:cs="仿宋"/>
                      <w:szCs w:val="21"/>
                    </w:rPr>
                  </w:pPr>
                  <w:r>
                    <w:rPr>
                      <w:rFonts w:ascii="仿宋" w:eastAsia="仿宋" w:hAnsi="仿宋" w:cs="仿宋" w:hint="eastAsia"/>
                      <w:szCs w:val="21"/>
                    </w:rPr>
                    <w:t>符合</w:t>
                  </w:r>
                </w:p>
              </w:tc>
            </w:tr>
            <w:tr w:rsidR="00742FC8" w14:paraId="2E97988E" w14:textId="77777777">
              <w:trPr>
                <w:trHeight w:val="340"/>
                <w:jc w:val="center"/>
              </w:trPr>
              <w:tc>
                <w:tcPr>
                  <w:tcW w:w="654" w:type="dxa"/>
                  <w:vMerge/>
                  <w:vAlign w:val="center"/>
                </w:tcPr>
                <w:p w14:paraId="36D82ADD" w14:textId="77777777" w:rsidR="00742FC8" w:rsidRDefault="00742FC8">
                  <w:pPr>
                    <w:rPr>
                      <w:rFonts w:ascii="仿宋" w:eastAsia="仿宋" w:hAnsi="仿宋" w:cs="仿宋"/>
                      <w:szCs w:val="21"/>
                    </w:rPr>
                  </w:pPr>
                </w:p>
              </w:tc>
              <w:tc>
                <w:tcPr>
                  <w:tcW w:w="720" w:type="dxa"/>
                  <w:vAlign w:val="center"/>
                </w:tcPr>
                <w:p w14:paraId="1DF13AA7" w14:textId="77777777" w:rsidR="00742FC8" w:rsidRDefault="00000000">
                  <w:pPr>
                    <w:rPr>
                      <w:rFonts w:ascii="仿宋" w:eastAsia="仿宋" w:hAnsi="仿宋" w:cs="仿宋"/>
                      <w:szCs w:val="21"/>
                    </w:rPr>
                  </w:pPr>
                  <w:r>
                    <w:rPr>
                      <w:rFonts w:ascii="仿宋" w:eastAsia="仿宋" w:hAnsi="仿宋" w:cs="仿宋" w:hint="eastAsia"/>
                      <w:szCs w:val="21"/>
                    </w:rPr>
                    <w:t>资源利用效率要求</w:t>
                  </w:r>
                </w:p>
              </w:tc>
              <w:tc>
                <w:tcPr>
                  <w:tcW w:w="3503" w:type="dxa"/>
                  <w:vAlign w:val="center"/>
                </w:tcPr>
                <w:p w14:paraId="4A63CE64" w14:textId="77777777" w:rsidR="00742FC8" w:rsidRDefault="00000000">
                  <w:pPr>
                    <w:rPr>
                      <w:rFonts w:ascii="仿宋" w:eastAsia="仿宋" w:hAnsi="仿宋" w:cs="仿宋"/>
                      <w:szCs w:val="21"/>
                    </w:rPr>
                  </w:pPr>
                  <w:r>
                    <w:rPr>
                      <w:rFonts w:ascii="仿宋" w:eastAsia="仿宋" w:hAnsi="仿宋" w:cs="仿宋" w:hint="eastAsia"/>
                      <w:szCs w:val="21"/>
                    </w:rPr>
                    <w:t>1、新建、改建、扩建的高耗水工业项目，禁止擅自使用地下水，优先配置利用中水等作为生产水源。</w:t>
                  </w:r>
                </w:p>
                <w:p w14:paraId="71F1B53B" w14:textId="77777777" w:rsidR="00742FC8" w:rsidRDefault="00000000">
                  <w:pPr>
                    <w:rPr>
                      <w:rFonts w:ascii="仿宋" w:eastAsia="仿宋" w:hAnsi="仿宋" w:cs="仿宋"/>
                      <w:szCs w:val="21"/>
                    </w:rPr>
                  </w:pPr>
                  <w:r>
                    <w:rPr>
                      <w:rFonts w:ascii="仿宋" w:eastAsia="仿宋" w:hAnsi="仿宋" w:cs="仿宋" w:hint="eastAsia"/>
                      <w:szCs w:val="21"/>
                    </w:rPr>
                    <w:t>2、加强对已建成高污染、高耗水、高耗能项目的监管，有节能节水减</w:t>
                  </w:r>
                  <w:proofErr w:type="gramStart"/>
                  <w:r>
                    <w:rPr>
                      <w:rFonts w:ascii="仿宋" w:eastAsia="仿宋" w:hAnsi="仿宋" w:cs="仿宋" w:hint="eastAsia"/>
                      <w:szCs w:val="21"/>
                    </w:rPr>
                    <w:t>排潜力</w:t>
                  </w:r>
                  <w:proofErr w:type="gramEnd"/>
                  <w:r>
                    <w:rPr>
                      <w:rFonts w:ascii="仿宋" w:eastAsia="仿宋" w:hAnsi="仿宋" w:cs="仿宋" w:hint="eastAsia"/>
                      <w:szCs w:val="21"/>
                    </w:rPr>
                    <w:t>的项目要升级改造，单位产品物耗、能耗、水耗等鼓励逐步达到清洁生产先进水平。</w:t>
                  </w:r>
                </w:p>
                <w:p w14:paraId="60C28FA5" w14:textId="77777777" w:rsidR="00742FC8" w:rsidRDefault="00000000">
                  <w:pPr>
                    <w:rPr>
                      <w:rFonts w:ascii="仿宋" w:eastAsia="仿宋" w:hAnsi="仿宋" w:cs="仿宋"/>
                      <w:szCs w:val="21"/>
                    </w:rPr>
                  </w:pPr>
                  <w:r>
                    <w:rPr>
                      <w:rFonts w:ascii="仿宋" w:eastAsia="仿宋" w:hAnsi="仿宋" w:cs="仿宋" w:hint="eastAsia"/>
                      <w:szCs w:val="21"/>
                    </w:rPr>
                    <w:t>3、优先配置利用中水等作为生产水源；具备使用非常规水源条件的园区，限期关闭企业生产用地下水自备水井。</w:t>
                  </w:r>
                </w:p>
                <w:p w14:paraId="230D867C" w14:textId="77777777" w:rsidR="00742FC8" w:rsidRDefault="00000000">
                  <w:pPr>
                    <w:rPr>
                      <w:rFonts w:ascii="仿宋" w:eastAsia="仿宋" w:hAnsi="仿宋" w:cs="仿宋"/>
                      <w:szCs w:val="21"/>
                    </w:rPr>
                  </w:pPr>
                  <w:r>
                    <w:rPr>
                      <w:rFonts w:ascii="仿宋" w:eastAsia="仿宋" w:hAnsi="仿宋" w:cs="仿宋" w:hint="eastAsia"/>
                      <w:szCs w:val="21"/>
                    </w:rPr>
                    <w:t>4、新建、扩建“两高”项目应采用先进适用的工艺技术和装备，单位产品物耗、能耗、水耗等达到清洁生产先进水平，依法制定并严格落实防治土壤与地下水污染的措施。</w:t>
                  </w:r>
                </w:p>
                <w:p w14:paraId="58ECF8D8" w14:textId="77777777" w:rsidR="00742FC8" w:rsidRDefault="00000000">
                  <w:pPr>
                    <w:rPr>
                      <w:rFonts w:ascii="仿宋" w:eastAsia="仿宋" w:hAnsi="仿宋" w:cs="仿宋"/>
                      <w:szCs w:val="21"/>
                    </w:rPr>
                  </w:pPr>
                  <w:r>
                    <w:rPr>
                      <w:rFonts w:ascii="仿宋" w:eastAsia="仿宋" w:hAnsi="仿宋" w:cs="仿宋" w:hint="eastAsia"/>
                      <w:szCs w:val="21"/>
                    </w:rPr>
                    <w:t>5、除食品和制药行业外，禁止使用地下水建设高耗水工业项目；工业企业的设备冷却水、空调冷却水、锅炉冷凝水应当循环使用或者回收利用，不得直接排放。</w:t>
                  </w:r>
                </w:p>
              </w:tc>
              <w:tc>
                <w:tcPr>
                  <w:tcW w:w="2169" w:type="dxa"/>
                  <w:vAlign w:val="center"/>
                </w:tcPr>
                <w:p w14:paraId="16136058" w14:textId="77777777" w:rsidR="00742FC8" w:rsidRDefault="00000000">
                  <w:pPr>
                    <w:rPr>
                      <w:rFonts w:ascii="仿宋" w:eastAsia="仿宋" w:hAnsi="仿宋" w:cs="仿宋"/>
                      <w:szCs w:val="21"/>
                    </w:rPr>
                  </w:pPr>
                  <w:r>
                    <w:rPr>
                      <w:rFonts w:ascii="仿宋" w:eastAsia="仿宋" w:hAnsi="仿宋" w:cs="仿宋" w:hint="eastAsia"/>
                      <w:szCs w:val="21"/>
                    </w:rPr>
                    <w:t>1、本项目生产用水、生活用水采用园区供水管网统一供给。</w:t>
                  </w:r>
                </w:p>
                <w:p w14:paraId="0063DCB3" w14:textId="77777777" w:rsidR="00742FC8" w:rsidRDefault="00000000">
                  <w:pPr>
                    <w:rPr>
                      <w:rFonts w:ascii="仿宋" w:eastAsia="仿宋" w:hAnsi="仿宋" w:cs="仿宋"/>
                      <w:szCs w:val="21"/>
                    </w:rPr>
                  </w:pPr>
                  <w:r>
                    <w:rPr>
                      <w:rFonts w:ascii="仿宋" w:eastAsia="仿宋" w:hAnsi="仿宋" w:cs="仿宋" w:hint="eastAsia"/>
                      <w:szCs w:val="21"/>
                    </w:rPr>
                    <w:t>2、本项目不属于高污染、高耗水、高耗能项目。</w:t>
                  </w:r>
                </w:p>
                <w:p w14:paraId="12167282" w14:textId="77777777" w:rsidR="00742FC8" w:rsidRDefault="00000000">
                  <w:pPr>
                    <w:rPr>
                      <w:rFonts w:ascii="仿宋" w:eastAsia="仿宋" w:hAnsi="仿宋" w:cs="仿宋"/>
                      <w:szCs w:val="21"/>
                    </w:rPr>
                  </w:pPr>
                  <w:r>
                    <w:rPr>
                      <w:rFonts w:ascii="仿宋" w:eastAsia="仿宋" w:hAnsi="仿宋" w:cs="仿宋" w:hint="eastAsia"/>
                      <w:szCs w:val="21"/>
                    </w:rPr>
                    <w:t>3、本项目生产用水、生活用水采用园区供水管网统一供给。</w:t>
                  </w:r>
                </w:p>
                <w:p w14:paraId="0233908A" w14:textId="77777777" w:rsidR="00742FC8" w:rsidRDefault="00000000">
                  <w:pPr>
                    <w:rPr>
                      <w:rFonts w:ascii="仿宋" w:eastAsia="仿宋" w:hAnsi="仿宋" w:cs="仿宋"/>
                      <w:szCs w:val="21"/>
                    </w:rPr>
                  </w:pPr>
                  <w:r>
                    <w:rPr>
                      <w:rFonts w:ascii="仿宋" w:eastAsia="仿宋" w:hAnsi="仿宋" w:cs="仿宋" w:hint="eastAsia"/>
                      <w:szCs w:val="21"/>
                    </w:rPr>
                    <w:t>4、本项目不属于“两高”项目。</w:t>
                  </w:r>
                </w:p>
                <w:p w14:paraId="0F3CBF88" w14:textId="77777777" w:rsidR="00742FC8" w:rsidRDefault="00000000">
                  <w:pPr>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rPr>
                    <w:t>本项目软水制备废水和锅炉排污水排入厂区现有1座污水处理站，经处理后循环使用于车间地面冲洗、滤饼冲洗，剩余部分经蒸发器蒸发</w:t>
                  </w:r>
                  <w:r>
                    <w:rPr>
                      <w:rFonts w:ascii="仿宋" w:eastAsia="仿宋" w:hAnsi="仿宋" w:cs="仿宋" w:hint="eastAsia"/>
                      <w:szCs w:val="21"/>
                    </w:rPr>
                    <w:t>。</w:t>
                  </w:r>
                </w:p>
              </w:tc>
              <w:tc>
                <w:tcPr>
                  <w:tcW w:w="664" w:type="dxa"/>
                  <w:vAlign w:val="center"/>
                </w:tcPr>
                <w:p w14:paraId="288C6F53" w14:textId="77777777" w:rsidR="00742FC8" w:rsidRDefault="00000000">
                  <w:pPr>
                    <w:rPr>
                      <w:rFonts w:ascii="仿宋" w:eastAsia="仿宋" w:hAnsi="仿宋" w:cs="仿宋"/>
                      <w:szCs w:val="21"/>
                    </w:rPr>
                  </w:pPr>
                  <w:r>
                    <w:rPr>
                      <w:rFonts w:ascii="仿宋" w:eastAsia="仿宋" w:hAnsi="仿宋" w:cs="仿宋" w:hint="eastAsia"/>
                      <w:szCs w:val="21"/>
                    </w:rPr>
                    <w:t>符合</w:t>
                  </w:r>
                </w:p>
              </w:tc>
            </w:tr>
          </w:tbl>
          <w:p w14:paraId="08C43DA1" w14:textId="77777777" w:rsidR="00742FC8" w:rsidRDefault="00000000">
            <w:pPr>
              <w:tabs>
                <w:tab w:val="center" w:pos="4153"/>
                <w:tab w:val="right" w:pos="8306"/>
              </w:tabs>
              <w:spacing w:line="360" w:lineRule="auto"/>
              <w:ind w:firstLineChars="200" w:firstLine="480"/>
              <w:rPr>
                <w:rFonts w:ascii="仿宋" w:eastAsia="仿宋" w:hAnsi="仿宋" w:cs="仿宋"/>
                <w:sz w:val="24"/>
              </w:rPr>
            </w:pPr>
            <w:r>
              <w:rPr>
                <w:rFonts w:ascii="仿宋" w:eastAsia="仿宋" w:hAnsi="仿宋" w:cs="仿宋" w:hint="eastAsia"/>
                <w:sz w:val="24"/>
              </w:rPr>
              <w:t>根据巴彦</w:t>
            </w:r>
            <w:proofErr w:type="gramStart"/>
            <w:r>
              <w:rPr>
                <w:rFonts w:ascii="仿宋" w:eastAsia="仿宋" w:hAnsi="仿宋" w:cs="仿宋" w:hint="eastAsia"/>
                <w:sz w:val="24"/>
              </w:rPr>
              <w:t>淖尔市</w:t>
            </w:r>
            <w:proofErr w:type="gramEnd"/>
            <w:r>
              <w:rPr>
                <w:rFonts w:ascii="仿宋" w:eastAsia="仿宋" w:hAnsi="仿宋" w:cs="仿宋" w:hint="eastAsia"/>
                <w:sz w:val="24"/>
              </w:rPr>
              <w:t>人民政府公布的《关于印发&lt;巴彦淖尔市“三线一单”生态环境分区管控方案&gt;的通知》（巴政发[2021]9号），本项目属于乌拉特前旗工业园区环境管控单元，管控单元类别为重点管控单元，环境管控单元编码ZH15082320001，从空间布局约束、污染物排放管控、环境风险防控、资源利用效率要求等方面分析，本项目配套设置环保措施，环境</w:t>
            </w:r>
            <w:r>
              <w:rPr>
                <w:rFonts w:ascii="仿宋" w:eastAsia="仿宋" w:hAnsi="仿宋" w:cs="仿宋" w:hint="eastAsia"/>
                <w:sz w:val="24"/>
              </w:rPr>
              <w:lastRenderedPageBreak/>
              <w:t>影响及环境风险可控。</w:t>
            </w:r>
          </w:p>
          <w:p w14:paraId="6B7D0C3F"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因此，本项目符合“三线一单”管控要求。</w:t>
            </w:r>
          </w:p>
          <w:p w14:paraId="374BC705" w14:textId="77777777" w:rsidR="00742FC8" w:rsidRDefault="00742FC8">
            <w:pPr>
              <w:spacing w:line="360" w:lineRule="auto"/>
              <w:ind w:firstLineChars="200" w:firstLine="480"/>
              <w:jc w:val="left"/>
              <w:rPr>
                <w:rFonts w:ascii="仿宋" w:eastAsia="仿宋" w:hAnsi="仿宋" w:cs="仿宋"/>
                <w:sz w:val="24"/>
              </w:rPr>
            </w:pPr>
          </w:p>
          <w:p w14:paraId="711EE7A6" w14:textId="77777777" w:rsidR="00742FC8" w:rsidRDefault="00742FC8">
            <w:pPr>
              <w:spacing w:line="360" w:lineRule="auto"/>
              <w:ind w:firstLineChars="200" w:firstLine="480"/>
              <w:jc w:val="left"/>
              <w:rPr>
                <w:rFonts w:ascii="仿宋" w:eastAsia="仿宋" w:hAnsi="仿宋" w:cs="仿宋"/>
                <w:sz w:val="24"/>
              </w:rPr>
            </w:pPr>
          </w:p>
        </w:tc>
      </w:tr>
    </w:tbl>
    <w:p w14:paraId="123EA88F" w14:textId="77777777" w:rsidR="00742FC8" w:rsidRDefault="00742FC8">
      <w:pPr>
        <w:rPr>
          <w:rFonts w:ascii="仿宋" w:eastAsia="仿宋" w:hAnsi="仿宋" w:cs="仿宋"/>
          <w:sz w:val="28"/>
          <w:szCs w:val="28"/>
        </w:rPr>
      </w:pPr>
    </w:p>
    <w:p w14:paraId="08D53ABD" w14:textId="77777777" w:rsidR="00742FC8" w:rsidRDefault="00742FC8">
      <w:pPr>
        <w:rPr>
          <w:rFonts w:ascii="仿宋" w:eastAsia="仿宋" w:hAnsi="仿宋" w:cs="仿宋"/>
          <w:sz w:val="28"/>
          <w:szCs w:val="28"/>
        </w:rPr>
        <w:sectPr w:rsidR="00742FC8">
          <w:footerReference w:type="default" r:id="rId8"/>
          <w:pgSz w:w="11906" w:h="16838"/>
          <w:pgMar w:top="1440" w:right="1463" w:bottom="1440" w:left="1463" w:header="851" w:footer="992" w:gutter="0"/>
          <w:pgNumType w:start="1"/>
          <w:cols w:space="425"/>
          <w:docGrid w:type="lines" w:linePitch="312"/>
        </w:sectPr>
      </w:pPr>
    </w:p>
    <w:p w14:paraId="773B0E64"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二、建设项目工程分析</w:t>
      </w:r>
    </w:p>
    <w:tbl>
      <w:tblPr>
        <w:tblStyle w:val="af0"/>
        <w:tblW w:w="9214" w:type="dxa"/>
        <w:jc w:val="center"/>
        <w:tblLayout w:type="fixed"/>
        <w:tblLook w:val="04A0" w:firstRow="1" w:lastRow="0" w:firstColumn="1" w:lastColumn="0" w:noHBand="0" w:noVBand="1"/>
      </w:tblPr>
      <w:tblGrid>
        <w:gridCol w:w="724"/>
        <w:gridCol w:w="8490"/>
      </w:tblGrid>
      <w:tr w:rsidR="00742FC8" w14:paraId="2A8ED76C" w14:textId="77777777">
        <w:trPr>
          <w:trHeight w:val="4959"/>
          <w:jc w:val="center"/>
        </w:trPr>
        <w:tc>
          <w:tcPr>
            <w:tcW w:w="724" w:type="dxa"/>
            <w:vAlign w:val="center"/>
          </w:tcPr>
          <w:p w14:paraId="2FA41933" w14:textId="77777777" w:rsidR="00742FC8" w:rsidRDefault="00000000">
            <w:pPr>
              <w:jc w:val="center"/>
              <w:rPr>
                <w:rFonts w:ascii="仿宋" w:eastAsia="仿宋" w:hAnsi="仿宋" w:cs="仿宋"/>
                <w:b/>
                <w:bCs/>
                <w:sz w:val="24"/>
              </w:rPr>
            </w:pPr>
            <w:r>
              <w:rPr>
                <w:rFonts w:ascii="仿宋" w:eastAsia="仿宋" w:hAnsi="仿宋" w:cs="仿宋" w:hint="eastAsia"/>
                <w:b/>
                <w:bCs/>
                <w:sz w:val="24"/>
              </w:rPr>
              <w:t>建设内容</w:t>
            </w:r>
          </w:p>
        </w:tc>
        <w:tc>
          <w:tcPr>
            <w:tcW w:w="8490" w:type="dxa"/>
            <w:vAlign w:val="center"/>
          </w:tcPr>
          <w:p w14:paraId="45679191" w14:textId="77777777" w:rsidR="00742FC8" w:rsidRDefault="00000000">
            <w:pPr>
              <w:spacing w:line="360" w:lineRule="auto"/>
              <w:ind w:firstLineChars="200" w:firstLine="482"/>
              <w:rPr>
                <w:rFonts w:ascii="仿宋" w:eastAsia="仿宋" w:hAnsi="仿宋" w:cs="仿宋"/>
                <w:b/>
                <w:bCs/>
                <w:sz w:val="24"/>
                <w:szCs w:val="32"/>
              </w:rPr>
            </w:pPr>
            <w:r>
              <w:rPr>
                <w:rFonts w:ascii="仿宋" w:eastAsia="仿宋" w:hAnsi="仿宋" w:cs="仿宋" w:hint="eastAsia"/>
                <w:b/>
                <w:bCs/>
                <w:sz w:val="24"/>
                <w:szCs w:val="32"/>
              </w:rPr>
              <w:t>1、现有厂区概况</w:t>
            </w:r>
          </w:p>
          <w:p w14:paraId="314851ED"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乌拉特</w:t>
            </w:r>
            <w:proofErr w:type="gramStart"/>
            <w:r>
              <w:rPr>
                <w:rFonts w:ascii="仿宋" w:eastAsia="仿宋" w:hAnsi="仿宋" w:cs="仿宋" w:hint="eastAsia"/>
                <w:sz w:val="24"/>
                <w:szCs w:val="32"/>
              </w:rPr>
              <w:t>前旗华航</w:t>
            </w:r>
            <w:proofErr w:type="gramEnd"/>
            <w:r>
              <w:rPr>
                <w:rFonts w:ascii="仿宋" w:eastAsia="仿宋" w:hAnsi="仿宋" w:cs="仿宋" w:hint="eastAsia"/>
                <w:sz w:val="24"/>
                <w:szCs w:val="32"/>
              </w:rPr>
              <w:t>科技有限公司位于内蒙古巴彦</w:t>
            </w:r>
            <w:proofErr w:type="gramStart"/>
            <w:r>
              <w:rPr>
                <w:rFonts w:ascii="仿宋" w:eastAsia="仿宋" w:hAnsi="仿宋" w:cs="仿宋" w:hint="eastAsia"/>
                <w:sz w:val="24"/>
                <w:szCs w:val="32"/>
              </w:rPr>
              <w:t>淖尔市</w:t>
            </w:r>
            <w:proofErr w:type="gramEnd"/>
            <w:r>
              <w:rPr>
                <w:rFonts w:ascii="仿宋" w:eastAsia="仿宋" w:hAnsi="仿宋" w:cs="仿宋" w:hint="eastAsia"/>
                <w:sz w:val="24"/>
                <w:szCs w:val="32"/>
              </w:rPr>
              <w:t>乌拉特前旗工业园区，2018年5月，建设单位委托时代盛华科技有限公司编制完成了《乌拉特前旗华航科技有限公司分散红13#、分散紫93#、分散蓝291#项目环境影响报告书》。2018年5月18日原巴彦</w:t>
            </w:r>
            <w:proofErr w:type="gramStart"/>
            <w:r>
              <w:rPr>
                <w:rFonts w:ascii="仿宋" w:eastAsia="仿宋" w:hAnsi="仿宋" w:cs="仿宋" w:hint="eastAsia"/>
                <w:sz w:val="24"/>
                <w:szCs w:val="32"/>
              </w:rPr>
              <w:t>淖尔市</w:t>
            </w:r>
            <w:proofErr w:type="gramEnd"/>
            <w:r>
              <w:rPr>
                <w:rFonts w:ascii="仿宋" w:eastAsia="仿宋" w:hAnsi="仿宋" w:cs="仿宋" w:hint="eastAsia"/>
                <w:sz w:val="24"/>
                <w:szCs w:val="32"/>
              </w:rPr>
              <w:t>环境保护局以巴环审发［2018］21号对该</w:t>
            </w:r>
            <w:proofErr w:type="gramStart"/>
            <w:r>
              <w:rPr>
                <w:rFonts w:ascii="仿宋" w:eastAsia="仿宋" w:hAnsi="仿宋" w:cs="仿宋" w:hint="eastAsia"/>
                <w:sz w:val="24"/>
                <w:szCs w:val="32"/>
              </w:rPr>
              <w:t>项目环</w:t>
            </w:r>
            <w:proofErr w:type="gramEnd"/>
            <w:r>
              <w:rPr>
                <w:rFonts w:ascii="仿宋" w:eastAsia="仿宋" w:hAnsi="仿宋" w:cs="仿宋" w:hint="eastAsia"/>
                <w:sz w:val="24"/>
                <w:szCs w:val="32"/>
              </w:rPr>
              <w:t>评报告书予以批复。该项目于2020年6月开工建设，2020年9月投入试运行。于2019年11月申领了锅炉的排污许可证，2021年8月27日补充申领了主行业的排污许可证。2021年5月乌拉特</w:t>
            </w:r>
            <w:proofErr w:type="gramStart"/>
            <w:r>
              <w:rPr>
                <w:rFonts w:ascii="仿宋" w:eastAsia="仿宋" w:hAnsi="仿宋" w:cs="仿宋" w:hint="eastAsia"/>
                <w:sz w:val="24"/>
                <w:szCs w:val="32"/>
              </w:rPr>
              <w:t>前旗华航</w:t>
            </w:r>
            <w:proofErr w:type="gramEnd"/>
            <w:r>
              <w:rPr>
                <w:rFonts w:ascii="仿宋" w:eastAsia="仿宋" w:hAnsi="仿宋" w:cs="仿宋" w:hint="eastAsia"/>
                <w:sz w:val="24"/>
                <w:szCs w:val="32"/>
              </w:rPr>
              <w:t>科技有限公司委托内蒙古蓝箭环保有限责任公司</w:t>
            </w:r>
            <w:r>
              <w:rPr>
                <w:rFonts w:ascii="仿宋" w:eastAsia="仿宋" w:hAnsi="仿宋" w:cs="仿宋" w:hint="eastAsia"/>
                <w:color w:val="0000FF"/>
                <w:sz w:val="24"/>
                <w:szCs w:val="32"/>
              </w:rPr>
              <w:t>进行验收监测以及编制该项目竣工环境保护验收监测报告</w:t>
            </w:r>
            <w:r>
              <w:rPr>
                <w:rFonts w:ascii="仿宋" w:eastAsia="仿宋" w:hAnsi="仿宋" w:cs="仿宋" w:hint="eastAsia"/>
                <w:sz w:val="24"/>
                <w:szCs w:val="32"/>
              </w:rPr>
              <w:t>，</w:t>
            </w:r>
            <w:r>
              <w:rPr>
                <w:rFonts w:ascii="仿宋" w:eastAsia="仿宋" w:hAnsi="仿宋" w:cs="仿宋" w:hint="eastAsia"/>
                <w:color w:val="0000FF"/>
                <w:sz w:val="24"/>
                <w:szCs w:val="32"/>
              </w:rPr>
              <w:t>2022年1月完成了竣工环境保护自主验收。</w:t>
            </w:r>
          </w:p>
          <w:p w14:paraId="3E7BBA4E"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该项目运营过程中发现，在冬季生产期，当地气温较低，蒸汽供给管道热损耗较大，厂区现有1台4t/h生物质蒸汽锅炉在冬季生产时，热效率较低，无法保证满负荷为生产线提供蒸汽，不满足生产用蒸汽需求，因此，建设单位决定</w:t>
            </w:r>
            <w:r>
              <w:rPr>
                <w:rFonts w:ascii="仿宋" w:eastAsia="仿宋" w:hAnsi="仿宋" w:cs="仿宋" w:hint="eastAsia"/>
                <w:color w:val="0000FF"/>
                <w:sz w:val="24"/>
                <w:szCs w:val="32"/>
              </w:rPr>
              <w:t>扩建1台6t/h生物质蒸汽锅炉为生产线供</w:t>
            </w:r>
            <w:proofErr w:type="gramStart"/>
            <w:r>
              <w:rPr>
                <w:rFonts w:ascii="仿宋" w:eastAsia="仿宋" w:hAnsi="仿宋" w:cs="仿宋" w:hint="eastAsia"/>
                <w:color w:val="0000FF"/>
                <w:sz w:val="24"/>
                <w:szCs w:val="32"/>
              </w:rPr>
              <w:t>蒸气</w:t>
            </w:r>
            <w:proofErr w:type="gramEnd"/>
            <w:r>
              <w:rPr>
                <w:rFonts w:ascii="仿宋" w:eastAsia="仿宋" w:hAnsi="仿宋" w:cs="仿宋" w:hint="eastAsia"/>
                <w:color w:val="0000FF"/>
                <w:sz w:val="24"/>
                <w:szCs w:val="32"/>
              </w:rPr>
              <w:t>，</w:t>
            </w:r>
            <w:r>
              <w:rPr>
                <w:rFonts w:ascii="仿宋" w:eastAsia="仿宋" w:hAnsi="仿宋" w:cs="仿宋" w:hint="eastAsia"/>
                <w:color w:val="0000FF"/>
                <w:sz w:val="24"/>
              </w:rPr>
              <w:t>现有1台4t/h生物质蒸汽锅炉改为备用锅炉</w:t>
            </w:r>
            <w:r>
              <w:rPr>
                <w:rFonts w:ascii="仿宋" w:eastAsia="仿宋" w:hAnsi="仿宋" w:cs="仿宋" w:hint="eastAsia"/>
                <w:sz w:val="24"/>
                <w:szCs w:val="32"/>
              </w:rPr>
              <w:t>，全厂生产产能不变。</w:t>
            </w:r>
          </w:p>
          <w:p w14:paraId="2BA70792" w14:textId="77777777" w:rsidR="00742FC8" w:rsidRDefault="00000000">
            <w:pPr>
              <w:spacing w:line="360" w:lineRule="auto"/>
              <w:ind w:firstLineChars="200" w:firstLine="482"/>
              <w:rPr>
                <w:rFonts w:ascii="仿宋" w:eastAsia="仿宋" w:hAnsi="仿宋" w:cs="仿宋"/>
                <w:b/>
                <w:bCs/>
                <w:sz w:val="24"/>
                <w:szCs w:val="32"/>
              </w:rPr>
            </w:pPr>
            <w:r>
              <w:rPr>
                <w:rFonts w:ascii="仿宋" w:eastAsia="仿宋" w:hAnsi="仿宋" w:cs="仿宋" w:hint="eastAsia"/>
                <w:b/>
                <w:bCs/>
                <w:sz w:val="24"/>
                <w:szCs w:val="32"/>
              </w:rPr>
              <w:t>1.1现有厂区建设情况</w:t>
            </w:r>
          </w:p>
          <w:p w14:paraId="41DA3F96"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厂区总体成长方形布置，东西长约310m，南北宽约266.5m，</w:t>
            </w:r>
            <w:proofErr w:type="gramStart"/>
            <w:r>
              <w:rPr>
                <w:rFonts w:ascii="仿宋" w:eastAsia="仿宋" w:hAnsi="仿宋" w:cs="仿宋" w:hint="eastAsia"/>
                <w:sz w:val="24"/>
                <w:szCs w:val="32"/>
              </w:rPr>
              <w:t>厂区总</w:t>
            </w:r>
            <w:proofErr w:type="gramEnd"/>
            <w:r>
              <w:rPr>
                <w:rFonts w:ascii="仿宋" w:eastAsia="仿宋" w:hAnsi="仿宋" w:cs="仿宋" w:hint="eastAsia"/>
                <w:sz w:val="24"/>
                <w:szCs w:val="32"/>
              </w:rPr>
              <w:t>占地面积为82615m</w:t>
            </w:r>
            <w:r>
              <w:rPr>
                <w:rFonts w:ascii="仿宋" w:eastAsia="仿宋" w:hAnsi="仿宋" w:cs="仿宋" w:hint="eastAsia"/>
                <w:sz w:val="24"/>
                <w:szCs w:val="32"/>
                <w:vertAlign w:val="superscript"/>
              </w:rPr>
              <w:t>2</w:t>
            </w:r>
            <w:r>
              <w:rPr>
                <w:rFonts w:ascii="仿宋" w:eastAsia="仿宋" w:hAnsi="仿宋" w:cs="仿宋" w:hint="eastAsia"/>
                <w:sz w:val="24"/>
                <w:szCs w:val="32"/>
              </w:rPr>
              <w:t>。</w:t>
            </w:r>
          </w:p>
          <w:p w14:paraId="6CC62545" w14:textId="77777777" w:rsidR="00742FC8" w:rsidRDefault="00000000">
            <w:pPr>
              <w:spacing w:line="360" w:lineRule="auto"/>
              <w:ind w:firstLineChars="200" w:firstLine="480"/>
              <w:rPr>
                <w:rFonts w:ascii="仿宋" w:eastAsia="仿宋" w:hAnsi="仿宋" w:cs="仿宋"/>
                <w:color w:val="FF0000"/>
                <w:sz w:val="24"/>
                <w:szCs w:val="32"/>
              </w:rPr>
            </w:pPr>
            <w:r>
              <w:rPr>
                <w:rFonts w:ascii="仿宋" w:eastAsia="仿宋" w:hAnsi="仿宋" w:cs="仿宋" w:hint="eastAsia"/>
                <w:sz w:val="24"/>
                <w:szCs w:val="32"/>
              </w:rPr>
              <w:t>厂区四邻关系：</w:t>
            </w:r>
            <w:r>
              <w:rPr>
                <w:rFonts w:ascii="仿宋" w:eastAsia="仿宋" w:hAnsi="仿宋" w:cs="仿宋" w:hint="eastAsia"/>
                <w:color w:val="FF0000"/>
                <w:sz w:val="24"/>
                <w:szCs w:val="32"/>
              </w:rPr>
              <w:t>厂区北侧隔园区道路60m处为</w:t>
            </w:r>
            <w:proofErr w:type="gramStart"/>
            <w:r>
              <w:rPr>
                <w:rFonts w:ascii="仿宋" w:eastAsia="仿宋" w:hAnsi="仿宋" w:cs="仿宋" w:hint="eastAsia"/>
                <w:color w:val="FF0000"/>
                <w:sz w:val="24"/>
                <w:szCs w:val="32"/>
              </w:rPr>
              <w:t>农垦弘通还原</w:t>
            </w:r>
            <w:proofErr w:type="gramEnd"/>
            <w:r>
              <w:rPr>
                <w:rFonts w:ascii="仿宋" w:eastAsia="仿宋" w:hAnsi="仿宋" w:cs="仿宋" w:hint="eastAsia"/>
                <w:color w:val="FF0000"/>
                <w:sz w:val="24"/>
                <w:szCs w:val="32"/>
              </w:rPr>
              <w:t>铁有限公司，东侧隔园区道路55m处为停产企业，南侧隔园区道路30m处为空地，西侧紧邻停产企业。</w:t>
            </w:r>
          </w:p>
          <w:p w14:paraId="0890C8B9"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rPr>
              <w:t>项目投资：</w:t>
            </w:r>
            <w:r>
              <w:rPr>
                <w:rFonts w:ascii="仿宋" w:eastAsia="仿宋" w:hAnsi="仿宋" w:cs="仿宋" w:hint="eastAsia"/>
                <w:sz w:val="24"/>
                <w:szCs w:val="32"/>
              </w:rPr>
              <w:t>总投资4760.88万元，其中环保设施投资833万元，环保设施投资占工程建设投资17.5%。</w:t>
            </w:r>
          </w:p>
          <w:p w14:paraId="3571100A"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工作制度及劳动定员：乌拉特</w:t>
            </w:r>
            <w:proofErr w:type="gramStart"/>
            <w:r>
              <w:rPr>
                <w:rFonts w:ascii="仿宋" w:eastAsia="仿宋" w:hAnsi="仿宋" w:cs="仿宋" w:hint="eastAsia"/>
                <w:sz w:val="24"/>
                <w:szCs w:val="32"/>
              </w:rPr>
              <w:t>前旗华航</w:t>
            </w:r>
            <w:proofErr w:type="gramEnd"/>
            <w:r>
              <w:rPr>
                <w:rFonts w:ascii="仿宋" w:eastAsia="仿宋" w:hAnsi="仿宋" w:cs="仿宋" w:hint="eastAsia"/>
                <w:sz w:val="24"/>
                <w:szCs w:val="32"/>
              </w:rPr>
              <w:t>科技有限公司定员34人，设置专职的环保管理人员1人，操作工人为三班两运转工作制，管理技术人员为常白班制，年工作时间300天。</w:t>
            </w:r>
          </w:p>
          <w:p w14:paraId="4D811744" w14:textId="77777777" w:rsidR="00742FC8" w:rsidRDefault="00000000">
            <w:pPr>
              <w:spacing w:line="360" w:lineRule="auto"/>
              <w:ind w:firstLineChars="200" w:firstLine="482"/>
              <w:rPr>
                <w:rFonts w:ascii="仿宋" w:eastAsia="仿宋" w:hAnsi="仿宋" w:cs="仿宋"/>
                <w:b/>
                <w:bCs/>
                <w:sz w:val="24"/>
                <w:szCs w:val="32"/>
              </w:rPr>
            </w:pPr>
            <w:bookmarkStart w:id="0" w:name="_Toc16641"/>
            <w:r>
              <w:rPr>
                <w:rFonts w:ascii="仿宋" w:eastAsia="仿宋" w:hAnsi="仿宋" w:cs="仿宋" w:hint="eastAsia"/>
                <w:b/>
                <w:bCs/>
                <w:sz w:val="24"/>
                <w:szCs w:val="32"/>
              </w:rPr>
              <w:t>1.2主要工程</w:t>
            </w:r>
            <w:bookmarkEnd w:id="0"/>
          </w:p>
          <w:p w14:paraId="6C66580D"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本工程主要由主体工程、储运工程、公用工程、辅助工程、环保工程五个</w:t>
            </w:r>
            <w:r>
              <w:rPr>
                <w:rFonts w:ascii="仿宋" w:eastAsia="仿宋" w:hAnsi="仿宋" w:cs="仿宋" w:hint="eastAsia"/>
                <w:sz w:val="24"/>
                <w:szCs w:val="32"/>
              </w:rPr>
              <w:lastRenderedPageBreak/>
              <w:t>部分组成，具体项目组成见表2-1。</w:t>
            </w:r>
          </w:p>
          <w:p w14:paraId="2D4CEE73" w14:textId="77777777" w:rsidR="00742FC8" w:rsidRDefault="00000000">
            <w:pPr>
              <w:spacing w:line="360" w:lineRule="auto"/>
              <w:ind w:firstLineChars="200" w:firstLine="482"/>
              <w:jc w:val="center"/>
              <w:rPr>
                <w:rFonts w:ascii="仿宋" w:eastAsia="仿宋" w:hAnsi="仿宋" w:cs="仿宋"/>
                <w:b/>
                <w:sz w:val="24"/>
                <w:highlight w:val="green"/>
              </w:rPr>
            </w:pPr>
            <w:r>
              <w:rPr>
                <w:rFonts w:ascii="仿宋" w:eastAsia="仿宋" w:hAnsi="仿宋" w:cs="仿宋" w:hint="eastAsia"/>
                <w:b/>
                <w:sz w:val="24"/>
              </w:rPr>
              <w:t>表2-1工程主要建设内容一览表</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4"/>
              <w:gridCol w:w="1210"/>
              <w:gridCol w:w="6487"/>
            </w:tblGrid>
            <w:tr w:rsidR="00742FC8" w14:paraId="051D87B2" w14:textId="77777777">
              <w:trPr>
                <w:cantSplit/>
                <w:trHeight w:val="340"/>
                <w:tblHeader/>
                <w:jc w:val="center"/>
              </w:trPr>
              <w:tc>
                <w:tcPr>
                  <w:tcW w:w="1064" w:type="pct"/>
                  <w:gridSpan w:val="2"/>
                  <w:tcBorders>
                    <w:left w:val="single" w:sz="0" w:space="0" w:color="auto"/>
                  </w:tcBorders>
                  <w:vAlign w:val="center"/>
                </w:tcPr>
                <w:p w14:paraId="7B6471D6"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项目名称</w:t>
                  </w:r>
                </w:p>
              </w:tc>
              <w:tc>
                <w:tcPr>
                  <w:tcW w:w="3935" w:type="pct"/>
                  <w:vAlign w:val="center"/>
                </w:tcPr>
                <w:p w14:paraId="57702A8F"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实际情况</w:t>
                  </w:r>
                </w:p>
              </w:tc>
            </w:tr>
            <w:tr w:rsidR="00742FC8" w14:paraId="51018BA2" w14:textId="77777777">
              <w:trPr>
                <w:cantSplit/>
                <w:trHeight w:val="340"/>
                <w:jc w:val="center"/>
              </w:trPr>
              <w:tc>
                <w:tcPr>
                  <w:tcW w:w="330" w:type="pct"/>
                  <w:vMerge w:val="restart"/>
                  <w:tcBorders>
                    <w:left w:val="single" w:sz="4" w:space="0" w:color="auto"/>
                  </w:tcBorders>
                  <w:vAlign w:val="center"/>
                </w:tcPr>
                <w:p w14:paraId="58EB5FAD"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主体</w:t>
                  </w:r>
                </w:p>
                <w:p w14:paraId="58C24989"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工程</w:t>
                  </w:r>
                </w:p>
              </w:tc>
              <w:tc>
                <w:tcPr>
                  <w:tcW w:w="733" w:type="pct"/>
                  <w:vAlign w:val="center"/>
                </w:tcPr>
                <w:p w14:paraId="308BF6DF" w14:textId="77777777" w:rsidR="00742FC8" w:rsidRDefault="00000000">
                  <w:pPr>
                    <w:jc w:val="center"/>
                    <w:rPr>
                      <w:rFonts w:ascii="仿宋" w:eastAsia="仿宋" w:hAnsi="仿宋" w:cs="仿宋"/>
                      <w:bCs/>
                      <w:szCs w:val="21"/>
                    </w:rPr>
                  </w:pPr>
                  <w:proofErr w:type="gramStart"/>
                  <w:r>
                    <w:rPr>
                      <w:rFonts w:ascii="仿宋" w:eastAsia="仿宋" w:hAnsi="仿宋" w:cs="仿宋" w:hint="eastAsia"/>
                      <w:szCs w:val="21"/>
                    </w:rPr>
                    <w:t>分散蓝</w:t>
                  </w:r>
                  <w:proofErr w:type="gramEnd"/>
                  <w:r>
                    <w:rPr>
                      <w:rFonts w:ascii="仿宋" w:eastAsia="仿宋" w:hAnsi="仿宋" w:cs="仿宋" w:hint="eastAsia"/>
                      <w:szCs w:val="21"/>
                    </w:rPr>
                    <w:t>291#生产车间</w:t>
                  </w:r>
                </w:p>
              </w:tc>
              <w:tc>
                <w:tcPr>
                  <w:tcW w:w="3935" w:type="pct"/>
                  <w:vAlign w:val="center"/>
                </w:tcPr>
                <w:p w14:paraId="048A8449" w14:textId="77777777" w:rsidR="00742FC8" w:rsidRDefault="00000000">
                  <w:pPr>
                    <w:adjustRightInd w:val="0"/>
                    <w:snapToGrid w:val="0"/>
                    <w:ind w:firstLineChars="200" w:firstLine="420"/>
                    <w:jc w:val="left"/>
                    <w:rPr>
                      <w:rFonts w:ascii="仿宋" w:eastAsia="仿宋" w:hAnsi="仿宋" w:cs="仿宋"/>
                      <w:szCs w:val="21"/>
                    </w:rPr>
                  </w:pPr>
                  <w:proofErr w:type="gramStart"/>
                  <w:r>
                    <w:rPr>
                      <w:rFonts w:ascii="仿宋" w:eastAsia="仿宋" w:hAnsi="仿宋" w:cs="仿宋" w:hint="eastAsia"/>
                      <w:szCs w:val="21"/>
                    </w:rPr>
                    <w:t>分散蓝</w:t>
                  </w:r>
                  <w:proofErr w:type="gramEnd"/>
                  <w:r>
                    <w:rPr>
                      <w:rFonts w:ascii="仿宋" w:eastAsia="仿宋" w:hAnsi="仿宋" w:cs="仿宋" w:hint="eastAsia"/>
                      <w:szCs w:val="21"/>
                    </w:rPr>
                    <w:t>291#生产车间位于厂区中部，成品及原料库南侧，1F，占地面积2280.6m</w:t>
                  </w:r>
                  <w:r>
                    <w:rPr>
                      <w:rFonts w:ascii="仿宋" w:eastAsia="仿宋" w:hAnsi="仿宋" w:cs="仿宋" w:hint="eastAsia"/>
                      <w:szCs w:val="21"/>
                      <w:vertAlign w:val="superscript"/>
                    </w:rPr>
                    <w:t>2</w:t>
                  </w:r>
                  <w:r>
                    <w:rPr>
                      <w:rFonts w:ascii="仿宋" w:eastAsia="仿宋" w:hAnsi="仿宋" w:cs="仿宋" w:hint="eastAsia"/>
                      <w:szCs w:val="21"/>
                    </w:rPr>
                    <w:t>，内设重氮化反应釜、偶合反应釜、打浆、干燥等设备</w:t>
                  </w:r>
                  <w:r>
                    <w:rPr>
                      <w:rFonts w:ascii="仿宋" w:eastAsia="仿宋" w:hAnsi="仿宋" w:cs="仿宋" w:hint="eastAsia"/>
                      <w:bCs/>
                      <w:szCs w:val="21"/>
                    </w:rPr>
                    <w:t>。</w:t>
                  </w:r>
                </w:p>
              </w:tc>
            </w:tr>
            <w:tr w:rsidR="00742FC8" w14:paraId="087E2F13" w14:textId="77777777">
              <w:trPr>
                <w:cantSplit/>
                <w:trHeight w:val="340"/>
                <w:jc w:val="center"/>
              </w:trPr>
              <w:tc>
                <w:tcPr>
                  <w:tcW w:w="330" w:type="pct"/>
                  <w:vMerge/>
                  <w:tcBorders>
                    <w:left w:val="single" w:sz="4" w:space="0" w:color="auto"/>
                  </w:tcBorders>
                  <w:vAlign w:val="center"/>
                </w:tcPr>
                <w:p w14:paraId="435698A6" w14:textId="77777777" w:rsidR="00742FC8" w:rsidRDefault="00742FC8">
                  <w:pPr>
                    <w:adjustRightInd w:val="0"/>
                    <w:snapToGrid w:val="0"/>
                    <w:jc w:val="center"/>
                    <w:rPr>
                      <w:rFonts w:ascii="仿宋" w:eastAsia="仿宋" w:hAnsi="仿宋" w:cs="仿宋"/>
                      <w:bCs/>
                      <w:szCs w:val="21"/>
                    </w:rPr>
                  </w:pPr>
                </w:p>
              </w:tc>
              <w:tc>
                <w:tcPr>
                  <w:tcW w:w="733" w:type="pct"/>
                  <w:vAlign w:val="center"/>
                </w:tcPr>
                <w:p w14:paraId="6C2AE720"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分散紫93#生产车间</w:t>
                  </w:r>
                </w:p>
              </w:tc>
              <w:tc>
                <w:tcPr>
                  <w:tcW w:w="3935" w:type="pct"/>
                  <w:vAlign w:val="center"/>
                </w:tcPr>
                <w:p w14:paraId="44F1BA20"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分散紫93#生产车间位于厂区中部，1F，生物质锅炉北侧，占地面积1719.5m</w:t>
                  </w:r>
                  <w:r>
                    <w:rPr>
                      <w:rFonts w:ascii="仿宋" w:eastAsia="仿宋" w:hAnsi="仿宋" w:cs="仿宋" w:hint="eastAsia"/>
                      <w:szCs w:val="21"/>
                      <w:vertAlign w:val="superscript"/>
                    </w:rPr>
                    <w:t>2</w:t>
                  </w:r>
                  <w:r>
                    <w:rPr>
                      <w:rFonts w:ascii="仿宋" w:eastAsia="仿宋" w:hAnsi="仿宋" w:cs="仿宋" w:hint="eastAsia"/>
                      <w:szCs w:val="21"/>
                    </w:rPr>
                    <w:t>，内设重氮化反应釜、偶合反应釜、打浆、干燥等设备</w:t>
                  </w:r>
                  <w:r>
                    <w:rPr>
                      <w:rFonts w:ascii="仿宋" w:eastAsia="仿宋" w:hAnsi="仿宋" w:cs="仿宋" w:hint="eastAsia"/>
                      <w:bCs/>
                      <w:szCs w:val="21"/>
                    </w:rPr>
                    <w:t>。</w:t>
                  </w:r>
                </w:p>
              </w:tc>
            </w:tr>
            <w:tr w:rsidR="00742FC8" w14:paraId="43B51E65" w14:textId="77777777">
              <w:trPr>
                <w:cantSplit/>
                <w:trHeight w:val="340"/>
                <w:jc w:val="center"/>
              </w:trPr>
              <w:tc>
                <w:tcPr>
                  <w:tcW w:w="330" w:type="pct"/>
                  <w:vMerge/>
                  <w:tcBorders>
                    <w:left w:val="single" w:sz="4" w:space="0" w:color="auto"/>
                  </w:tcBorders>
                  <w:vAlign w:val="center"/>
                </w:tcPr>
                <w:p w14:paraId="6BE0B062" w14:textId="77777777" w:rsidR="00742FC8" w:rsidRDefault="00742FC8">
                  <w:pPr>
                    <w:adjustRightInd w:val="0"/>
                    <w:snapToGrid w:val="0"/>
                    <w:ind w:firstLineChars="200" w:firstLine="420"/>
                    <w:rPr>
                      <w:rFonts w:ascii="仿宋" w:eastAsia="仿宋" w:hAnsi="仿宋" w:cs="仿宋"/>
                      <w:szCs w:val="21"/>
                    </w:rPr>
                  </w:pPr>
                </w:p>
              </w:tc>
              <w:tc>
                <w:tcPr>
                  <w:tcW w:w="733" w:type="pct"/>
                  <w:vAlign w:val="center"/>
                </w:tcPr>
                <w:p w14:paraId="25DBA08E" w14:textId="77777777" w:rsidR="00742FC8" w:rsidRDefault="00000000">
                  <w:pPr>
                    <w:adjustRightInd w:val="0"/>
                    <w:snapToGrid w:val="0"/>
                    <w:jc w:val="center"/>
                    <w:rPr>
                      <w:rFonts w:ascii="仿宋" w:eastAsia="仿宋" w:hAnsi="仿宋" w:cs="仿宋"/>
                      <w:szCs w:val="21"/>
                    </w:rPr>
                  </w:pPr>
                  <w:proofErr w:type="gramStart"/>
                  <w:r>
                    <w:rPr>
                      <w:rFonts w:ascii="仿宋" w:eastAsia="仿宋" w:hAnsi="仿宋" w:cs="仿宋" w:hint="eastAsia"/>
                      <w:szCs w:val="21"/>
                    </w:rPr>
                    <w:t>分散红</w:t>
                  </w:r>
                  <w:proofErr w:type="gramEnd"/>
                  <w:r>
                    <w:rPr>
                      <w:rFonts w:ascii="仿宋" w:eastAsia="仿宋" w:hAnsi="仿宋" w:cs="仿宋" w:hint="eastAsia"/>
                      <w:szCs w:val="21"/>
                    </w:rPr>
                    <w:t>13#生产车间</w:t>
                  </w:r>
                </w:p>
              </w:tc>
              <w:tc>
                <w:tcPr>
                  <w:tcW w:w="3935" w:type="pct"/>
                  <w:vAlign w:val="center"/>
                </w:tcPr>
                <w:p w14:paraId="75AB3249" w14:textId="77777777" w:rsidR="00742FC8" w:rsidRDefault="00000000">
                  <w:pPr>
                    <w:adjustRightInd w:val="0"/>
                    <w:snapToGrid w:val="0"/>
                    <w:ind w:firstLineChars="200" w:firstLine="420"/>
                    <w:jc w:val="left"/>
                    <w:rPr>
                      <w:rFonts w:ascii="仿宋" w:eastAsia="仿宋" w:hAnsi="仿宋" w:cs="仿宋"/>
                      <w:bCs/>
                      <w:szCs w:val="21"/>
                    </w:rPr>
                  </w:pPr>
                  <w:proofErr w:type="gramStart"/>
                  <w:r>
                    <w:rPr>
                      <w:rFonts w:ascii="仿宋" w:eastAsia="仿宋" w:hAnsi="仿宋" w:cs="仿宋" w:hint="eastAsia"/>
                      <w:szCs w:val="21"/>
                    </w:rPr>
                    <w:t>分散红</w:t>
                  </w:r>
                  <w:proofErr w:type="gramEnd"/>
                  <w:r>
                    <w:rPr>
                      <w:rFonts w:ascii="仿宋" w:eastAsia="仿宋" w:hAnsi="仿宋" w:cs="仿宋" w:hint="eastAsia"/>
                      <w:szCs w:val="21"/>
                    </w:rPr>
                    <w:t>13#生产车间位于厂区南，1F，占地面积848.7m</w:t>
                  </w:r>
                  <w:r>
                    <w:rPr>
                      <w:rFonts w:ascii="仿宋" w:eastAsia="仿宋" w:hAnsi="仿宋" w:cs="仿宋" w:hint="eastAsia"/>
                      <w:szCs w:val="21"/>
                      <w:vertAlign w:val="superscript"/>
                    </w:rPr>
                    <w:t>2</w:t>
                  </w:r>
                  <w:r>
                    <w:rPr>
                      <w:rFonts w:ascii="仿宋" w:eastAsia="仿宋" w:hAnsi="仿宋" w:cs="仿宋" w:hint="eastAsia"/>
                      <w:szCs w:val="21"/>
                    </w:rPr>
                    <w:t>，内设重氮化反应釜、偶合反应釜、打浆、干燥等设备</w:t>
                  </w:r>
                  <w:r>
                    <w:rPr>
                      <w:rFonts w:ascii="仿宋" w:eastAsia="仿宋" w:hAnsi="仿宋" w:cs="仿宋" w:hint="eastAsia"/>
                      <w:bCs/>
                      <w:szCs w:val="21"/>
                    </w:rPr>
                    <w:t>。</w:t>
                  </w:r>
                </w:p>
              </w:tc>
            </w:tr>
            <w:tr w:rsidR="00742FC8" w14:paraId="09F65CB2" w14:textId="77777777">
              <w:trPr>
                <w:cantSplit/>
                <w:trHeight w:val="340"/>
                <w:jc w:val="center"/>
              </w:trPr>
              <w:tc>
                <w:tcPr>
                  <w:tcW w:w="330" w:type="pct"/>
                  <w:vMerge w:val="restart"/>
                  <w:tcBorders>
                    <w:left w:val="single" w:sz="4" w:space="0" w:color="auto"/>
                  </w:tcBorders>
                  <w:vAlign w:val="center"/>
                </w:tcPr>
                <w:p w14:paraId="165BD68B"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储运</w:t>
                  </w:r>
                </w:p>
                <w:p w14:paraId="5C4261C5"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工程</w:t>
                  </w:r>
                </w:p>
              </w:tc>
              <w:tc>
                <w:tcPr>
                  <w:tcW w:w="733" w:type="pct"/>
                  <w:vAlign w:val="center"/>
                </w:tcPr>
                <w:p w14:paraId="79ADA325" w14:textId="77777777" w:rsidR="00742FC8" w:rsidRDefault="00000000">
                  <w:pPr>
                    <w:jc w:val="center"/>
                    <w:rPr>
                      <w:rFonts w:ascii="仿宋" w:eastAsia="仿宋" w:hAnsi="仿宋" w:cs="仿宋"/>
                      <w:bCs/>
                      <w:szCs w:val="21"/>
                    </w:rPr>
                  </w:pPr>
                  <w:r>
                    <w:rPr>
                      <w:rFonts w:ascii="仿宋" w:eastAsia="仿宋" w:hAnsi="仿宋" w:cs="仿宋" w:hint="eastAsia"/>
                      <w:szCs w:val="21"/>
                    </w:rPr>
                    <w:t>原料及成品库</w:t>
                  </w:r>
                </w:p>
              </w:tc>
              <w:tc>
                <w:tcPr>
                  <w:tcW w:w="3935" w:type="pct"/>
                  <w:vAlign w:val="center"/>
                </w:tcPr>
                <w:p w14:paraId="1558C7D1"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共设置了4座仓库，1#仓库位于</w:t>
                  </w:r>
                  <w:proofErr w:type="gramStart"/>
                  <w:r>
                    <w:rPr>
                      <w:rFonts w:ascii="仿宋" w:eastAsia="仿宋" w:hAnsi="仿宋" w:cs="仿宋" w:hint="eastAsia"/>
                      <w:szCs w:val="21"/>
                    </w:rPr>
                    <w:t>分散蓝</w:t>
                  </w:r>
                  <w:proofErr w:type="gramEnd"/>
                  <w:r>
                    <w:rPr>
                      <w:rFonts w:ascii="仿宋" w:eastAsia="仿宋" w:hAnsi="仿宋" w:cs="仿宋" w:hint="eastAsia"/>
                      <w:szCs w:val="21"/>
                    </w:rPr>
                    <w:t>291#车间北，占地面积2250m</w:t>
                  </w:r>
                  <w:r>
                    <w:rPr>
                      <w:rFonts w:ascii="仿宋" w:eastAsia="仿宋" w:hAnsi="仿宋" w:cs="仿宋" w:hint="eastAsia"/>
                      <w:szCs w:val="21"/>
                      <w:vertAlign w:val="superscript"/>
                    </w:rPr>
                    <w:t>2</w:t>
                  </w:r>
                  <w:r>
                    <w:rPr>
                      <w:rFonts w:ascii="仿宋" w:eastAsia="仿宋" w:hAnsi="仿宋" w:cs="仿宋" w:hint="eastAsia"/>
                      <w:szCs w:val="21"/>
                    </w:rPr>
                    <w:t>；2#仓库位于</w:t>
                  </w:r>
                  <w:proofErr w:type="gramStart"/>
                  <w:r>
                    <w:rPr>
                      <w:rFonts w:ascii="仿宋" w:eastAsia="仿宋" w:hAnsi="仿宋" w:cs="仿宋" w:hint="eastAsia"/>
                      <w:szCs w:val="21"/>
                    </w:rPr>
                    <w:t>分散红</w:t>
                  </w:r>
                  <w:proofErr w:type="gramEnd"/>
                  <w:r>
                    <w:rPr>
                      <w:rFonts w:ascii="仿宋" w:eastAsia="仿宋" w:hAnsi="仿宋" w:cs="仿宋" w:hint="eastAsia"/>
                      <w:szCs w:val="21"/>
                    </w:rPr>
                    <w:t>13#西，占地面共积588m</w:t>
                  </w:r>
                  <w:r>
                    <w:rPr>
                      <w:rFonts w:ascii="仿宋" w:eastAsia="仿宋" w:hAnsi="仿宋" w:cs="仿宋" w:hint="eastAsia"/>
                      <w:szCs w:val="21"/>
                      <w:vertAlign w:val="superscript"/>
                    </w:rPr>
                    <w:t>2</w:t>
                  </w:r>
                  <w:r>
                    <w:rPr>
                      <w:rFonts w:ascii="仿宋" w:eastAsia="仿宋" w:hAnsi="仿宋" w:cs="仿宋" w:hint="eastAsia"/>
                      <w:szCs w:val="21"/>
                    </w:rPr>
                    <w:t>；3#仓库位于厂区西南角，占地面积129m</w:t>
                  </w:r>
                  <w:r>
                    <w:rPr>
                      <w:rFonts w:ascii="仿宋" w:eastAsia="仿宋" w:hAnsi="仿宋" w:cs="仿宋" w:hint="eastAsia"/>
                      <w:szCs w:val="21"/>
                      <w:vertAlign w:val="superscript"/>
                    </w:rPr>
                    <w:t>2</w:t>
                  </w:r>
                  <w:r>
                    <w:rPr>
                      <w:rFonts w:ascii="仿宋" w:eastAsia="仿宋" w:hAnsi="仿宋" w:cs="仿宋" w:hint="eastAsia"/>
                      <w:szCs w:val="21"/>
                    </w:rPr>
                    <w:t>；4#</w:t>
                  </w:r>
                  <w:proofErr w:type="gramStart"/>
                  <w:r>
                    <w:rPr>
                      <w:rFonts w:ascii="仿宋" w:eastAsia="仿宋" w:hAnsi="仿宋" w:cs="仿宋" w:hint="eastAsia"/>
                      <w:szCs w:val="21"/>
                    </w:rPr>
                    <w:t>库位于</w:t>
                  </w:r>
                  <w:proofErr w:type="gramEnd"/>
                  <w:r>
                    <w:rPr>
                      <w:rFonts w:ascii="仿宋" w:eastAsia="仿宋" w:hAnsi="仿宋" w:cs="仿宋" w:hint="eastAsia"/>
                      <w:szCs w:val="21"/>
                    </w:rPr>
                    <w:t>厂区东北方向污水池南，占地面积375m</w:t>
                  </w:r>
                  <w:r>
                    <w:rPr>
                      <w:rFonts w:ascii="仿宋" w:eastAsia="仿宋" w:hAnsi="仿宋" w:cs="仿宋" w:hint="eastAsia"/>
                      <w:szCs w:val="21"/>
                      <w:vertAlign w:val="superscript"/>
                    </w:rPr>
                    <w:t>2</w:t>
                  </w:r>
                  <w:r>
                    <w:rPr>
                      <w:rFonts w:ascii="仿宋" w:eastAsia="仿宋" w:hAnsi="仿宋" w:cs="仿宋" w:hint="eastAsia"/>
                      <w:szCs w:val="21"/>
                    </w:rPr>
                    <w:t>，所有仓库主要用于原料及成品的储存</w:t>
                  </w:r>
                  <w:r>
                    <w:rPr>
                      <w:rFonts w:ascii="仿宋" w:eastAsia="仿宋" w:hAnsi="仿宋" w:cs="仿宋" w:hint="eastAsia"/>
                      <w:bCs/>
                      <w:szCs w:val="21"/>
                    </w:rPr>
                    <w:t>。</w:t>
                  </w:r>
                </w:p>
              </w:tc>
            </w:tr>
            <w:tr w:rsidR="00742FC8" w14:paraId="042F5C4F" w14:textId="77777777">
              <w:trPr>
                <w:cantSplit/>
                <w:trHeight w:val="340"/>
                <w:jc w:val="center"/>
              </w:trPr>
              <w:tc>
                <w:tcPr>
                  <w:tcW w:w="330" w:type="pct"/>
                  <w:vMerge/>
                  <w:tcBorders>
                    <w:left w:val="single" w:sz="4" w:space="0" w:color="auto"/>
                  </w:tcBorders>
                  <w:vAlign w:val="center"/>
                </w:tcPr>
                <w:p w14:paraId="4B4EBBE1"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268A8ED1" w14:textId="77777777" w:rsidR="00742FC8" w:rsidRDefault="00000000">
                  <w:pPr>
                    <w:jc w:val="center"/>
                    <w:rPr>
                      <w:rFonts w:ascii="仿宋" w:eastAsia="仿宋" w:hAnsi="仿宋" w:cs="仿宋"/>
                      <w:bCs/>
                      <w:szCs w:val="21"/>
                    </w:rPr>
                  </w:pPr>
                  <w:r>
                    <w:rPr>
                      <w:rFonts w:ascii="仿宋" w:eastAsia="仿宋" w:hAnsi="仿宋" w:cs="仿宋" w:hint="eastAsia"/>
                      <w:kern w:val="0"/>
                      <w:szCs w:val="21"/>
                    </w:rPr>
                    <w:t>硫酸储罐</w:t>
                  </w:r>
                </w:p>
              </w:tc>
              <w:tc>
                <w:tcPr>
                  <w:tcW w:w="3935" w:type="pct"/>
                  <w:vMerge w:val="restart"/>
                  <w:vAlign w:val="center"/>
                </w:tcPr>
                <w:p w14:paraId="2C95A6DE" w14:textId="77777777" w:rsidR="00742FC8" w:rsidRDefault="00000000">
                  <w:pPr>
                    <w:adjustRightInd w:val="0"/>
                    <w:snapToGrid w:val="0"/>
                    <w:ind w:firstLineChars="200" w:firstLine="420"/>
                    <w:jc w:val="left"/>
                    <w:rPr>
                      <w:rFonts w:ascii="仿宋" w:eastAsia="仿宋" w:hAnsi="仿宋" w:cs="仿宋"/>
                      <w:bCs/>
                      <w:szCs w:val="21"/>
                    </w:rPr>
                  </w:pPr>
                  <w:r>
                    <w:rPr>
                      <w:rFonts w:ascii="仿宋" w:eastAsia="仿宋" w:hAnsi="仿宋" w:cs="仿宋" w:hint="eastAsia"/>
                      <w:szCs w:val="21"/>
                    </w:rPr>
                    <w:t>硫酸储罐2个</w:t>
                  </w:r>
                  <w:r>
                    <w:rPr>
                      <w:rFonts w:ascii="仿宋" w:eastAsia="仿宋" w:hAnsi="仿宋" w:cs="仿宋" w:hint="eastAsia"/>
                      <w:bCs/>
                      <w:szCs w:val="21"/>
                    </w:rPr>
                    <w:t>50m</w:t>
                  </w:r>
                  <w:r>
                    <w:rPr>
                      <w:rFonts w:ascii="仿宋" w:eastAsia="仿宋" w:hAnsi="仿宋" w:cs="仿宋" w:hint="eastAsia"/>
                      <w:bCs/>
                      <w:szCs w:val="21"/>
                      <w:vertAlign w:val="superscript"/>
                    </w:rPr>
                    <w:t>3</w:t>
                  </w:r>
                  <w:r>
                    <w:rPr>
                      <w:rFonts w:ascii="仿宋" w:eastAsia="仿宋" w:hAnsi="仿宋" w:cs="仿宋" w:hint="eastAsia"/>
                      <w:bCs/>
                      <w:szCs w:val="21"/>
                    </w:rPr>
                    <w:t>，</w:t>
                  </w:r>
                  <w:r>
                    <w:rPr>
                      <w:rFonts w:ascii="仿宋" w:eastAsia="仿宋" w:hAnsi="仿宋" w:cs="仿宋" w:hint="eastAsia"/>
                      <w:szCs w:val="21"/>
                    </w:rPr>
                    <w:t>盐酸储罐1个</w:t>
                  </w:r>
                  <w:r>
                    <w:rPr>
                      <w:rFonts w:ascii="仿宋" w:eastAsia="仿宋" w:hAnsi="仿宋" w:cs="仿宋" w:hint="eastAsia"/>
                      <w:bCs/>
                      <w:szCs w:val="21"/>
                    </w:rPr>
                    <w:t>20m</w:t>
                  </w:r>
                  <w:r>
                    <w:rPr>
                      <w:rFonts w:ascii="仿宋" w:eastAsia="仿宋" w:hAnsi="仿宋" w:cs="仿宋" w:hint="eastAsia"/>
                      <w:bCs/>
                      <w:szCs w:val="21"/>
                      <w:vertAlign w:val="superscript"/>
                    </w:rPr>
                    <w:t>3</w:t>
                  </w:r>
                  <w:r>
                    <w:rPr>
                      <w:rFonts w:ascii="仿宋" w:eastAsia="仿宋" w:hAnsi="仿宋" w:cs="仿宋" w:hint="eastAsia"/>
                      <w:bCs/>
                      <w:szCs w:val="21"/>
                    </w:rPr>
                    <w:t>，地下储罐，硫酸盐酸罐区位于厂区东部，污水处理厂西，面积240</w:t>
                  </w:r>
                  <w:r>
                    <w:rPr>
                      <w:rFonts w:ascii="仿宋" w:eastAsia="仿宋" w:hAnsi="仿宋" w:cs="仿宋" w:hint="eastAsia"/>
                      <w:szCs w:val="21"/>
                    </w:rPr>
                    <w:t>m</w:t>
                  </w:r>
                  <w:r>
                    <w:rPr>
                      <w:rFonts w:ascii="仿宋" w:eastAsia="仿宋" w:hAnsi="仿宋" w:cs="仿宋" w:hint="eastAsia"/>
                      <w:szCs w:val="21"/>
                      <w:vertAlign w:val="superscript"/>
                    </w:rPr>
                    <w:t>2</w:t>
                  </w:r>
                  <w:r>
                    <w:rPr>
                      <w:rFonts w:ascii="仿宋" w:eastAsia="仿宋" w:hAnsi="仿宋" w:cs="仿宋" w:hint="eastAsia"/>
                      <w:szCs w:val="21"/>
                    </w:rPr>
                    <w:t>。</w:t>
                  </w:r>
                </w:p>
              </w:tc>
            </w:tr>
            <w:tr w:rsidR="00742FC8" w14:paraId="0E1C740D" w14:textId="77777777">
              <w:trPr>
                <w:cantSplit/>
                <w:trHeight w:val="340"/>
                <w:jc w:val="center"/>
              </w:trPr>
              <w:tc>
                <w:tcPr>
                  <w:tcW w:w="330" w:type="pct"/>
                  <w:vMerge/>
                  <w:tcBorders>
                    <w:left w:val="single" w:sz="4" w:space="0" w:color="auto"/>
                  </w:tcBorders>
                  <w:vAlign w:val="center"/>
                </w:tcPr>
                <w:p w14:paraId="27F4E505"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7902ABA2"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盐酸储罐</w:t>
                  </w:r>
                </w:p>
              </w:tc>
              <w:tc>
                <w:tcPr>
                  <w:tcW w:w="3935" w:type="pct"/>
                  <w:vMerge/>
                  <w:vAlign w:val="center"/>
                </w:tcPr>
                <w:p w14:paraId="767F563E" w14:textId="77777777" w:rsidR="00742FC8" w:rsidRDefault="00742FC8">
                  <w:pPr>
                    <w:adjustRightInd w:val="0"/>
                    <w:snapToGrid w:val="0"/>
                    <w:ind w:firstLineChars="200" w:firstLine="420"/>
                    <w:jc w:val="left"/>
                    <w:rPr>
                      <w:rFonts w:ascii="仿宋" w:eastAsia="仿宋" w:hAnsi="仿宋" w:cs="仿宋"/>
                      <w:bCs/>
                      <w:szCs w:val="21"/>
                    </w:rPr>
                  </w:pPr>
                </w:p>
              </w:tc>
            </w:tr>
            <w:tr w:rsidR="00742FC8" w14:paraId="62CCA2A6" w14:textId="77777777">
              <w:trPr>
                <w:cantSplit/>
                <w:trHeight w:val="340"/>
                <w:jc w:val="center"/>
              </w:trPr>
              <w:tc>
                <w:tcPr>
                  <w:tcW w:w="330" w:type="pct"/>
                  <w:vMerge/>
                  <w:tcBorders>
                    <w:left w:val="single" w:sz="4" w:space="0" w:color="auto"/>
                  </w:tcBorders>
                  <w:vAlign w:val="center"/>
                </w:tcPr>
                <w:p w14:paraId="749CBD02"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3C0BEEF6"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亚硝酰硫酸</w:t>
                  </w:r>
                </w:p>
              </w:tc>
              <w:tc>
                <w:tcPr>
                  <w:tcW w:w="3935" w:type="pct"/>
                  <w:vAlign w:val="center"/>
                </w:tcPr>
                <w:p w14:paraId="30DB2950" w14:textId="77777777" w:rsidR="00742FC8" w:rsidRDefault="00000000">
                  <w:pPr>
                    <w:adjustRightInd w:val="0"/>
                    <w:snapToGrid w:val="0"/>
                    <w:ind w:firstLineChars="200" w:firstLine="420"/>
                    <w:jc w:val="left"/>
                    <w:rPr>
                      <w:rFonts w:ascii="仿宋" w:eastAsia="仿宋" w:hAnsi="仿宋" w:cs="仿宋"/>
                      <w:bCs/>
                      <w:szCs w:val="21"/>
                    </w:rPr>
                  </w:pPr>
                  <w:r>
                    <w:rPr>
                      <w:rFonts w:ascii="仿宋" w:eastAsia="仿宋" w:hAnsi="仿宋" w:cs="仿宋" w:hint="eastAsia"/>
                      <w:szCs w:val="21"/>
                    </w:rPr>
                    <w:t>亚硝酰硫酸用桶装储存于2#仓库。仓库最大储存量10吨。</w:t>
                  </w:r>
                </w:p>
              </w:tc>
            </w:tr>
            <w:tr w:rsidR="00742FC8" w14:paraId="07B823F1" w14:textId="77777777">
              <w:trPr>
                <w:cantSplit/>
                <w:trHeight w:val="340"/>
                <w:jc w:val="center"/>
              </w:trPr>
              <w:tc>
                <w:tcPr>
                  <w:tcW w:w="330" w:type="pct"/>
                  <w:vMerge/>
                  <w:tcBorders>
                    <w:left w:val="single" w:sz="4" w:space="0" w:color="auto"/>
                  </w:tcBorders>
                  <w:vAlign w:val="center"/>
                </w:tcPr>
                <w:p w14:paraId="5F88AA2C"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18F53B18" w14:textId="77777777" w:rsidR="00742FC8" w:rsidRDefault="00000000">
                  <w:pPr>
                    <w:snapToGrid w:val="0"/>
                    <w:jc w:val="center"/>
                    <w:rPr>
                      <w:rFonts w:ascii="仿宋" w:eastAsia="仿宋" w:hAnsi="仿宋" w:cs="仿宋"/>
                      <w:bCs/>
                      <w:iCs/>
                      <w:szCs w:val="21"/>
                    </w:rPr>
                  </w:pPr>
                  <w:r>
                    <w:rPr>
                      <w:rFonts w:ascii="仿宋" w:eastAsia="仿宋" w:hAnsi="仿宋" w:cs="仿宋" w:hint="eastAsia"/>
                      <w:bCs/>
                      <w:iCs/>
                      <w:szCs w:val="21"/>
                    </w:rPr>
                    <w:t>锅炉房</w:t>
                  </w:r>
                </w:p>
              </w:tc>
              <w:tc>
                <w:tcPr>
                  <w:tcW w:w="3935" w:type="pct"/>
                  <w:vAlign w:val="center"/>
                </w:tcPr>
                <w:p w14:paraId="12E8CAC8" w14:textId="77777777" w:rsidR="00742FC8" w:rsidRDefault="00000000">
                  <w:pPr>
                    <w:adjustRightInd w:val="0"/>
                    <w:snapToGrid w:val="0"/>
                    <w:ind w:firstLineChars="200" w:firstLine="420"/>
                    <w:jc w:val="left"/>
                    <w:rPr>
                      <w:rFonts w:ascii="仿宋" w:eastAsia="仿宋" w:hAnsi="仿宋" w:cs="仿宋"/>
                      <w:bCs/>
                      <w:szCs w:val="21"/>
                    </w:rPr>
                  </w:pPr>
                  <w:r>
                    <w:rPr>
                      <w:rFonts w:ascii="仿宋" w:eastAsia="仿宋" w:hAnsi="仿宋" w:cs="仿宋" w:hint="eastAsia"/>
                      <w:bCs/>
                      <w:szCs w:val="21"/>
                    </w:rPr>
                    <w:t>建设生物质蒸汽锅炉房1座，占地面积288m</w:t>
                  </w:r>
                  <w:r>
                    <w:rPr>
                      <w:rFonts w:ascii="仿宋" w:eastAsia="仿宋" w:hAnsi="仿宋" w:cs="仿宋" w:hint="eastAsia"/>
                      <w:bCs/>
                      <w:szCs w:val="21"/>
                      <w:vertAlign w:val="superscript"/>
                    </w:rPr>
                    <w:t>2</w:t>
                  </w:r>
                  <w:r>
                    <w:rPr>
                      <w:rFonts w:ascii="仿宋" w:eastAsia="仿宋" w:hAnsi="仿宋" w:cs="仿宋" w:hint="eastAsia"/>
                      <w:bCs/>
                      <w:szCs w:val="21"/>
                    </w:rPr>
                    <w:t>。</w:t>
                  </w:r>
                </w:p>
              </w:tc>
            </w:tr>
            <w:tr w:rsidR="00742FC8" w14:paraId="095C56D6" w14:textId="77777777">
              <w:trPr>
                <w:cantSplit/>
                <w:trHeight w:val="340"/>
                <w:jc w:val="center"/>
              </w:trPr>
              <w:tc>
                <w:tcPr>
                  <w:tcW w:w="330" w:type="pct"/>
                  <w:vMerge/>
                  <w:tcBorders>
                    <w:left w:val="single" w:sz="4" w:space="0" w:color="auto"/>
                  </w:tcBorders>
                  <w:vAlign w:val="center"/>
                </w:tcPr>
                <w:p w14:paraId="3E477A64"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572F1DC0" w14:textId="77777777" w:rsidR="00742FC8" w:rsidRDefault="00000000">
                  <w:pPr>
                    <w:adjustRightInd w:val="0"/>
                    <w:snapToGrid w:val="0"/>
                    <w:jc w:val="center"/>
                    <w:rPr>
                      <w:rFonts w:ascii="仿宋" w:eastAsia="仿宋" w:hAnsi="仿宋" w:cs="仿宋"/>
                      <w:color w:val="FF0000"/>
                      <w:szCs w:val="21"/>
                    </w:rPr>
                  </w:pPr>
                  <w:r>
                    <w:rPr>
                      <w:rFonts w:ascii="仿宋" w:eastAsia="仿宋" w:hAnsi="仿宋" w:cs="仿宋" w:hint="eastAsia"/>
                      <w:bCs/>
                      <w:color w:val="FF0000"/>
                      <w:szCs w:val="21"/>
                    </w:rPr>
                    <w:t>燃料及</w:t>
                  </w:r>
                  <w:proofErr w:type="gramStart"/>
                  <w:r>
                    <w:rPr>
                      <w:rFonts w:ascii="仿宋" w:eastAsia="仿宋" w:hAnsi="仿宋" w:cs="仿宋" w:hint="eastAsia"/>
                      <w:bCs/>
                      <w:color w:val="FF0000"/>
                      <w:szCs w:val="21"/>
                    </w:rPr>
                    <w:t>灰渣棚</w:t>
                  </w:r>
                  <w:proofErr w:type="gramEnd"/>
                </w:p>
              </w:tc>
              <w:tc>
                <w:tcPr>
                  <w:tcW w:w="3935" w:type="pct"/>
                  <w:vAlign w:val="center"/>
                </w:tcPr>
                <w:p w14:paraId="45953D45" w14:textId="77777777" w:rsidR="00742FC8" w:rsidRDefault="00000000">
                  <w:pPr>
                    <w:adjustRightInd w:val="0"/>
                    <w:snapToGrid w:val="0"/>
                    <w:ind w:firstLineChars="200" w:firstLine="420"/>
                    <w:jc w:val="left"/>
                    <w:rPr>
                      <w:rFonts w:ascii="仿宋" w:eastAsia="仿宋" w:hAnsi="仿宋" w:cs="仿宋"/>
                      <w:bCs/>
                      <w:color w:val="FF0000"/>
                      <w:szCs w:val="21"/>
                    </w:rPr>
                  </w:pPr>
                  <w:r>
                    <w:rPr>
                      <w:rFonts w:ascii="仿宋" w:eastAsia="仿宋" w:hAnsi="仿宋" w:cs="仿宋" w:hint="eastAsia"/>
                      <w:bCs/>
                      <w:color w:val="FF0000"/>
                      <w:szCs w:val="21"/>
                    </w:rPr>
                    <w:t>燃料及灰</w:t>
                  </w:r>
                  <w:proofErr w:type="gramStart"/>
                  <w:r>
                    <w:rPr>
                      <w:rFonts w:ascii="仿宋" w:eastAsia="仿宋" w:hAnsi="仿宋" w:cs="仿宋" w:hint="eastAsia"/>
                      <w:bCs/>
                      <w:color w:val="FF0000"/>
                      <w:szCs w:val="21"/>
                    </w:rPr>
                    <w:t>渣棚位于</w:t>
                  </w:r>
                  <w:proofErr w:type="gramEnd"/>
                  <w:r>
                    <w:rPr>
                      <w:rFonts w:ascii="仿宋" w:eastAsia="仿宋" w:hAnsi="仿宋" w:cs="仿宋" w:hint="eastAsia"/>
                      <w:bCs/>
                      <w:color w:val="FF0000"/>
                      <w:szCs w:val="21"/>
                    </w:rPr>
                    <w:t>锅炉房西，建筑面积200m</w:t>
                  </w:r>
                  <w:r>
                    <w:rPr>
                      <w:rFonts w:ascii="仿宋" w:eastAsia="仿宋" w:hAnsi="仿宋" w:cs="仿宋" w:hint="eastAsia"/>
                      <w:bCs/>
                      <w:color w:val="FF0000"/>
                      <w:szCs w:val="21"/>
                      <w:vertAlign w:val="superscript"/>
                    </w:rPr>
                    <w:t>2</w:t>
                  </w:r>
                  <w:r>
                    <w:rPr>
                      <w:rFonts w:ascii="仿宋" w:eastAsia="仿宋" w:hAnsi="仿宋" w:cs="仿宋" w:hint="eastAsia"/>
                      <w:bCs/>
                      <w:color w:val="FF0000"/>
                      <w:szCs w:val="21"/>
                    </w:rPr>
                    <w:t>。采用半封闭储存方式。</w:t>
                  </w:r>
                </w:p>
              </w:tc>
            </w:tr>
            <w:tr w:rsidR="00742FC8" w14:paraId="4E238EFA" w14:textId="77777777">
              <w:trPr>
                <w:cantSplit/>
                <w:trHeight w:val="340"/>
                <w:jc w:val="center"/>
              </w:trPr>
              <w:tc>
                <w:tcPr>
                  <w:tcW w:w="330" w:type="pct"/>
                  <w:vMerge w:val="restart"/>
                  <w:tcBorders>
                    <w:left w:val="single" w:sz="4" w:space="0" w:color="auto"/>
                  </w:tcBorders>
                  <w:vAlign w:val="center"/>
                </w:tcPr>
                <w:p w14:paraId="367C1042"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辅助工程</w:t>
                  </w:r>
                </w:p>
              </w:tc>
              <w:tc>
                <w:tcPr>
                  <w:tcW w:w="733" w:type="pct"/>
                  <w:vAlign w:val="center"/>
                </w:tcPr>
                <w:p w14:paraId="50887683"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办公楼</w:t>
                  </w:r>
                </w:p>
              </w:tc>
              <w:tc>
                <w:tcPr>
                  <w:tcW w:w="3935" w:type="pct"/>
                  <w:vAlign w:val="center"/>
                </w:tcPr>
                <w:p w14:paraId="1E3764D2"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办公楼2F位于厂区最北部，占地面积680.8m</w:t>
                  </w:r>
                  <w:r>
                    <w:rPr>
                      <w:rFonts w:ascii="仿宋" w:eastAsia="仿宋" w:hAnsi="仿宋" w:cs="仿宋" w:hint="eastAsia"/>
                      <w:szCs w:val="21"/>
                      <w:vertAlign w:val="superscript"/>
                    </w:rPr>
                    <w:t>2</w:t>
                  </w:r>
                  <w:r>
                    <w:rPr>
                      <w:rFonts w:ascii="仿宋" w:eastAsia="仿宋" w:hAnsi="仿宋" w:cs="仿宋" w:hint="eastAsia"/>
                      <w:bCs/>
                      <w:szCs w:val="21"/>
                    </w:rPr>
                    <w:t>。</w:t>
                  </w:r>
                </w:p>
              </w:tc>
            </w:tr>
            <w:tr w:rsidR="00742FC8" w14:paraId="2FC241B2" w14:textId="77777777">
              <w:trPr>
                <w:cantSplit/>
                <w:trHeight w:val="340"/>
                <w:jc w:val="center"/>
              </w:trPr>
              <w:tc>
                <w:tcPr>
                  <w:tcW w:w="330" w:type="pct"/>
                  <w:vMerge/>
                  <w:tcBorders>
                    <w:left w:val="single" w:sz="4" w:space="0" w:color="auto"/>
                  </w:tcBorders>
                  <w:vAlign w:val="center"/>
                </w:tcPr>
                <w:p w14:paraId="4530D99F" w14:textId="77777777" w:rsidR="00742FC8" w:rsidRDefault="00742FC8">
                  <w:pPr>
                    <w:adjustRightInd w:val="0"/>
                    <w:snapToGrid w:val="0"/>
                    <w:jc w:val="center"/>
                    <w:rPr>
                      <w:rFonts w:ascii="仿宋" w:eastAsia="仿宋" w:hAnsi="仿宋" w:cs="仿宋"/>
                      <w:bCs/>
                      <w:szCs w:val="21"/>
                    </w:rPr>
                  </w:pPr>
                </w:p>
              </w:tc>
              <w:tc>
                <w:tcPr>
                  <w:tcW w:w="733" w:type="pct"/>
                  <w:vAlign w:val="center"/>
                </w:tcPr>
                <w:p w14:paraId="7E198991" w14:textId="77777777" w:rsidR="00742FC8" w:rsidRDefault="00000000">
                  <w:pPr>
                    <w:jc w:val="center"/>
                    <w:rPr>
                      <w:rFonts w:ascii="仿宋" w:eastAsia="仿宋" w:hAnsi="仿宋" w:cs="仿宋"/>
                      <w:bCs/>
                      <w:szCs w:val="21"/>
                    </w:rPr>
                  </w:pPr>
                  <w:r>
                    <w:rPr>
                      <w:rFonts w:ascii="仿宋" w:eastAsia="仿宋" w:hAnsi="仿宋" w:cs="仿宋" w:hint="eastAsia"/>
                      <w:szCs w:val="21"/>
                    </w:rPr>
                    <w:t>职工宿舍</w:t>
                  </w:r>
                </w:p>
              </w:tc>
              <w:tc>
                <w:tcPr>
                  <w:tcW w:w="3935" w:type="pct"/>
                  <w:vAlign w:val="center"/>
                </w:tcPr>
                <w:p w14:paraId="34BF7397"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职工宿舍位于办公楼二楼，未单独设置</w:t>
                  </w:r>
                  <w:r>
                    <w:rPr>
                      <w:rFonts w:ascii="仿宋" w:eastAsia="仿宋" w:hAnsi="仿宋" w:cs="仿宋" w:hint="eastAsia"/>
                      <w:bCs/>
                      <w:szCs w:val="21"/>
                    </w:rPr>
                    <w:t>。</w:t>
                  </w:r>
                </w:p>
              </w:tc>
            </w:tr>
            <w:tr w:rsidR="00742FC8" w14:paraId="059A8F06" w14:textId="77777777">
              <w:trPr>
                <w:cantSplit/>
                <w:trHeight w:val="340"/>
                <w:jc w:val="center"/>
              </w:trPr>
              <w:tc>
                <w:tcPr>
                  <w:tcW w:w="330" w:type="pct"/>
                  <w:vMerge/>
                  <w:tcBorders>
                    <w:left w:val="single" w:sz="4" w:space="0" w:color="auto"/>
                  </w:tcBorders>
                  <w:vAlign w:val="center"/>
                </w:tcPr>
                <w:p w14:paraId="4A5F1B56" w14:textId="77777777" w:rsidR="00742FC8" w:rsidRDefault="00742FC8">
                  <w:pPr>
                    <w:adjustRightInd w:val="0"/>
                    <w:snapToGrid w:val="0"/>
                    <w:jc w:val="center"/>
                    <w:rPr>
                      <w:rFonts w:ascii="仿宋" w:eastAsia="仿宋" w:hAnsi="仿宋" w:cs="仿宋"/>
                      <w:bCs/>
                      <w:szCs w:val="21"/>
                    </w:rPr>
                  </w:pPr>
                </w:p>
              </w:tc>
              <w:tc>
                <w:tcPr>
                  <w:tcW w:w="733" w:type="pct"/>
                  <w:vAlign w:val="center"/>
                </w:tcPr>
                <w:p w14:paraId="3DA88BA2" w14:textId="77777777" w:rsidR="00742FC8" w:rsidRDefault="00000000">
                  <w:pPr>
                    <w:jc w:val="center"/>
                    <w:rPr>
                      <w:rFonts w:ascii="仿宋" w:eastAsia="仿宋" w:hAnsi="仿宋" w:cs="仿宋"/>
                      <w:szCs w:val="21"/>
                    </w:rPr>
                  </w:pPr>
                  <w:r>
                    <w:rPr>
                      <w:rFonts w:ascii="仿宋" w:eastAsia="仿宋" w:hAnsi="仿宋" w:cs="仿宋" w:hint="eastAsia"/>
                      <w:szCs w:val="21"/>
                    </w:rPr>
                    <w:t>污水处理站</w:t>
                  </w:r>
                </w:p>
              </w:tc>
              <w:tc>
                <w:tcPr>
                  <w:tcW w:w="3935" w:type="pct"/>
                  <w:vAlign w:val="center"/>
                </w:tcPr>
                <w:p w14:paraId="06019415"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厂区设置污水处理站1座，位于厂区东侧，主要处理生产废水，处理规模为200m</w:t>
                  </w:r>
                  <w:r>
                    <w:rPr>
                      <w:rFonts w:ascii="仿宋" w:eastAsia="仿宋" w:hAnsi="仿宋" w:cs="仿宋" w:hint="eastAsia"/>
                      <w:szCs w:val="21"/>
                      <w:vertAlign w:val="superscript"/>
                    </w:rPr>
                    <w:t>3</w:t>
                  </w:r>
                  <w:r>
                    <w:rPr>
                      <w:rFonts w:ascii="仿宋" w:eastAsia="仿宋" w:hAnsi="仿宋" w:cs="仿宋" w:hint="eastAsia"/>
                      <w:szCs w:val="21"/>
                    </w:rPr>
                    <w:t>/d。采用“调节池+酸碱中和罐+脱色罐+电絮凝+水解酸化+二级生物接触氧化”工艺，废水经处理后循环使用，用于车间地面冲洗、滤饼冲洗，剩余部分经蒸发器蒸发，蒸汽收集于水池，结晶收集后厂内综合利用。</w:t>
                  </w:r>
                </w:p>
              </w:tc>
            </w:tr>
            <w:tr w:rsidR="00742FC8" w14:paraId="4386455F" w14:textId="77777777">
              <w:trPr>
                <w:cantSplit/>
                <w:trHeight w:val="340"/>
                <w:jc w:val="center"/>
              </w:trPr>
              <w:tc>
                <w:tcPr>
                  <w:tcW w:w="330" w:type="pct"/>
                  <w:vMerge/>
                  <w:tcBorders>
                    <w:left w:val="single" w:sz="4" w:space="0" w:color="auto"/>
                  </w:tcBorders>
                  <w:vAlign w:val="center"/>
                </w:tcPr>
                <w:p w14:paraId="156D7ECC" w14:textId="77777777" w:rsidR="00742FC8" w:rsidRDefault="00742FC8">
                  <w:pPr>
                    <w:adjustRightInd w:val="0"/>
                    <w:snapToGrid w:val="0"/>
                    <w:jc w:val="center"/>
                    <w:rPr>
                      <w:rFonts w:ascii="仿宋" w:eastAsia="仿宋" w:hAnsi="仿宋" w:cs="仿宋"/>
                      <w:bCs/>
                      <w:szCs w:val="21"/>
                    </w:rPr>
                  </w:pPr>
                </w:p>
              </w:tc>
              <w:tc>
                <w:tcPr>
                  <w:tcW w:w="733" w:type="pct"/>
                  <w:vAlign w:val="center"/>
                </w:tcPr>
                <w:p w14:paraId="24A612A1" w14:textId="77777777" w:rsidR="00742FC8" w:rsidRDefault="00000000">
                  <w:pPr>
                    <w:jc w:val="center"/>
                    <w:rPr>
                      <w:rFonts w:ascii="仿宋" w:eastAsia="仿宋" w:hAnsi="仿宋" w:cs="仿宋"/>
                      <w:szCs w:val="21"/>
                    </w:rPr>
                  </w:pPr>
                  <w:r>
                    <w:rPr>
                      <w:rFonts w:ascii="仿宋" w:eastAsia="仿宋" w:hAnsi="仿宋" w:cs="仿宋" w:hint="eastAsia"/>
                      <w:color w:val="FF0000"/>
                      <w:szCs w:val="21"/>
                    </w:rPr>
                    <w:t>生活污水</w:t>
                  </w:r>
                </w:p>
              </w:tc>
              <w:tc>
                <w:tcPr>
                  <w:tcW w:w="3935" w:type="pct"/>
                  <w:vAlign w:val="center"/>
                </w:tcPr>
                <w:p w14:paraId="12257F03"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color w:val="FF0000"/>
                      <w:szCs w:val="21"/>
                    </w:rPr>
                    <w:t>本项目生活污水经化粪池沉淀后存于贮罐，定期拉运到园区污水处理厂，待园区管网接通后直接排入园区污水管网。</w:t>
                  </w:r>
                </w:p>
              </w:tc>
            </w:tr>
            <w:tr w:rsidR="00742FC8" w14:paraId="68009869" w14:textId="77777777">
              <w:trPr>
                <w:cantSplit/>
                <w:trHeight w:val="340"/>
                <w:jc w:val="center"/>
              </w:trPr>
              <w:tc>
                <w:tcPr>
                  <w:tcW w:w="330" w:type="pct"/>
                  <w:vMerge/>
                  <w:tcBorders>
                    <w:left w:val="single" w:sz="4" w:space="0" w:color="auto"/>
                  </w:tcBorders>
                  <w:vAlign w:val="center"/>
                </w:tcPr>
                <w:p w14:paraId="11201898" w14:textId="77777777" w:rsidR="00742FC8" w:rsidRDefault="00742FC8">
                  <w:pPr>
                    <w:adjustRightInd w:val="0"/>
                    <w:snapToGrid w:val="0"/>
                    <w:jc w:val="center"/>
                    <w:rPr>
                      <w:rFonts w:ascii="仿宋" w:eastAsia="仿宋" w:hAnsi="仿宋" w:cs="仿宋"/>
                      <w:bCs/>
                      <w:szCs w:val="21"/>
                    </w:rPr>
                  </w:pPr>
                </w:p>
              </w:tc>
              <w:tc>
                <w:tcPr>
                  <w:tcW w:w="733" w:type="pct"/>
                  <w:vAlign w:val="center"/>
                </w:tcPr>
                <w:p w14:paraId="175C32D9" w14:textId="77777777" w:rsidR="00742FC8" w:rsidRDefault="00000000">
                  <w:pPr>
                    <w:jc w:val="center"/>
                    <w:rPr>
                      <w:rFonts w:ascii="仿宋" w:eastAsia="仿宋" w:hAnsi="仿宋" w:cs="仿宋"/>
                      <w:bCs/>
                      <w:szCs w:val="21"/>
                    </w:rPr>
                  </w:pPr>
                  <w:r>
                    <w:rPr>
                      <w:rFonts w:ascii="仿宋" w:eastAsia="仿宋" w:hAnsi="仿宋" w:cs="仿宋" w:hint="eastAsia"/>
                      <w:kern w:val="0"/>
                      <w:szCs w:val="21"/>
                    </w:rPr>
                    <w:t>消防水池</w:t>
                  </w:r>
                </w:p>
              </w:tc>
              <w:tc>
                <w:tcPr>
                  <w:tcW w:w="3935" w:type="pct"/>
                  <w:vAlign w:val="center"/>
                </w:tcPr>
                <w:p w14:paraId="47176814"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厂区内消防水池位于</w:t>
                  </w:r>
                  <w:r>
                    <w:rPr>
                      <w:rFonts w:ascii="仿宋" w:eastAsia="仿宋" w:hAnsi="仿宋" w:cs="仿宋" w:hint="eastAsia"/>
                      <w:bCs/>
                      <w:szCs w:val="21"/>
                    </w:rPr>
                    <w:t>1#仓库东，长15m，宽12m，容积576</w:t>
                  </w:r>
                  <w:r>
                    <w:rPr>
                      <w:rFonts w:ascii="仿宋" w:eastAsia="仿宋" w:hAnsi="仿宋" w:cs="仿宋" w:hint="eastAsia"/>
                      <w:szCs w:val="21"/>
                    </w:rPr>
                    <w:t>m</w:t>
                  </w:r>
                  <w:r>
                    <w:rPr>
                      <w:rFonts w:ascii="仿宋" w:eastAsia="仿宋" w:hAnsi="仿宋" w:cs="仿宋" w:hint="eastAsia"/>
                      <w:szCs w:val="21"/>
                      <w:vertAlign w:val="superscript"/>
                    </w:rPr>
                    <w:t>3</w:t>
                  </w:r>
                  <w:r>
                    <w:rPr>
                      <w:rFonts w:ascii="仿宋" w:eastAsia="仿宋" w:hAnsi="仿宋" w:cs="仿宋" w:hint="eastAsia"/>
                      <w:szCs w:val="21"/>
                    </w:rPr>
                    <w:t>，同时配套消防泵房</w:t>
                  </w:r>
                  <w:r>
                    <w:rPr>
                      <w:rFonts w:ascii="仿宋" w:eastAsia="仿宋" w:hAnsi="仿宋" w:cs="仿宋" w:hint="eastAsia"/>
                      <w:bCs/>
                      <w:szCs w:val="21"/>
                    </w:rPr>
                    <w:t>。</w:t>
                  </w:r>
                </w:p>
              </w:tc>
            </w:tr>
            <w:tr w:rsidR="00742FC8" w14:paraId="01AAFBD0" w14:textId="77777777">
              <w:trPr>
                <w:cantSplit/>
                <w:trHeight w:val="340"/>
                <w:jc w:val="center"/>
              </w:trPr>
              <w:tc>
                <w:tcPr>
                  <w:tcW w:w="330" w:type="pct"/>
                  <w:vMerge/>
                  <w:tcBorders>
                    <w:left w:val="single" w:sz="4" w:space="0" w:color="auto"/>
                  </w:tcBorders>
                  <w:vAlign w:val="center"/>
                </w:tcPr>
                <w:p w14:paraId="79E3E97B"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3780FEC2" w14:textId="77777777" w:rsidR="00742FC8" w:rsidRDefault="00000000">
                  <w:pPr>
                    <w:jc w:val="center"/>
                    <w:rPr>
                      <w:rFonts w:ascii="仿宋" w:eastAsia="仿宋" w:hAnsi="仿宋" w:cs="仿宋"/>
                      <w:bCs/>
                      <w:szCs w:val="21"/>
                    </w:rPr>
                  </w:pPr>
                  <w:r>
                    <w:rPr>
                      <w:rFonts w:ascii="仿宋" w:eastAsia="仿宋" w:hAnsi="仿宋" w:cs="仿宋" w:hint="eastAsia"/>
                      <w:szCs w:val="21"/>
                    </w:rPr>
                    <w:t>事故水</w:t>
                  </w:r>
                  <w:r>
                    <w:rPr>
                      <w:rFonts w:ascii="仿宋" w:eastAsia="仿宋" w:hAnsi="仿宋" w:cs="仿宋" w:hint="eastAsia"/>
                      <w:kern w:val="0"/>
                      <w:szCs w:val="21"/>
                    </w:rPr>
                    <w:t>池</w:t>
                  </w:r>
                </w:p>
              </w:tc>
              <w:tc>
                <w:tcPr>
                  <w:tcW w:w="3935" w:type="pct"/>
                  <w:vAlign w:val="center"/>
                </w:tcPr>
                <w:p w14:paraId="6ABA21AE"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厂区内事故水池位于</w:t>
                  </w:r>
                  <w:r>
                    <w:rPr>
                      <w:rFonts w:ascii="仿宋" w:eastAsia="仿宋" w:hAnsi="仿宋" w:cs="仿宋" w:hint="eastAsia"/>
                      <w:bCs/>
                      <w:szCs w:val="21"/>
                    </w:rPr>
                    <w:t>主生产车间北，容积180</w:t>
                  </w:r>
                  <w:r>
                    <w:rPr>
                      <w:rFonts w:ascii="仿宋" w:eastAsia="仿宋" w:hAnsi="仿宋" w:cs="仿宋" w:hint="eastAsia"/>
                      <w:szCs w:val="21"/>
                    </w:rPr>
                    <w:t>m</w:t>
                  </w:r>
                  <w:r>
                    <w:rPr>
                      <w:rFonts w:ascii="仿宋" w:eastAsia="仿宋" w:hAnsi="仿宋" w:cs="仿宋" w:hint="eastAsia"/>
                      <w:szCs w:val="21"/>
                      <w:vertAlign w:val="superscript"/>
                    </w:rPr>
                    <w:t>3</w:t>
                  </w:r>
                  <w:r>
                    <w:rPr>
                      <w:rFonts w:ascii="仿宋" w:eastAsia="仿宋" w:hAnsi="仿宋" w:cs="仿宋" w:hint="eastAsia"/>
                      <w:bCs/>
                      <w:szCs w:val="21"/>
                    </w:rPr>
                    <w:t>。</w:t>
                  </w:r>
                </w:p>
              </w:tc>
            </w:tr>
            <w:tr w:rsidR="00742FC8" w14:paraId="136B1C61" w14:textId="77777777">
              <w:trPr>
                <w:cantSplit/>
                <w:trHeight w:val="340"/>
                <w:jc w:val="center"/>
              </w:trPr>
              <w:tc>
                <w:tcPr>
                  <w:tcW w:w="330" w:type="pct"/>
                  <w:vMerge w:val="restart"/>
                  <w:tcBorders>
                    <w:left w:val="single" w:sz="4" w:space="0" w:color="auto"/>
                  </w:tcBorders>
                  <w:vAlign w:val="center"/>
                </w:tcPr>
                <w:p w14:paraId="178B07BF"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公用</w:t>
                  </w:r>
                </w:p>
                <w:p w14:paraId="4BB4F22C" w14:textId="77777777" w:rsidR="00742FC8" w:rsidRDefault="00000000">
                  <w:pPr>
                    <w:adjustRightInd w:val="0"/>
                    <w:snapToGrid w:val="0"/>
                    <w:jc w:val="center"/>
                    <w:rPr>
                      <w:rFonts w:ascii="仿宋" w:eastAsia="仿宋" w:hAnsi="仿宋" w:cs="仿宋"/>
                      <w:bCs/>
                      <w:szCs w:val="21"/>
                      <w:highlight w:val="yellow"/>
                    </w:rPr>
                  </w:pPr>
                  <w:r>
                    <w:rPr>
                      <w:rFonts w:ascii="仿宋" w:eastAsia="仿宋" w:hAnsi="仿宋" w:cs="仿宋" w:hint="eastAsia"/>
                      <w:bCs/>
                      <w:szCs w:val="21"/>
                    </w:rPr>
                    <w:t>工程</w:t>
                  </w:r>
                </w:p>
              </w:tc>
              <w:tc>
                <w:tcPr>
                  <w:tcW w:w="733" w:type="pct"/>
                  <w:vAlign w:val="center"/>
                </w:tcPr>
                <w:p w14:paraId="77BB4CE9"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供水</w:t>
                  </w:r>
                </w:p>
              </w:tc>
              <w:tc>
                <w:tcPr>
                  <w:tcW w:w="3935" w:type="pct"/>
                  <w:vAlign w:val="center"/>
                </w:tcPr>
                <w:p w14:paraId="6782790F" w14:textId="77777777" w:rsidR="00742FC8" w:rsidRDefault="00000000">
                  <w:pPr>
                    <w:adjustRightInd w:val="0"/>
                    <w:snapToGrid w:val="0"/>
                    <w:ind w:firstLineChars="200" w:firstLine="420"/>
                    <w:jc w:val="left"/>
                    <w:rPr>
                      <w:rFonts w:ascii="仿宋" w:eastAsia="仿宋" w:hAnsi="仿宋" w:cs="仿宋"/>
                      <w:bCs/>
                      <w:szCs w:val="21"/>
                    </w:rPr>
                  </w:pPr>
                  <w:r>
                    <w:rPr>
                      <w:rFonts w:ascii="仿宋" w:eastAsia="仿宋" w:hAnsi="仿宋" w:cs="仿宋" w:hint="eastAsia"/>
                      <w:szCs w:val="21"/>
                    </w:rPr>
                    <w:t>供水来自园区供水管网</w:t>
                  </w:r>
                  <w:r>
                    <w:rPr>
                      <w:rFonts w:ascii="仿宋" w:eastAsia="仿宋" w:hAnsi="仿宋" w:cs="仿宋" w:hint="eastAsia"/>
                      <w:bCs/>
                      <w:szCs w:val="21"/>
                    </w:rPr>
                    <w:t>。</w:t>
                  </w:r>
                </w:p>
              </w:tc>
            </w:tr>
            <w:tr w:rsidR="00742FC8" w14:paraId="49D8E87C" w14:textId="77777777">
              <w:trPr>
                <w:cantSplit/>
                <w:trHeight w:val="340"/>
                <w:jc w:val="center"/>
              </w:trPr>
              <w:tc>
                <w:tcPr>
                  <w:tcW w:w="330" w:type="pct"/>
                  <w:vMerge/>
                  <w:tcBorders>
                    <w:left w:val="single" w:sz="4" w:space="0" w:color="auto"/>
                  </w:tcBorders>
                  <w:vAlign w:val="center"/>
                </w:tcPr>
                <w:p w14:paraId="0F2C663F"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355B2A6C"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供电</w:t>
                  </w:r>
                </w:p>
              </w:tc>
              <w:tc>
                <w:tcPr>
                  <w:tcW w:w="3935" w:type="pct"/>
                  <w:vAlign w:val="center"/>
                </w:tcPr>
                <w:p w14:paraId="0577392B"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园区管网供电，厂内建设变配电所</w:t>
                  </w:r>
                  <w:r>
                    <w:rPr>
                      <w:rFonts w:ascii="仿宋" w:eastAsia="仿宋" w:hAnsi="仿宋" w:cs="仿宋" w:hint="eastAsia"/>
                      <w:bCs/>
                      <w:szCs w:val="21"/>
                    </w:rPr>
                    <w:t>。</w:t>
                  </w:r>
                </w:p>
              </w:tc>
            </w:tr>
            <w:tr w:rsidR="00742FC8" w14:paraId="4A5FF2F4" w14:textId="77777777">
              <w:trPr>
                <w:cantSplit/>
                <w:trHeight w:val="340"/>
                <w:jc w:val="center"/>
              </w:trPr>
              <w:tc>
                <w:tcPr>
                  <w:tcW w:w="330" w:type="pct"/>
                  <w:vMerge/>
                  <w:tcBorders>
                    <w:left w:val="single" w:sz="4" w:space="0" w:color="auto"/>
                  </w:tcBorders>
                  <w:vAlign w:val="center"/>
                </w:tcPr>
                <w:p w14:paraId="215BA9ED"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5492AA82" w14:textId="77777777" w:rsidR="00742FC8" w:rsidRDefault="00000000">
                  <w:pPr>
                    <w:adjustRightInd w:val="0"/>
                    <w:snapToGrid w:val="0"/>
                    <w:jc w:val="center"/>
                    <w:rPr>
                      <w:rFonts w:ascii="仿宋" w:eastAsia="仿宋" w:hAnsi="仿宋" w:cs="仿宋"/>
                      <w:color w:val="0000FF"/>
                      <w:szCs w:val="21"/>
                    </w:rPr>
                  </w:pPr>
                  <w:r>
                    <w:rPr>
                      <w:rFonts w:ascii="仿宋" w:eastAsia="仿宋" w:hAnsi="仿宋" w:cs="仿宋" w:hint="eastAsia"/>
                      <w:color w:val="0000FF"/>
                      <w:szCs w:val="21"/>
                    </w:rPr>
                    <w:t>供暖</w:t>
                  </w:r>
                </w:p>
              </w:tc>
              <w:tc>
                <w:tcPr>
                  <w:tcW w:w="3935" w:type="pct"/>
                  <w:vAlign w:val="center"/>
                </w:tcPr>
                <w:p w14:paraId="19A42D06" w14:textId="77777777" w:rsidR="00742FC8" w:rsidRDefault="00000000">
                  <w:pPr>
                    <w:adjustRightInd w:val="0"/>
                    <w:snapToGrid w:val="0"/>
                    <w:ind w:firstLineChars="200" w:firstLine="420"/>
                    <w:jc w:val="left"/>
                    <w:rPr>
                      <w:rFonts w:ascii="仿宋" w:eastAsia="仿宋" w:hAnsi="仿宋" w:cs="仿宋"/>
                      <w:bCs/>
                      <w:color w:val="0000FF"/>
                      <w:szCs w:val="21"/>
                    </w:rPr>
                  </w:pPr>
                  <w:r>
                    <w:rPr>
                      <w:rFonts w:ascii="仿宋" w:eastAsia="仿宋" w:hAnsi="仿宋" w:cs="仿宋" w:hint="eastAsia"/>
                      <w:bCs/>
                      <w:color w:val="0000FF"/>
                      <w:szCs w:val="21"/>
                    </w:rPr>
                    <w:t>办公区冬季采用电暖器供暖；生产车间冬季采用生产余热供暖。</w:t>
                  </w:r>
                </w:p>
              </w:tc>
            </w:tr>
            <w:tr w:rsidR="00742FC8" w14:paraId="76CE5F54" w14:textId="77777777">
              <w:trPr>
                <w:cantSplit/>
                <w:trHeight w:val="340"/>
                <w:jc w:val="center"/>
              </w:trPr>
              <w:tc>
                <w:tcPr>
                  <w:tcW w:w="330" w:type="pct"/>
                  <w:vMerge/>
                  <w:tcBorders>
                    <w:left w:val="single" w:sz="4" w:space="0" w:color="auto"/>
                  </w:tcBorders>
                  <w:vAlign w:val="center"/>
                </w:tcPr>
                <w:p w14:paraId="5DF8682F"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1DC1C258"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供</w:t>
                  </w:r>
                  <w:proofErr w:type="gramStart"/>
                  <w:r>
                    <w:rPr>
                      <w:rFonts w:ascii="仿宋" w:eastAsia="仿宋" w:hAnsi="仿宋" w:cs="仿宋" w:hint="eastAsia"/>
                      <w:szCs w:val="21"/>
                    </w:rPr>
                    <w:t>蒸气</w:t>
                  </w:r>
                  <w:proofErr w:type="gramEnd"/>
                </w:p>
              </w:tc>
              <w:tc>
                <w:tcPr>
                  <w:tcW w:w="3935" w:type="pct"/>
                  <w:vAlign w:val="center"/>
                </w:tcPr>
                <w:p w14:paraId="2D4979B2"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1台4t/h的生物质锅炉为原料溶解过程提供蒸汽</w:t>
                  </w:r>
                  <w:r>
                    <w:rPr>
                      <w:rFonts w:ascii="仿宋" w:eastAsia="仿宋" w:hAnsi="仿宋" w:cs="仿宋" w:hint="eastAsia"/>
                      <w:bCs/>
                      <w:szCs w:val="21"/>
                    </w:rPr>
                    <w:t>。</w:t>
                  </w:r>
                </w:p>
              </w:tc>
            </w:tr>
            <w:tr w:rsidR="00742FC8" w14:paraId="604B6316" w14:textId="77777777">
              <w:trPr>
                <w:cantSplit/>
                <w:trHeight w:val="340"/>
                <w:jc w:val="center"/>
              </w:trPr>
              <w:tc>
                <w:tcPr>
                  <w:tcW w:w="330" w:type="pct"/>
                  <w:vMerge w:val="restart"/>
                  <w:tcBorders>
                    <w:left w:val="single" w:sz="4" w:space="0" w:color="auto"/>
                  </w:tcBorders>
                  <w:vAlign w:val="center"/>
                </w:tcPr>
                <w:p w14:paraId="662C0629"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环保</w:t>
                  </w:r>
                </w:p>
                <w:p w14:paraId="41F53B6B" w14:textId="77777777" w:rsidR="00742FC8" w:rsidRDefault="00000000">
                  <w:pPr>
                    <w:adjustRightInd w:val="0"/>
                    <w:snapToGrid w:val="0"/>
                    <w:jc w:val="center"/>
                    <w:rPr>
                      <w:rFonts w:ascii="仿宋" w:eastAsia="仿宋" w:hAnsi="仿宋" w:cs="仿宋"/>
                      <w:bCs/>
                      <w:szCs w:val="21"/>
                    </w:rPr>
                  </w:pPr>
                  <w:r>
                    <w:rPr>
                      <w:rFonts w:ascii="仿宋" w:eastAsia="仿宋" w:hAnsi="仿宋" w:cs="仿宋" w:hint="eastAsia"/>
                      <w:bCs/>
                      <w:szCs w:val="21"/>
                    </w:rPr>
                    <w:t>工程</w:t>
                  </w:r>
                </w:p>
              </w:tc>
              <w:tc>
                <w:tcPr>
                  <w:tcW w:w="733" w:type="pct"/>
                  <w:vMerge w:val="restart"/>
                  <w:vAlign w:val="center"/>
                </w:tcPr>
                <w:p w14:paraId="77F5609E" w14:textId="77777777" w:rsidR="00742FC8" w:rsidRDefault="00000000">
                  <w:pPr>
                    <w:jc w:val="center"/>
                    <w:rPr>
                      <w:rFonts w:ascii="仿宋" w:eastAsia="仿宋" w:hAnsi="仿宋" w:cs="仿宋"/>
                      <w:bCs/>
                      <w:szCs w:val="21"/>
                    </w:rPr>
                  </w:pPr>
                  <w:r>
                    <w:rPr>
                      <w:rFonts w:ascii="仿宋" w:eastAsia="仿宋" w:hAnsi="仿宋" w:cs="仿宋" w:hint="eastAsia"/>
                      <w:szCs w:val="21"/>
                    </w:rPr>
                    <w:t>废气处理</w:t>
                  </w:r>
                </w:p>
              </w:tc>
              <w:tc>
                <w:tcPr>
                  <w:tcW w:w="3935" w:type="pct"/>
                  <w:vAlign w:val="center"/>
                </w:tcPr>
                <w:p w14:paraId="1B888B0E"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3条生产线产生的含氮氧化物废气以及HCl</w:t>
                  </w:r>
                  <w:proofErr w:type="gramStart"/>
                  <w:r>
                    <w:rPr>
                      <w:rFonts w:ascii="仿宋" w:eastAsia="仿宋" w:hAnsi="仿宋" w:cs="仿宋" w:hint="eastAsia"/>
                      <w:szCs w:val="21"/>
                    </w:rPr>
                    <w:t>废气废气</w:t>
                  </w:r>
                  <w:proofErr w:type="gramEnd"/>
                  <w:r>
                    <w:rPr>
                      <w:rFonts w:ascii="仿宋" w:eastAsia="仿宋" w:hAnsi="仿宋" w:cs="仿宋" w:hint="eastAsia"/>
                      <w:szCs w:val="21"/>
                    </w:rPr>
                    <w:t>经碱液循环喷淋处理系统（NaOH喷淋）吸收后经25m高排气筒排放；每个生产线1个排气筒</w:t>
                  </w:r>
                  <w:r>
                    <w:rPr>
                      <w:rFonts w:ascii="仿宋" w:eastAsia="仿宋" w:hAnsi="仿宋" w:cs="仿宋" w:hint="eastAsia"/>
                      <w:bCs/>
                      <w:szCs w:val="21"/>
                    </w:rPr>
                    <w:t>。</w:t>
                  </w:r>
                </w:p>
              </w:tc>
            </w:tr>
            <w:tr w:rsidR="00742FC8" w14:paraId="647C1946" w14:textId="77777777">
              <w:trPr>
                <w:cantSplit/>
                <w:trHeight w:val="340"/>
                <w:jc w:val="center"/>
              </w:trPr>
              <w:tc>
                <w:tcPr>
                  <w:tcW w:w="330" w:type="pct"/>
                  <w:vMerge/>
                  <w:tcBorders>
                    <w:left w:val="single" w:sz="4" w:space="0" w:color="auto"/>
                  </w:tcBorders>
                  <w:vAlign w:val="center"/>
                </w:tcPr>
                <w:p w14:paraId="47253C60" w14:textId="77777777" w:rsidR="00742FC8" w:rsidRDefault="00742FC8">
                  <w:pPr>
                    <w:adjustRightInd w:val="0"/>
                    <w:snapToGrid w:val="0"/>
                    <w:jc w:val="center"/>
                    <w:rPr>
                      <w:rFonts w:ascii="仿宋" w:eastAsia="仿宋" w:hAnsi="仿宋" w:cs="仿宋"/>
                      <w:bCs/>
                      <w:szCs w:val="21"/>
                    </w:rPr>
                  </w:pPr>
                </w:p>
              </w:tc>
              <w:tc>
                <w:tcPr>
                  <w:tcW w:w="733" w:type="pct"/>
                  <w:vMerge/>
                  <w:vAlign w:val="center"/>
                </w:tcPr>
                <w:p w14:paraId="7A8A129A" w14:textId="77777777" w:rsidR="00742FC8" w:rsidRDefault="00742FC8">
                  <w:pPr>
                    <w:jc w:val="center"/>
                    <w:rPr>
                      <w:rFonts w:ascii="仿宋" w:eastAsia="仿宋" w:hAnsi="仿宋" w:cs="仿宋"/>
                      <w:bCs/>
                      <w:szCs w:val="21"/>
                    </w:rPr>
                  </w:pPr>
                </w:p>
              </w:tc>
              <w:tc>
                <w:tcPr>
                  <w:tcW w:w="3935" w:type="pct"/>
                  <w:vAlign w:val="center"/>
                </w:tcPr>
                <w:p w14:paraId="1DF89515" w14:textId="77777777" w:rsidR="00742FC8" w:rsidRDefault="00000000">
                  <w:pPr>
                    <w:ind w:firstLineChars="200" w:firstLine="420"/>
                    <w:jc w:val="left"/>
                    <w:rPr>
                      <w:rFonts w:ascii="仿宋" w:eastAsia="仿宋" w:hAnsi="仿宋" w:cs="仿宋"/>
                      <w:szCs w:val="21"/>
                    </w:rPr>
                  </w:pPr>
                  <w:r>
                    <w:rPr>
                      <w:rFonts w:ascii="仿宋" w:eastAsia="仿宋" w:hAnsi="仿宋" w:cs="仿宋" w:hint="eastAsia"/>
                      <w:szCs w:val="21"/>
                    </w:rPr>
                    <w:t>干燥、包装废气经旋风分离器+脉冲布袋除尘器除尘后25m高排气筒排放</w:t>
                  </w:r>
                  <w:r>
                    <w:rPr>
                      <w:rFonts w:ascii="仿宋" w:eastAsia="仿宋" w:hAnsi="仿宋" w:cs="仿宋" w:hint="eastAsia"/>
                      <w:bCs/>
                      <w:szCs w:val="21"/>
                    </w:rPr>
                    <w:t>。</w:t>
                  </w:r>
                </w:p>
              </w:tc>
            </w:tr>
            <w:tr w:rsidR="00742FC8" w14:paraId="296A553F" w14:textId="77777777">
              <w:trPr>
                <w:cantSplit/>
                <w:trHeight w:val="340"/>
                <w:jc w:val="center"/>
              </w:trPr>
              <w:tc>
                <w:tcPr>
                  <w:tcW w:w="330" w:type="pct"/>
                  <w:vMerge/>
                  <w:tcBorders>
                    <w:left w:val="single" w:sz="4" w:space="0" w:color="auto"/>
                  </w:tcBorders>
                  <w:vAlign w:val="center"/>
                </w:tcPr>
                <w:p w14:paraId="07E279AF" w14:textId="77777777" w:rsidR="00742FC8" w:rsidRDefault="00742FC8">
                  <w:pPr>
                    <w:adjustRightInd w:val="0"/>
                    <w:snapToGrid w:val="0"/>
                    <w:jc w:val="center"/>
                    <w:rPr>
                      <w:rFonts w:ascii="仿宋" w:eastAsia="仿宋" w:hAnsi="仿宋" w:cs="仿宋"/>
                      <w:bCs/>
                      <w:szCs w:val="21"/>
                      <w:highlight w:val="yellow"/>
                    </w:rPr>
                  </w:pPr>
                </w:p>
              </w:tc>
              <w:tc>
                <w:tcPr>
                  <w:tcW w:w="733" w:type="pct"/>
                  <w:vMerge/>
                  <w:vAlign w:val="center"/>
                </w:tcPr>
                <w:p w14:paraId="1662ED97" w14:textId="77777777" w:rsidR="00742FC8" w:rsidRDefault="00742FC8">
                  <w:pPr>
                    <w:jc w:val="center"/>
                    <w:rPr>
                      <w:rFonts w:ascii="仿宋" w:eastAsia="仿宋" w:hAnsi="仿宋" w:cs="仿宋"/>
                      <w:bCs/>
                      <w:szCs w:val="21"/>
                      <w:highlight w:val="yellow"/>
                    </w:rPr>
                  </w:pPr>
                </w:p>
              </w:tc>
              <w:tc>
                <w:tcPr>
                  <w:tcW w:w="3935" w:type="pct"/>
                  <w:vAlign w:val="center"/>
                </w:tcPr>
                <w:p w14:paraId="6C418A7A" w14:textId="77777777" w:rsidR="00742FC8" w:rsidRDefault="00000000">
                  <w:pPr>
                    <w:ind w:firstLineChars="200" w:firstLine="420"/>
                    <w:jc w:val="left"/>
                    <w:rPr>
                      <w:rFonts w:ascii="仿宋" w:eastAsia="仿宋" w:hAnsi="仿宋" w:cs="仿宋"/>
                      <w:szCs w:val="21"/>
                    </w:rPr>
                  </w:pPr>
                  <w:r>
                    <w:rPr>
                      <w:rFonts w:ascii="仿宋" w:eastAsia="仿宋" w:hAnsi="仿宋" w:cs="仿宋" w:hint="eastAsia"/>
                      <w:bCs/>
                      <w:szCs w:val="21"/>
                    </w:rPr>
                    <w:t>污水处理工艺用氢氧化钙中和及活性炭脱色后，恶臭气体经检测</w:t>
                  </w:r>
                  <w:r>
                    <w:rPr>
                      <w:rFonts w:ascii="仿宋" w:eastAsia="仿宋" w:hAnsi="仿宋" w:cs="仿宋" w:hint="eastAsia"/>
                      <w:szCs w:val="21"/>
                    </w:rPr>
                    <w:t>，厂界硫化氢符合《大气污染物综合排放标准》(GB16297-1996)表2标准，厂界氨气、臭气浓度均符合《恶臭污染物排放标准》(GB14554-93)表1二级标准。</w:t>
                  </w:r>
                </w:p>
              </w:tc>
            </w:tr>
            <w:tr w:rsidR="00742FC8" w14:paraId="0DB45340" w14:textId="77777777">
              <w:trPr>
                <w:cantSplit/>
                <w:trHeight w:val="340"/>
                <w:jc w:val="center"/>
              </w:trPr>
              <w:tc>
                <w:tcPr>
                  <w:tcW w:w="330" w:type="pct"/>
                  <w:vMerge/>
                  <w:tcBorders>
                    <w:left w:val="single" w:sz="4" w:space="0" w:color="auto"/>
                  </w:tcBorders>
                  <w:vAlign w:val="center"/>
                </w:tcPr>
                <w:p w14:paraId="6F550D27" w14:textId="77777777" w:rsidR="00742FC8" w:rsidRDefault="00742FC8">
                  <w:pPr>
                    <w:adjustRightInd w:val="0"/>
                    <w:snapToGrid w:val="0"/>
                    <w:jc w:val="center"/>
                    <w:rPr>
                      <w:rFonts w:ascii="仿宋" w:eastAsia="仿宋" w:hAnsi="仿宋" w:cs="仿宋"/>
                      <w:bCs/>
                      <w:szCs w:val="21"/>
                      <w:highlight w:val="yellow"/>
                    </w:rPr>
                  </w:pPr>
                </w:p>
              </w:tc>
              <w:tc>
                <w:tcPr>
                  <w:tcW w:w="733" w:type="pct"/>
                  <w:vMerge/>
                  <w:tcBorders>
                    <w:bottom w:val="single" w:sz="4" w:space="0" w:color="auto"/>
                  </w:tcBorders>
                  <w:vAlign w:val="center"/>
                </w:tcPr>
                <w:p w14:paraId="2CE68502" w14:textId="77777777" w:rsidR="00742FC8" w:rsidRDefault="00742FC8">
                  <w:pPr>
                    <w:jc w:val="center"/>
                    <w:rPr>
                      <w:rFonts w:ascii="仿宋" w:eastAsia="仿宋" w:hAnsi="仿宋" w:cs="仿宋"/>
                      <w:szCs w:val="21"/>
                      <w:highlight w:val="yellow"/>
                    </w:rPr>
                  </w:pPr>
                </w:p>
              </w:tc>
              <w:tc>
                <w:tcPr>
                  <w:tcW w:w="3935" w:type="pct"/>
                  <w:tcBorders>
                    <w:bottom w:val="single" w:sz="4" w:space="0" w:color="auto"/>
                  </w:tcBorders>
                  <w:vAlign w:val="center"/>
                </w:tcPr>
                <w:p w14:paraId="228970AD" w14:textId="77777777" w:rsidR="00742FC8" w:rsidRDefault="00000000">
                  <w:pPr>
                    <w:adjustRightInd w:val="0"/>
                    <w:snapToGrid w:val="0"/>
                    <w:ind w:firstLineChars="200" w:firstLine="420"/>
                    <w:jc w:val="left"/>
                    <w:rPr>
                      <w:rFonts w:ascii="仿宋" w:eastAsia="仿宋" w:hAnsi="仿宋" w:cs="仿宋"/>
                      <w:szCs w:val="21"/>
                      <w:lang w:val="en-GB"/>
                    </w:rPr>
                  </w:pPr>
                  <w:r>
                    <w:rPr>
                      <w:rFonts w:ascii="仿宋" w:eastAsia="仿宋" w:hAnsi="仿宋" w:cs="仿宋" w:hint="eastAsia"/>
                      <w:color w:val="FF0000"/>
                      <w:szCs w:val="21"/>
                    </w:rPr>
                    <w:t>建设1台4t/h生物质锅炉，燃烧废气经重力除尘+碱液喷淋处理后，经35m高烟囱排放。</w:t>
                  </w:r>
                </w:p>
              </w:tc>
            </w:tr>
            <w:tr w:rsidR="00742FC8" w14:paraId="5B3C16D9" w14:textId="77777777">
              <w:trPr>
                <w:cantSplit/>
                <w:trHeight w:val="340"/>
                <w:jc w:val="center"/>
              </w:trPr>
              <w:tc>
                <w:tcPr>
                  <w:tcW w:w="330" w:type="pct"/>
                  <w:vMerge/>
                  <w:tcBorders>
                    <w:left w:val="single" w:sz="4" w:space="0" w:color="auto"/>
                  </w:tcBorders>
                  <w:vAlign w:val="center"/>
                </w:tcPr>
                <w:p w14:paraId="59EA6CC7" w14:textId="77777777" w:rsidR="00742FC8" w:rsidRDefault="00742FC8">
                  <w:pPr>
                    <w:adjustRightInd w:val="0"/>
                    <w:snapToGrid w:val="0"/>
                    <w:jc w:val="center"/>
                    <w:rPr>
                      <w:rFonts w:ascii="仿宋" w:eastAsia="仿宋" w:hAnsi="仿宋" w:cs="仿宋"/>
                      <w:bCs/>
                      <w:szCs w:val="21"/>
                      <w:highlight w:val="yellow"/>
                    </w:rPr>
                  </w:pPr>
                </w:p>
              </w:tc>
              <w:tc>
                <w:tcPr>
                  <w:tcW w:w="733" w:type="pct"/>
                  <w:tcBorders>
                    <w:bottom w:val="single" w:sz="4" w:space="0" w:color="auto"/>
                  </w:tcBorders>
                  <w:vAlign w:val="center"/>
                </w:tcPr>
                <w:p w14:paraId="115C06C8" w14:textId="77777777" w:rsidR="00742FC8" w:rsidRDefault="00000000">
                  <w:pPr>
                    <w:jc w:val="center"/>
                    <w:rPr>
                      <w:rFonts w:ascii="仿宋" w:eastAsia="仿宋" w:hAnsi="仿宋" w:cs="仿宋"/>
                      <w:szCs w:val="21"/>
                      <w:highlight w:val="yellow"/>
                    </w:rPr>
                  </w:pPr>
                  <w:r>
                    <w:rPr>
                      <w:rFonts w:ascii="仿宋" w:eastAsia="仿宋" w:hAnsi="仿宋" w:cs="仿宋" w:hint="eastAsia"/>
                      <w:szCs w:val="21"/>
                    </w:rPr>
                    <w:t>噪声处理</w:t>
                  </w:r>
                </w:p>
              </w:tc>
              <w:tc>
                <w:tcPr>
                  <w:tcW w:w="3935" w:type="pct"/>
                  <w:tcBorders>
                    <w:bottom w:val="single" w:sz="4" w:space="0" w:color="auto"/>
                  </w:tcBorders>
                  <w:vAlign w:val="center"/>
                </w:tcPr>
                <w:p w14:paraId="127CDD22"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选用低噪声设备、基础减振、绿化降噪</w:t>
                  </w:r>
                  <w:r>
                    <w:rPr>
                      <w:rFonts w:ascii="仿宋" w:eastAsia="仿宋" w:hAnsi="仿宋" w:cs="仿宋" w:hint="eastAsia"/>
                      <w:bCs/>
                      <w:szCs w:val="21"/>
                    </w:rPr>
                    <w:t>。</w:t>
                  </w:r>
                </w:p>
              </w:tc>
            </w:tr>
            <w:tr w:rsidR="00742FC8" w14:paraId="603952BD" w14:textId="77777777">
              <w:trPr>
                <w:cantSplit/>
                <w:trHeight w:val="948"/>
                <w:jc w:val="center"/>
              </w:trPr>
              <w:tc>
                <w:tcPr>
                  <w:tcW w:w="330" w:type="pct"/>
                  <w:vMerge/>
                  <w:tcBorders>
                    <w:left w:val="single" w:sz="4" w:space="0" w:color="auto"/>
                  </w:tcBorders>
                  <w:vAlign w:val="center"/>
                </w:tcPr>
                <w:p w14:paraId="2B457732" w14:textId="77777777" w:rsidR="00742FC8" w:rsidRDefault="00742FC8">
                  <w:pPr>
                    <w:adjustRightInd w:val="0"/>
                    <w:snapToGrid w:val="0"/>
                    <w:jc w:val="center"/>
                    <w:rPr>
                      <w:rFonts w:ascii="仿宋" w:eastAsia="仿宋" w:hAnsi="仿宋" w:cs="仿宋"/>
                      <w:bCs/>
                      <w:szCs w:val="21"/>
                      <w:highlight w:val="yellow"/>
                    </w:rPr>
                  </w:pPr>
                </w:p>
              </w:tc>
              <w:tc>
                <w:tcPr>
                  <w:tcW w:w="733" w:type="pct"/>
                  <w:vMerge w:val="restart"/>
                  <w:vAlign w:val="center"/>
                </w:tcPr>
                <w:p w14:paraId="22FA9661"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污水处理</w:t>
                  </w:r>
                </w:p>
              </w:tc>
              <w:tc>
                <w:tcPr>
                  <w:tcW w:w="3935" w:type="pct"/>
                  <w:vAlign w:val="center"/>
                </w:tcPr>
                <w:p w14:paraId="0267B938" w14:textId="77777777" w:rsidR="00742FC8" w:rsidRDefault="00000000">
                  <w:pPr>
                    <w:adjustRightInd w:val="0"/>
                    <w:snapToGrid w:val="0"/>
                    <w:ind w:firstLineChars="200" w:firstLine="420"/>
                    <w:jc w:val="left"/>
                    <w:rPr>
                      <w:rFonts w:ascii="仿宋" w:eastAsia="仿宋" w:hAnsi="仿宋" w:cs="仿宋"/>
                      <w:color w:val="FF0000"/>
                      <w:kern w:val="0"/>
                      <w:szCs w:val="21"/>
                    </w:rPr>
                  </w:pPr>
                  <w:r>
                    <w:rPr>
                      <w:rFonts w:ascii="仿宋" w:eastAsia="仿宋" w:hAnsi="仿宋" w:cs="仿宋" w:hint="eastAsia"/>
                      <w:color w:val="FF0000"/>
                      <w:szCs w:val="21"/>
                    </w:rPr>
                    <w:t>本项目生活污水经化粪池沉淀后存于贮罐，定期拉运到园区污水处理厂，待园区管网接通后直接排入园区污水管网。</w:t>
                  </w:r>
                </w:p>
              </w:tc>
            </w:tr>
            <w:tr w:rsidR="00742FC8" w14:paraId="3A57F6BA" w14:textId="77777777">
              <w:trPr>
                <w:cantSplit/>
                <w:trHeight w:val="948"/>
                <w:jc w:val="center"/>
              </w:trPr>
              <w:tc>
                <w:tcPr>
                  <w:tcW w:w="330" w:type="pct"/>
                  <w:vMerge/>
                  <w:tcBorders>
                    <w:left w:val="single" w:sz="4" w:space="0" w:color="auto"/>
                  </w:tcBorders>
                  <w:vAlign w:val="center"/>
                </w:tcPr>
                <w:p w14:paraId="1227FBC0" w14:textId="77777777" w:rsidR="00742FC8" w:rsidRDefault="00742FC8">
                  <w:pPr>
                    <w:adjustRightInd w:val="0"/>
                    <w:snapToGrid w:val="0"/>
                    <w:ind w:firstLineChars="200" w:firstLine="420"/>
                    <w:jc w:val="left"/>
                    <w:rPr>
                      <w:rFonts w:ascii="仿宋" w:eastAsia="仿宋" w:hAnsi="仿宋" w:cs="仿宋"/>
                    </w:rPr>
                  </w:pPr>
                </w:p>
              </w:tc>
              <w:tc>
                <w:tcPr>
                  <w:tcW w:w="733" w:type="pct"/>
                  <w:vMerge/>
                  <w:vAlign w:val="center"/>
                </w:tcPr>
                <w:p w14:paraId="22F1AC20" w14:textId="77777777" w:rsidR="00742FC8" w:rsidRDefault="00742FC8">
                  <w:pPr>
                    <w:adjustRightInd w:val="0"/>
                    <w:snapToGrid w:val="0"/>
                    <w:ind w:firstLineChars="200" w:firstLine="420"/>
                    <w:jc w:val="left"/>
                    <w:rPr>
                      <w:rFonts w:ascii="仿宋" w:eastAsia="仿宋" w:hAnsi="仿宋" w:cs="仿宋"/>
                    </w:rPr>
                  </w:pPr>
                </w:p>
              </w:tc>
              <w:tc>
                <w:tcPr>
                  <w:tcW w:w="3935" w:type="pct"/>
                  <w:vAlign w:val="center"/>
                </w:tcPr>
                <w:p w14:paraId="2C650405" w14:textId="77777777" w:rsidR="00742FC8" w:rsidRDefault="00000000">
                  <w:pPr>
                    <w:adjustRightInd w:val="0"/>
                    <w:snapToGrid w:val="0"/>
                    <w:ind w:firstLineChars="200" w:firstLine="420"/>
                    <w:jc w:val="left"/>
                    <w:rPr>
                      <w:rFonts w:ascii="仿宋" w:eastAsia="仿宋" w:hAnsi="仿宋" w:cs="仿宋"/>
                      <w:color w:val="FF0000"/>
                      <w:szCs w:val="21"/>
                    </w:rPr>
                  </w:pPr>
                  <w:r>
                    <w:rPr>
                      <w:rFonts w:ascii="仿宋" w:eastAsia="仿宋" w:hAnsi="仿宋" w:cs="仿宋" w:hint="eastAsia"/>
                      <w:color w:val="FF0000"/>
                      <w:szCs w:val="21"/>
                    </w:rPr>
                    <w:t>生产废水包括酸性废液、碱液喷淋系统吸收产生的废液、滤饼水洗</w:t>
                  </w:r>
                  <w:proofErr w:type="gramStart"/>
                  <w:r>
                    <w:rPr>
                      <w:rFonts w:ascii="仿宋" w:eastAsia="仿宋" w:hAnsi="仿宋" w:cs="仿宋" w:hint="eastAsia"/>
                      <w:color w:val="FF0000"/>
                      <w:szCs w:val="21"/>
                    </w:rPr>
                    <w:t>废以及</w:t>
                  </w:r>
                  <w:proofErr w:type="gramEnd"/>
                  <w:r>
                    <w:rPr>
                      <w:rFonts w:ascii="仿宋" w:eastAsia="仿宋" w:hAnsi="仿宋" w:cs="仿宋" w:hint="eastAsia"/>
                      <w:color w:val="FF0000"/>
                      <w:szCs w:val="21"/>
                    </w:rPr>
                    <w:t>锅炉废水，经调节池、酸碱中和罐、脱色罐、电絮凝、水解酸化、二级生物接触氧化工艺处理后，废水经处理后循环使用，用于车间地面冲洗、滤饼冲洗，剩余部分经蒸发器蒸发，蒸汽收集于水池，结晶收集后厂内综合利用。</w:t>
                  </w:r>
                </w:p>
              </w:tc>
            </w:tr>
            <w:tr w:rsidR="00742FC8" w14:paraId="0C749DF2" w14:textId="77777777">
              <w:trPr>
                <w:cantSplit/>
                <w:trHeight w:val="340"/>
                <w:jc w:val="center"/>
              </w:trPr>
              <w:tc>
                <w:tcPr>
                  <w:tcW w:w="330" w:type="pct"/>
                  <w:vMerge/>
                  <w:tcBorders>
                    <w:left w:val="single" w:sz="4" w:space="0" w:color="auto"/>
                  </w:tcBorders>
                  <w:vAlign w:val="center"/>
                </w:tcPr>
                <w:p w14:paraId="5BA11F47"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4F39BB3D" w14:textId="77777777" w:rsidR="00742FC8" w:rsidRDefault="00000000">
                  <w:pPr>
                    <w:adjustRightInd w:val="0"/>
                    <w:snapToGrid w:val="0"/>
                    <w:jc w:val="center"/>
                    <w:rPr>
                      <w:rFonts w:ascii="仿宋" w:eastAsia="仿宋" w:hAnsi="仿宋" w:cs="仿宋"/>
                      <w:szCs w:val="21"/>
                    </w:rPr>
                  </w:pPr>
                  <w:proofErr w:type="gramStart"/>
                  <w:r>
                    <w:rPr>
                      <w:rFonts w:ascii="仿宋" w:eastAsia="仿宋" w:hAnsi="仿宋" w:cs="仿宋" w:hint="eastAsia"/>
                      <w:szCs w:val="21"/>
                    </w:rPr>
                    <w:t>危废暂存</w:t>
                  </w:r>
                  <w:proofErr w:type="gramEnd"/>
                  <w:r>
                    <w:rPr>
                      <w:rFonts w:ascii="仿宋" w:eastAsia="仿宋" w:hAnsi="仿宋" w:cs="仿宋" w:hint="eastAsia"/>
                      <w:szCs w:val="21"/>
                    </w:rPr>
                    <w:t>间</w:t>
                  </w:r>
                </w:p>
              </w:tc>
              <w:tc>
                <w:tcPr>
                  <w:tcW w:w="3935" w:type="pct"/>
                  <w:vAlign w:val="center"/>
                </w:tcPr>
                <w:p w14:paraId="74D0E1D5" w14:textId="77777777" w:rsidR="00742FC8" w:rsidRDefault="00000000">
                  <w:pPr>
                    <w:adjustRightInd w:val="0"/>
                    <w:snapToGrid w:val="0"/>
                    <w:ind w:firstLineChars="200" w:firstLine="420"/>
                    <w:jc w:val="left"/>
                    <w:rPr>
                      <w:rFonts w:ascii="仿宋" w:eastAsia="仿宋" w:hAnsi="仿宋" w:cs="仿宋"/>
                      <w:szCs w:val="21"/>
                    </w:rPr>
                  </w:pPr>
                  <w:proofErr w:type="gramStart"/>
                  <w:r>
                    <w:rPr>
                      <w:rFonts w:ascii="仿宋" w:eastAsia="仿宋" w:hAnsi="仿宋" w:cs="仿宋" w:hint="eastAsia"/>
                      <w:szCs w:val="21"/>
                    </w:rPr>
                    <w:t>1座危废暂存</w:t>
                  </w:r>
                  <w:proofErr w:type="gramEnd"/>
                  <w:r>
                    <w:rPr>
                      <w:rFonts w:ascii="仿宋" w:eastAsia="仿宋" w:hAnsi="仿宋" w:cs="仿宋" w:hint="eastAsia"/>
                      <w:szCs w:val="21"/>
                    </w:rPr>
                    <w:t>间，位于污水处理厂南侧，锅炉房北侧，占地面积80m</w:t>
                  </w:r>
                  <w:r>
                    <w:rPr>
                      <w:rFonts w:ascii="仿宋" w:eastAsia="仿宋" w:hAnsi="仿宋" w:cs="仿宋" w:hint="eastAsia"/>
                      <w:szCs w:val="21"/>
                      <w:vertAlign w:val="superscript"/>
                    </w:rPr>
                    <w:t>2</w:t>
                  </w:r>
                  <w:r>
                    <w:rPr>
                      <w:rFonts w:ascii="仿宋" w:eastAsia="仿宋" w:hAnsi="仿宋" w:cs="仿宋" w:hint="eastAsia"/>
                      <w:szCs w:val="21"/>
                    </w:rPr>
                    <w:t>，主要用于存储废活性炭及污泥；未在</w:t>
                  </w:r>
                  <w:proofErr w:type="gramStart"/>
                  <w:r>
                    <w:rPr>
                      <w:rFonts w:ascii="仿宋" w:eastAsia="仿宋" w:hAnsi="仿宋" w:cs="仿宋" w:hint="eastAsia"/>
                      <w:szCs w:val="21"/>
                    </w:rPr>
                    <w:t>分散蓝</w:t>
                  </w:r>
                  <w:proofErr w:type="gramEnd"/>
                  <w:r>
                    <w:rPr>
                      <w:rFonts w:ascii="仿宋" w:eastAsia="仿宋" w:hAnsi="仿宋" w:cs="仿宋" w:hint="eastAsia"/>
                      <w:szCs w:val="21"/>
                    </w:rPr>
                    <w:t>车间内</w:t>
                  </w:r>
                  <w:proofErr w:type="gramStart"/>
                  <w:r>
                    <w:rPr>
                      <w:rFonts w:ascii="仿宋" w:eastAsia="仿宋" w:hAnsi="仿宋" w:cs="仿宋" w:hint="eastAsia"/>
                      <w:szCs w:val="21"/>
                    </w:rPr>
                    <w:t>设置危废暂存</w:t>
                  </w:r>
                  <w:proofErr w:type="gramEnd"/>
                  <w:r>
                    <w:rPr>
                      <w:rFonts w:ascii="仿宋" w:eastAsia="仿宋" w:hAnsi="仿宋" w:cs="仿宋" w:hint="eastAsia"/>
                      <w:szCs w:val="21"/>
                    </w:rPr>
                    <w:t>区</w:t>
                  </w:r>
                  <w:r>
                    <w:rPr>
                      <w:rFonts w:ascii="仿宋" w:eastAsia="仿宋" w:hAnsi="仿宋" w:cs="仿宋" w:hint="eastAsia"/>
                      <w:bCs/>
                      <w:szCs w:val="21"/>
                    </w:rPr>
                    <w:t>。</w:t>
                  </w:r>
                </w:p>
              </w:tc>
            </w:tr>
            <w:tr w:rsidR="00742FC8" w14:paraId="669ABD25" w14:textId="77777777">
              <w:trPr>
                <w:cantSplit/>
                <w:trHeight w:val="340"/>
                <w:jc w:val="center"/>
              </w:trPr>
              <w:tc>
                <w:tcPr>
                  <w:tcW w:w="330" w:type="pct"/>
                  <w:vMerge/>
                  <w:tcBorders>
                    <w:left w:val="single" w:sz="4" w:space="0" w:color="auto"/>
                  </w:tcBorders>
                  <w:vAlign w:val="center"/>
                </w:tcPr>
                <w:p w14:paraId="70DC003D"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43020E42"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绿化</w:t>
                  </w:r>
                </w:p>
              </w:tc>
              <w:tc>
                <w:tcPr>
                  <w:tcW w:w="3935" w:type="pct"/>
                  <w:vAlign w:val="center"/>
                </w:tcPr>
                <w:p w14:paraId="40E9DB9C" w14:textId="77777777" w:rsidR="00742FC8" w:rsidRDefault="00000000">
                  <w:pPr>
                    <w:ind w:firstLineChars="200" w:firstLine="420"/>
                    <w:jc w:val="left"/>
                    <w:rPr>
                      <w:rFonts w:ascii="仿宋" w:eastAsia="仿宋" w:hAnsi="仿宋" w:cs="仿宋"/>
                      <w:kern w:val="0"/>
                      <w:szCs w:val="21"/>
                    </w:rPr>
                  </w:pPr>
                  <w:r>
                    <w:rPr>
                      <w:rFonts w:ascii="仿宋" w:eastAsia="仿宋" w:hAnsi="仿宋" w:cs="仿宋" w:hint="eastAsia"/>
                      <w:szCs w:val="21"/>
                    </w:rPr>
                    <w:t>在车间及道路两侧绿化，绿化面积为1280m</w:t>
                  </w:r>
                  <w:r>
                    <w:rPr>
                      <w:rFonts w:ascii="仿宋" w:eastAsia="仿宋" w:hAnsi="仿宋" w:cs="仿宋" w:hint="eastAsia"/>
                      <w:szCs w:val="21"/>
                      <w:vertAlign w:val="superscript"/>
                    </w:rPr>
                    <w:t>2</w:t>
                  </w:r>
                  <w:r>
                    <w:rPr>
                      <w:rFonts w:ascii="仿宋" w:eastAsia="仿宋" w:hAnsi="仿宋" w:cs="仿宋" w:hint="eastAsia"/>
                      <w:bCs/>
                      <w:szCs w:val="21"/>
                    </w:rPr>
                    <w:t>。</w:t>
                  </w:r>
                </w:p>
              </w:tc>
            </w:tr>
            <w:tr w:rsidR="00742FC8" w14:paraId="1FFBB7C4" w14:textId="77777777">
              <w:trPr>
                <w:cantSplit/>
                <w:trHeight w:val="340"/>
                <w:jc w:val="center"/>
              </w:trPr>
              <w:tc>
                <w:tcPr>
                  <w:tcW w:w="330" w:type="pct"/>
                  <w:vMerge/>
                  <w:tcBorders>
                    <w:left w:val="single" w:sz="4" w:space="0" w:color="auto"/>
                  </w:tcBorders>
                  <w:vAlign w:val="center"/>
                </w:tcPr>
                <w:p w14:paraId="59572D99" w14:textId="77777777" w:rsidR="00742FC8" w:rsidRDefault="00742FC8">
                  <w:pPr>
                    <w:adjustRightInd w:val="0"/>
                    <w:snapToGrid w:val="0"/>
                    <w:jc w:val="center"/>
                    <w:rPr>
                      <w:rFonts w:ascii="仿宋" w:eastAsia="仿宋" w:hAnsi="仿宋" w:cs="仿宋"/>
                      <w:bCs/>
                      <w:szCs w:val="21"/>
                      <w:highlight w:val="yellow"/>
                    </w:rPr>
                  </w:pPr>
                </w:p>
              </w:tc>
              <w:tc>
                <w:tcPr>
                  <w:tcW w:w="733" w:type="pct"/>
                  <w:vAlign w:val="center"/>
                </w:tcPr>
                <w:p w14:paraId="007D3BC6" w14:textId="77777777" w:rsidR="00742FC8" w:rsidRDefault="00000000">
                  <w:pPr>
                    <w:adjustRightInd w:val="0"/>
                    <w:snapToGrid w:val="0"/>
                    <w:jc w:val="center"/>
                    <w:rPr>
                      <w:rFonts w:ascii="仿宋" w:eastAsia="仿宋" w:hAnsi="仿宋" w:cs="仿宋"/>
                      <w:szCs w:val="21"/>
                      <w:highlight w:val="yellow"/>
                    </w:rPr>
                  </w:pPr>
                  <w:r>
                    <w:rPr>
                      <w:rFonts w:ascii="仿宋" w:eastAsia="仿宋" w:hAnsi="仿宋" w:cs="仿宋" w:hint="eastAsia"/>
                      <w:szCs w:val="21"/>
                    </w:rPr>
                    <w:t>防渗</w:t>
                  </w:r>
                </w:p>
              </w:tc>
              <w:tc>
                <w:tcPr>
                  <w:tcW w:w="3935" w:type="pct"/>
                  <w:vAlign w:val="center"/>
                </w:tcPr>
                <w:p w14:paraId="5F6AD1B3" w14:textId="77777777" w:rsidR="00742FC8" w:rsidRDefault="00000000">
                  <w:pPr>
                    <w:adjustRightInd w:val="0"/>
                    <w:snapToGrid w:val="0"/>
                    <w:ind w:firstLineChars="200" w:firstLine="420"/>
                    <w:jc w:val="left"/>
                    <w:rPr>
                      <w:rFonts w:ascii="仿宋" w:eastAsia="仿宋" w:hAnsi="仿宋" w:cs="仿宋"/>
                      <w:szCs w:val="21"/>
                      <w:lang w:val="en-GB"/>
                    </w:rPr>
                  </w:pPr>
                  <w:r>
                    <w:rPr>
                      <w:rFonts w:ascii="仿宋" w:eastAsia="仿宋" w:hAnsi="仿宋" w:cs="仿宋" w:hint="eastAsia"/>
                      <w:szCs w:val="21"/>
                    </w:rPr>
                    <w:t>办公楼等简单防渗区，进行了一般地面硬化；</w:t>
                  </w:r>
                  <w:r>
                    <w:rPr>
                      <w:rFonts w:ascii="仿宋" w:eastAsia="仿宋" w:hAnsi="仿宋" w:cs="仿宋" w:hint="eastAsia"/>
                      <w:kern w:val="0"/>
                      <w:szCs w:val="21"/>
                    </w:rPr>
                    <w:t>生产车间、</w:t>
                  </w:r>
                  <w:r>
                    <w:rPr>
                      <w:rFonts w:ascii="仿宋" w:eastAsia="仿宋" w:hAnsi="仿宋" w:cs="仿宋" w:hint="eastAsia"/>
                      <w:szCs w:val="21"/>
                    </w:rPr>
                    <w:t>原料库、成品库、加药间等一般防渗区，采用地面水泥硬化；各污水处理设施构筑物、事故池、污水管线、污泥脱水间、污泥暂存间、危险库、罐区为重点防渗区，重点防渗区进行地面硬化，罐区储罐涉于地下，水泥硬化，用玻璃罐防渗并设置围堰</w:t>
                  </w:r>
                  <w:r>
                    <w:rPr>
                      <w:rFonts w:ascii="仿宋" w:eastAsia="仿宋" w:hAnsi="仿宋" w:cs="仿宋" w:hint="eastAsia"/>
                      <w:bCs/>
                      <w:szCs w:val="21"/>
                    </w:rPr>
                    <w:t>。</w:t>
                  </w:r>
                </w:p>
              </w:tc>
            </w:tr>
          </w:tbl>
          <w:p w14:paraId="16C5A330"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1" w:name="_Toc956"/>
            <w:bookmarkStart w:id="2" w:name="_Toc12576090"/>
            <w:bookmarkStart w:id="3" w:name="_Toc15069068"/>
            <w:bookmarkStart w:id="4" w:name="_Toc23359"/>
            <w:bookmarkStart w:id="5" w:name="_Toc408934719"/>
            <w:bookmarkStart w:id="6" w:name="_Toc71555022"/>
            <w:r>
              <w:rPr>
                <w:rFonts w:ascii="仿宋" w:eastAsia="仿宋" w:hAnsi="仿宋" w:cs="仿宋" w:hint="eastAsia"/>
                <w:sz w:val="24"/>
                <w:szCs w:val="24"/>
              </w:rPr>
              <w:t>1.3建设</w:t>
            </w:r>
            <w:bookmarkEnd w:id="1"/>
            <w:bookmarkEnd w:id="2"/>
            <w:bookmarkEnd w:id="3"/>
            <w:r>
              <w:rPr>
                <w:rFonts w:ascii="仿宋" w:eastAsia="仿宋" w:hAnsi="仿宋" w:cs="仿宋" w:hint="eastAsia"/>
                <w:sz w:val="24"/>
                <w:szCs w:val="24"/>
              </w:rPr>
              <w:t>规模</w:t>
            </w:r>
          </w:p>
          <w:p w14:paraId="371218C4" w14:textId="77777777" w:rsidR="00742FC8" w:rsidRDefault="00000000">
            <w:pPr>
              <w:spacing w:line="360" w:lineRule="auto"/>
              <w:ind w:firstLineChars="200" w:firstLine="480"/>
              <w:rPr>
                <w:rFonts w:ascii="仿宋" w:eastAsia="仿宋" w:hAnsi="仿宋" w:cs="仿宋"/>
                <w:sz w:val="24"/>
                <w:highlight w:val="yellow"/>
              </w:rPr>
            </w:pPr>
            <w:r>
              <w:rPr>
                <w:rFonts w:ascii="仿宋" w:eastAsia="仿宋" w:hAnsi="仿宋" w:cs="仿宋" w:hint="eastAsia"/>
                <w:bCs/>
                <w:snapToGrid w:val="0"/>
                <w:kern w:val="0"/>
                <w:sz w:val="24"/>
              </w:rPr>
              <w:t>本项目已建成3条生产线，分别为1#生产线（</w:t>
            </w:r>
            <w:proofErr w:type="gramStart"/>
            <w:r>
              <w:rPr>
                <w:rFonts w:ascii="仿宋" w:eastAsia="仿宋" w:hAnsi="仿宋" w:cs="仿宋" w:hint="eastAsia"/>
                <w:bCs/>
                <w:snapToGrid w:val="0"/>
                <w:kern w:val="0"/>
                <w:sz w:val="24"/>
              </w:rPr>
              <w:t>分散红</w:t>
            </w:r>
            <w:proofErr w:type="gramEnd"/>
            <w:r>
              <w:rPr>
                <w:rFonts w:ascii="仿宋" w:eastAsia="仿宋" w:hAnsi="仿宋" w:cs="仿宋" w:hint="eastAsia"/>
                <w:bCs/>
                <w:snapToGrid w:val="0"/>
                <w:kern w:val="0"/>
                <w:sz w:val="24"/>
              </w:rPr>
              <w:t>13#）、2#生产线（分散紫93#）、3#生产线（</w:t>
            </w:r>
            <w:proofErr w:type="gramStart"/>
            <w:r>
              <w:rPr>
                <w:rFonts w:ascii="仿宋" w:eastAsia="仿宋" w:hAnsi="仿宋" w:cs="仿宋" w:hint="eastAsia"/>
                <w:bCs/>
                <w:snapToGrid w:val="0"/>
                <w:kern w:val="0"/>
                <w:sz w:val="24"/>
              </w:rPr>
              <w:t>分散蓝</w:t>
            </w:r>
            <w:proofErr w:type="gramEnd"/>
            <w:r>
              <w:rPr>
                <w:rFonts w:ascii="仿宋" w:eastAsia="仿宋" w:hAnsi="仿宋" w:cs="仿宋" w:hint="eastAsia"/>
                <w:bCs/>
                <w:snapToGrid w:val="0"/>
                <w:kern w:val="0"/>
                <w:sz w:val="24"/>
              </w:rPr>
              <w:t>291#）；生产规模如下。</w:t>
            </w:r>
          </w:p>
          <w:p w14:paraId="4C4CF71C" w14:textId="77777777" w:rsidR="00742FC8" w:rsidRDefault="00000000">
            <w:pPr>
              <w:spacing w:line="360" w:lineRule="auto"/>
              <w:jc w:val="center"/>
              <w:rPr>
                <w:rFonts w:ascii="仿宋" w:eastAsia="仿宋" w:hAnsi="仿宋" w:cs="仿宋"/>
                <w:b/>
                <w:bCs/>
                <w:sz w:val="24"/>
                <w:szCs w:val="32"/>
              </w:rPr>
            </w:pPr>
            <w:r>
              <w:rPr>
                <w:rFonts w:ascii="仿宋" w:eastAsia="仿宋" w:hAnsi="仿宋" w:cs="仿宋" w:hint="eastAsia"/>
                <w:b/>
                <w:bCs/>
                <w:sz w:val="24"/>
                <w:szCs w:val="32"/>
              </w:rPr>
              <w:t>表2-2项目产品方案及建设规模一览表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7"/>
              <w:gridCol w:w="2542"/>
              <w:gridCol w:w="3235"/>
            </w:tblGrid>
            <w:tr w:rsidR="00742FC8" w14:paraId="27E4AAA5" w14:textId="77777777">
              <w:trPr>
                <w:trHeight w:val="340"/>
              </w:trPr>
              <w:tc>
                <w:tcPr>
                  <w:tcW w:w="1505" w:type="pct"/>
                  <w:vAlign w:val="center"/>
                </w:tcPr>
                <w:p w14:paraId="3FB0DA31"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产品名称</w:t>
                  </w:r>
                </w:p>
              </w:tc>
              <w:tc>
                <w:tcPr>
                  <w:tcW w:w="1538" w:type="pct"/>
                  <w:vAlign w:val="center"/>
                </w:tcPr>
                <w:p w14:paraId="7EAF6EA7"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环评批复</w:t>
                  </w:r>
                </w:p>
              </w:tc>
              <w:tc>
                <w:tcPr>
                  <w:tcW w:w="1957" w:type="pct"/>
                  <w:vAlign w:val="center"/>
                </w:tcPr>
                <w:p w14:paraId="2B34E93E"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实际建成</w:t>
                  </w:r>
                </w:p>
              </w:tc>
            </w:tr>
            <w:tr w:rsidR="00742FC8" w14:paraId="33A83157" w14:textId="77777777">
              <w:trPr>
                <w:trHeight w:val="340"/>
              </w:trPr>
              <w:tc>
                <w:tcPr>
                  <w:tcW w:w="1505" w:type="pct"/>
                  <w:vAlign w:val="center"/>
                </w:tcPr>
                <w:p w14:paraId="0A733B7C" w14:textId="77777777" w:rsidR="00742FC8" w:rsidRDefault="00000000">
                  <w:pPr>
                    <w:jc w:val="center"/>
                    <w:rPr>
                      <w:rFonts w:ascii="仿宋" w:eastAsia="仿宋" w:hAnsi="仿宋" w:cs="仿宋"/>
                      <w:kern w:val="0"/>
                      <w:szCs w:val="16"/>
                    </w:rPr>
                  </w:pPr>
                  <w:proofErr w:type="gramStart"/>
                  <w:r>
                    <w:rPr>
                      <w:rFonts w:ascii="仿宋" w:eastAsia="仿宋" w:hAnsi="仿宋" w:cs="仿宋" w:hint="eastAsia"/>
                      <w:kern w:val="0"/>
                      <w:szCs w:val="16"/>
                    </w:rPr>
                    <w:t>分散红</w:t>
                  </w:r>
                  <w:proofErr w:type="gramEnd"/>
                  <w:r>
                    <w:rPr>
                      <w:rFonts w:ascii="仿宋" w:eastAsia="仿宋" w:hAnsi="仿宋" w:cs="仿宋" w:hint="eastAsia"/>
                      <w:kern w:val="0"/>
                      <w:szCs w:val="16"/>
                    </w:rPr>
                    <w:t>13#</w:t>
                  </w:r>
                </w:p>
              </w:tc>
              <w:tc>
                <w:tcPr>
                  <w:tcW w:w="1538" w:type="pct"/>
                  <w:vAlign w:val="center"/>
                </w:tcPr>
                <w:p w14:paraId="01BDB8BA" w14:textId="77777777" w:rsidR="00742FC8" w:rsidRDefault="00000000">
                  <w:pPr>
                    <w:adjustRightInd w:val="0"/>
                    <w:snapToGrid w:val="0"/>
                    <w:jc w:val="center"/>
                    <w:rPr>
                      <w:rFonts w:ascii="仿宋" w:eastAsia="仿宋" w:hAnsi="仿宋" w:cs="仿宋"/>
                      <w:kern w:val="0"/>
                      <w:szCs w:val="16"/>
                    </w:rPr>
                  </w:pPr>
                  <w:r>
                    <w:rPr>
                      <w:rFonts w:ascii="仿宋" w:eastAsia="仿宋" w:hAnsi="仿宋" w:cs="仿宋" w:hint="eastAsia"/>
                      <w:kern w:val="0"/>
                      <w:szCs w:val="16"/>
                    </w:rPr>
                    <w:t>200t/a</w:t>
                  </w:r>
                </w:p>
              </w:tc>
              <w:tc>
                <w:tcPr>
                  <w:tcW w:w="1957" w:type="pct"/>
                  <w:vAlign w:val="center"/>
                </w:tcPr>
                <w:p w14:paraId="66645F48"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200t/a</w:t>
                  </w:r>
                </w:p>
              </w:tc>
            </w:tr>
            <w:tr w:rsidR="00742FC8" w14:paraId="42E5050D" w14:textId="77777777">
              <w:trPr>
                <w:trHeight w:val="340"/>
              </w:trPr>
              <w:tc>
                <w:tcPr>
                  <w:tcW w:w="1505" w:type="pct"/>
                  <w:vAlign w:val="center"/>
                </w:tcPr>
                <w:p w14:paraId="56799B77"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分散紫93#</w:t>
                  </w:r>
                </w:p>
              </w:tc>
              <w:tc>
                <w:tcPr>
                  <w:tcW w:w="1538" w:type="pct"/>
                  <w:vAlign w:val="center"/>
                </w:tcPr>
                <w:p w14:paraId="124DFB4D"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200t/a</w:t>
                  </w:r>
                </w:p>
              </w:tc>
              <w:tc>
                <w:tcPr>
                  <w:tcW w:w="1957" w:type="pct"/>
                  <w:vAlign w:val="center"/>
                </w:tcPr>
                <w:p w14:paraId="54AE6EFF"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200t/a</w:t>
                  </w:r>
                </w:p>
              </w:tc>
            </w:tr>
            <w:tr w:rsidR="00742FC8" w14:paraId="6139B25D" w14:textId="77777777">
              <w:trPr>
                <w:trHeight w:val="340"/>
              </w:trPr>
              <w:tc>
                <w:tcPr>
                  <w:tcW w:w="1505" w:type="pct"/>
                  <w:vAlign w:val="center"/>
                </w:tcPr>
                <w:p w14:paraId="66FFAA73" w14:textId="77777777" w:rsidR="00742FC8" w:rsidRDefault="00000000">
                  <w:pPr>
                    <w:jc w:val="center"/>
                    <w:rPr>
                      <w:rFonts w:ascii="仿宋" w:eastAsia="仿宋" w:hAnsi="仿宋" w:cs="仿宋"/>
                      <w:kern w:val="0"/>
                      <w:szCs w:val="16"/>
                    </w:rPr>
                  </w:pPr>
                  <w:proofErr w:type="gramStart"/>
                  <w:r>
                    <w:rPr>
                      <w:rFonts w:ascii="仿宋" w:eastAsia="仿宋" w:hAnsi="仿宋" w:cs="仿宋" w:hint="eastAsia"/>
                      <w:kern w:val="0"/>
                      <w:szCs w:val="16"/>
                    </w:rPr>
                    <w:t>分散蓝</w:t>
                  </w:r>
                  <w:proofErr w:type="gramEnd"/>
                  <w:r>
                    <w:rPr>
                      <w:rFonts w:ascii="仿宋" w:eastAsia="仿宋" w:hAnsi="仿宋" w:cs="仿宋" w:hint="eastAsia"/>
                      <w:kern w:val="0"/>
                      <w:szCs w:val="16"/>
                    </w:rPr>
                    <w:t>291#</w:t>
                  </w:r>
                </w:p>
              </w:tc>
              <w:tc>
                <w:tcPr>
                  <w:tcW w:w="1538" w:type="pct"/>
                  <w:vAlign w:val="center"/>
                </w:tcPr>
                <w:p w14:paraId="793AD8BD"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200t/a</w:t>
                  </w:r>
                </w:p>
              </w:tc>
              <w:tc>
                <w:tcPr>
                  <w:tcW w:w="1957" w:type="pct"/>
                  <w:vAlign w:val="center"/>
                </w:tcPr>
                <w:p w14:paraId="6199B821"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200t/a</w:t>
                  </w:r>
                </w:p>
              </w:tc>
            </w:tr>
          </w:tbl>
          <w:p w14:paraId="7D7C7498" w14:textId="77777777" w:rsidR="00742FC8" w:rsidRDefault="00000000">
            <w:pPr>
              <w:spacing w:line="360" w:lineRule="auto"/>
              <w:ind w:firstLineChars="200" w:firstLine="482"/>
              <w:jc w:val="left"/>
              <w:rPr>
                <w:rFonts w:ascii="仿宋" w:eastAsia="仿宋" w:hAnsi="仿宋" w:cs="仿宋"/>
                <w:b/>
                <w:bCs/>
                <w:sz w:val="24"/>
                <w:szCs w:val="32"/>
              </w:rPr>
            </w:pPr>
            <w:r>
              <w:rPr>
                <w:rFonts w:ascii="仿宋" w:eastAsia="仿宋" w:hAnsi="仿宋" w:cs="仿宋" w:hint="eastAsia"/>
                <w:b/>
                <w:bCs/>
                <w:sz w:val="24"/>
                <w:szCs w:val="32"/>
              </w:rPr>
              <w:t>1.4主要设备</w:t>
            </w:r>
            <w:bookmarkEnd w:id="4"/>
            <w:bookmarkEnd w:id="5"/>
            <w:bookmarkEnd w:id="6"/>
          </w:p>
          <w:p w14:paraId="2A91F11E"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本项目主要生产设备名称、数量见表2-3至2-8。</w:t>
            </w:r>
          </w:p>
          <w:p w14:paraId="3BDBD627" w14:textId="77777777" w:rsidR="00742FC8" w:rsidRDefault="00000000">
            <w:pPr>
              <w:spacing w:line="360" w:lineRule="auto"/>
              <w:jc w:val="center"/>
              <w:rPr>
                <w:rFonts w:ascii="仿宋" w:eastAsia="仿宋" w:hAnsi="仿宋" w:cs="仿宋"/>
                <w:b/>
                <w:bCs/>
                <w:sz w:val="24"/>
                <w:szCs w:val="32"/>
              </w:rPr>
            </w:pPr>
            <w:r>
              <w:rPr>
                <w:rFonts w:ascii="仿宋" w:eastAsia="仿宋" w:hAnsi="仿宋" w:cs="仿宋" w:hint="eastAsia"/>
                <w:b/>
                <w:bCs/>
                <w:sz w:val="24"/>
                <w:szCs w:val="32"/>
              </w:rPr>
              <w:t>表</w:t>
            </w:r>
            <w:bookmarkStart w:id="7" w:name="OLE_LINK5"/>
            <w:r>
              <w:rPr>
                <w:rFonts w:ascii="仿宋" w:eastAsia="仿宋" w:hAnsi="仿宋" w:cs="仿宋" w:hint="eastAsia"/>
                <w:b/>
                <w:bCs/>
                <w:sz w:val="24"/>
                <w:szCs w:val="32"/>
              </w:rPr>
              <w:t>2-3</w:t>
            </w:r>
            <w:bookmarkStart w:id="8" w:name="_Toc229125150"/>
            <w:bookmarkEnd w:id="7"/>
            <w:bookmarkEnd w:id="8"/>
            <w:r>
              <w:rPr>
                <w:rFonts w:ascii="仿宋" w:eastAsia="仿宋" w:hAnsi="仿宋" w:cs="仿宋" w:hint="eastAsia"/>
                <w:b/>
                <w:bCs/>
                <w:sz w:val="24"/>
                <w:szCs w:val="32"/>
              </w:rPr>
              <w:t>1#（</w:t>
            </w:r>
            <w:proofErr w:type="gramStart"/>
            <w:r>
              <w:rPr>
                <w:rFonts w:ascii="仿宋" w:eastAsia="仿宋" w:hAnsi="仿宋" w:cs="仿宋" w:hint="eastAsia"/>
                <w:b/>
                <w:bCs/>
                <w:sz w:val="24"/>
                <w:szCs w:val="32"/>
              </w:rPr>
              <w:t>分散红</w:t>
            </w:r>
            <w:proofErr w:type="gramEnd"/>
            <w:r>
              <w:rPr>
                <w:rFonts w:ascii="仿宋" w:eastAsia="仿宋" w:hAnsi="仿宋" w:cs="仿宋" w:hint="eastAsia"/>
                <w:b/>
                <w:bCs/>
                <w:sz w:val="24"/>
                <w:szCs w:val="32"/>
              </w:rPr>
              <w:t>13#）生产线主要设备</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9"/>
              <w:gridCol w:w="2585"/>
              <w:gridCol w:w="777"/>
              <w:gridCol w:w="776"/>
              <w:gridCol w:w="2069"/>
              <w:gridCol w:w="1421"/>
            </w:tblGrid>
            <w:tr w:rsidR="00742FC8" w14:paraId="4C43B046" w14:textId="77777777">
              <w:trPr>
                <w:trHeight w:val="340"/>
                <w:tblHeader/>
                <w:jc w:val="center"/>
              </w:trPr>
              <w:tc>
                <w:tcPr>
                  <w:tcW w:w="649" w:type="dxa"/>
                  <w:vAlign w:val="center"/>
                </w:tcPr>
                <w:p w14:paraId="7BB3703A"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2585" w:type="dxa"/>
                  <w:vAlign w:val="center"/>
                </w:tcPr>
                <w:p w14:paraId="2DE56E03"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名称</w:t>
                  </w:r>
                </w:p>
              </w:tc>
              <w:tc>
                <w:tcPr>
                  <w:tcW w:w="777" w:type="dxa"/>
                  <w:vAlign w:val="center"/>
                </w:tcPr>
                <w:p w14:paraId="55BA3631"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776" w:type="dxa"/>
                  <w:vAlign w:val="center"/>
                </w:tcPr>
                <w:p w14:paraId="63BDCC1E"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2069" w:type="dxa"/>
                  <w:vAlign w:val="center"/>
                </w:tcPr>
                <w:p w14:paraId="034C7E55"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规格型号</w:t>
                  </w:r>
                </w:p>
              </w:tc>
              <w:tc>
                <w:tcPr>
                  <w:tcW w:w="1421" w:type="dxa"/>
                  <w:vAlign w:val="center"/>
                </w:tcPr>
                <w:p w14:paraId="289737C8" w14:textId="77777777" w:rsidR="00742FC8" w:rsidRDefault="00000000">
                  <w:pPr>
                    <w:widowControl/>
                    <w:jc w:val="center"/>
                    <w:rPr>
                      <w:rFonts w:ascii="仿宋" w:eastAsia="仿宋" w:hAnsi="仿宋" w:cs="仿宋"/>
                      <w:b/>
                      <w:bCs/>
                      <w:kern w:val="0"/>
                      <w:szCs w:val="21"/>
                    </w:rPr>
                  </w:pPr>
                  <w:r>
                    <w:rPr>
                      <w:rFonts w:ascii="仿宋" w:eastAsia="仿宋" w:hAnsi="仿宋" w:cs="仿宋" w:hint="eastAsia"/>
                      <w:b/>
                      <w:bCs/>
                      <w:kern w:val="0"/>
                      <w:szCs w:val="21"/>
                    </w:rPr>
                    <w:t>备注</w:t>
                  </w:r>
                </w:p>
              </w:tc>
            </w:tr>
            <w:tr w:rsidR="00742FC8" w14:paraId="5E6B393B" w14:textId="77777777">
              <w:trPr>
                <w:trHeight w:val="340"/>
                <w:jc w:val="center"/>
              </w:trPr>
              <w:tc>
                <w:tcPr>
                  <w:tcW w:w="649" w:type="dxa"/>
                  <w:vAlign w:val="center"/>
                </w:tcPr>
                <w:p w14:paraId="5BCE5C3F"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w:t>
                  </w:r>
                </w:p>
              </w:tc>
              <w:tc>
                <w:tcPr>
                  <w:tcW w:w="2585" w:type="dxa"/>
                  <w:vAlign w:val="center"/>
                </w:tcPr>
                <w:p w14:paraId="16B5CF88" w14:textId="77777777" w:rsidR="00742FC8" w:rsidRDefault="00000000">
                  <w:pPr>
                    <w:jc w:val="center"/>
                    <w:rPr>
                      <w:rFonts w:ascii="仿宋" w:eastAsia="仿宋" w:hAnsi="仿宋" w:cs="仿宋"/>
                      <w:szCs w:val="21"/>
                    </w:rPr>
                  </w:pPr>
                  <w:r>
                    <w:rPr>
                      <w:rFonts w:ascii="仿宋" w:eastAsia="仿宋" w:hAnsi="仿宋" w:cs="仿宋" w:hint="eastAsia"/>
                      <w:szCs w:val="21"/>
                    </w:rPr>
                    <w:t>冷凝器</w:t>
                  </w:r>
                </w:p>
              </w:tc>
              <w:tc>
                <w:tcPr>
                  <w:tcW w:w="777" w:type="dxa"/>
                  <w:vAlign w:val="center"/>
                </w:tcPr>
                <w:p w14:paraId="57E7446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5E3940B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3</w:t>
                  </w:r>
                </w:p>
              </w:tc>
              <w:tc>
                <w:tcPr>
                  <w:tcW w:w="2069" w:type="dxa"/>
                  <w:vAlign w:val="center"/>
                </w:tcPr>
                <w:p w14:paraId="5574D059" w14:textId="77777777" w:rsidR="00742FC8" w:rsidRDefault="00000000">
                  <w:pPr>
                    <w:jc w:val="center"/>
                    <w:rPr>
                      <w:rFonts w:ascii="仿宋" w:eastAsia="仿宋" w:hAnsi="仿宋" w:cs="仿宋"/>
                      <w:szCs w:val="21"/>
                    </w:rPr>
                  </w:pPr>
                  <w:r>
                    <w:rPr>
                      <w:rFonts w:ascii="仿宋" w:eastAsia="仿宋" w:hAnsi="仿宋" w:cs="仿宋" w:hint="eastAsia"/>
                      <w:szCs w:val="21"/>
                    </w:rPr>
                    <w:t>换热面积1㎡</w:t>
                  </w:r>
                </w:p>
              </w:tc>
              <w:tc>
                <w:tcPr>
                  <w:tcW w:w="1421" w:type="dxa"/>
                  <w:vAlign w:val="center"/>
                </w:tcPr>
                <w:p w14:paraId="7D69C9AF" w14:textId="77777777" w:rsidR="00742FC8" w:rsidRDefault="00742FC8">
                  <w:pPr>
                    <w:jc w:val="center"/>
                    <w:rPr>
                      <w:rFonts w:ascii="仿宋" w:eastAsia="仿宋" w:hAnsi="仿宋" w:cs="仿宋"/>
                      <w:szCs w:val="21"/>
                    </w:rPr>
                  </w:pPr>
                </w:p>
              </w:tc>
            </w:tr>
            <w:tr w:rsidR="00742FC8" w14:paraId="3F74D0C7" w14:textId="77777777">
              <w:trPr>
                <w:trHeight w:val="340"/>
                <w:jc w:val="center"/>
              </w:trPr>
              <w:tc>
                <w:tcPr>
                  <w:tcW w:w="649" w:type="dxa"/>
                  <w:vAlign w:val="center"/>
                </w:tcPr>
                <w:p w14:paraId="527F739C"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2</w:t>
                  </w:r>
                </w:p>
              </w:tc>
              <w:tc>
                <w:tcPr>
                  <w:tcW w:w="2585" w:type="dxa"/>
                  <w:vAlign w:val="center"/>
                </w:tcPr>
                <w:p w14:paraId="7E830614" w14:textId="77777777" w:rsidR="00742FC8" w:rsidRDefault="00000000">
                  <w:pPr>
                    <w:jc w:val="center"/>
                    <w:rPr>
                      <w:rFonts w:ascii="仿宋" w:eastAsia="仿宋" w:hAnsi="仿宋" w:cs="仿宋"/>
                      <w:szCs w:val="21"/>
                    </w:rPr>
                  </w:pPr>
                  <w:r>
                    <w:rPr>
                      <w:rFonts w:ascii="仿宋" w:eastAsia="仿宋" w:hAnsi="仿宋" w:cs="仿宋" w:hint="eastAsia"/>
                      <w:szCs w:val="21"/>
                    </w:rPr>
                    <w:t>盐酸计量罐</w:t>
                  </w:r>
                </w:p>
              </w:tc>
              <w:tc>
                <w:tcPr>
                  <w:tcW w:w="777" w:type="dxa"/>
                </w:tcPr>
                <w:p w14:paraId="038D2860"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5952AF22"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54159766" w14:textId="77777777" w:rsidR="00742FC8" w:rsidRDefault="00000000">
                  <w:pPr>
                    <w:jc w:val="center"/>
                    <w:rPr>
                      <w:rFonts w:ascii="仿宋" w:eastAsia="仿宋" w:hAnsi="仿宋" w:cs="仿宋"/>
                      <w:szCs w:val="21"/>
                    </w:rPr>
                  </w:pPr>
                  <w:r>
                    <w:rPr>
                      <w:rFonts w:ascii="仿宋" w:eastAsia="仿宋" w:hAnsi="仿宋" w:cs="仿宋" w:hint="eastAsia"/>
                      <w:szCs w:val="21"/>
                    </w:rPr>
                    <w:t>Φ1200x1800</w:t>
                  </w:r>
                </w:p>
              </w:tc>
              <w:tc>
                <w:tcPr>
                  <w:tcW w:w="1421" w:type="dxa"/>
                  <w:vAlign w:val="center"/>
                </w:tcPr>
                <w:p w14:paraId="5B5DFB0C" w14:textId="77777777" w:rsidR="00742FC8" w:rsidRDefault="00742FC8">
                  <w:pPr>
                    <w:jc w:val="center"/>
                    <w:rPr>
                      <w:rFonts w:ascii="仿宋" w:eastAsia="仿宋" w:hAnsi="仿宋" w:cs="仿宋"/>
                      <w:szCs w:val="21"/>
                    </w:rPr>
                  </w:pPr>
                </w:p>
              </w:tc>
            </w:tr>
            <w:tr w:rsidR="00742FC8" w14:paraId="21781BD0" w14:textId="77777777">
              <w:trPr>
                <w:trHeight w:val="340"/>
                <w:jc w:val="center"/>
              </w:trPr>
              <w:tc>
                <w:tcPr>
                  <w:tcW w:w="649" w:type="dxa"/>
                  <w:vAlign w:val="center"/>
                </w:tcPr>
                <w:p w14:paraId="7F7A3ED3"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2585" w:type="dxa"/>
                  <w:vAlign w:val="center"/>
                </w:tcPr>
                <w:p w14:paraId="0FC9315F" w14:textId="77777777" w:rsidR="00742FC8" w:rsidRDefault="00000000">
                  <w:pPr>
                    <w:jc w:val="center"/>
                    <w:rPr>
                      <w:rFonts w:ascii="仿宋" w:eastAsia="仿宋" w:hAnsi="仿宋" w:cs="仿宋"/>
                      <w:szCs w:val="21"/>
                    </w:rPr>
                  </w:pPr>
                  <w:r>
                    <w:rPr>
                      <w:rFonts w:ascii="仿宋" w:eastAsia="仿宋" w:hAnsi="仿宋" w:cs="仿宋" w:hint="eastAsia"/>
                      <w:szCs w:val="21"/>
                    </w:rPr>
                    <w:t>偶合</w:t>
                  </w:r>
                  <w:proofErr w:type="gramStart"/>
                  <w:r>
                    <w:rPr>
                      <w:rFonts w:ascii="仿宋" w:eastAsia="仿宋" w:hAnsi="仿宋" w:cs="仿宋" w:hint="eastAsia"/>
                      <w:szCs w:val="21"/>
                    </w:rPr>
                    <w:t>釜</w:t>
                  </w:r>
                  <w:proofErr w:type="gramEnd"/>
                </w:p>
              </w:tc>
              <w:tc>
                <w:tcPr>
                  <w:tcW w:w="777" w:type="dxa"/>
                </w:tcPr>
                <w:p w14:paraId="3477C1C9"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7151FF4D" w14:textId="77777777" w:rsidR="00742FC8" w:rsidRDefault="00000000">
                  <w:pPr>
                    <w:jc w:val="center"/>
                    <w:rPr>
                      <w:rFonts w:ascii="仿宋" w:eastAsia="仿宋" w:hAnsi="仿宋" w:cs="仿宋"/>
                      <w:szCs w:val="21"/>
                    </w:rPr>
                  </w:pPr>
                  <w:r>
                    <w:rPr>
                      <w:rFonts w:ascii="仿宋" w:eastAsia="仿宋" w:hAnsi="仿宋" w:cs="仿宋" w:hint="eastAsia"/>
                      <w:szCs w:val="21"/>
                    </w:rPr>
                    <w:t>3</w:t>
                  </w:r>
                </w:p>
              </w:tc>
              <w:tc>
                <w:tcPr>
                  <w:tcW w:w="2069" w:type="dxa"/>
                  <w:vAlign w:val="center"/>
                </w:tcPr>
                <w:p w14:paraId="71BC3185" w14:textId="77777777" w:rsidR="00742FC8" w:rsidRDefault="00000000">
                  <w:pPr>
                    <w:jc w:val="center"/>
                    <w:rPr>
                      <w:rFonts w:ascii="仿宋" w:eastAsia="仿宋" w:hAnsi="仿宋" w:cs="仿宋"/>
                      <w:szCs w:val="21"/>
                    </w:rPr>
                  </w:pPr>
                  <w:r>
                    <w:rPr>
                      <w:rFonts w:ascii="仿宋" w:eastAsia="仿宋" w:hAnsi="仿宋" w:cs="仿宋" w:hint="eastAsia"/>
                      <w:szCs w:val="21"/>
                    </w:rPr>
                    <w:t>Φ2500x3600</w:t>
                  </w:r>
                </w:p>
              </w:tc>
              <w:tc>
                <w:tcPr>
                  <w:tcW w:w="1421" w:type="dxa"/>
                  <w:vAlign w:val="center"/>
                </w:tcPr>
                <w:p w14:paraId="5BC4A198" w14:textId="77777777" w:rsidR="00742FC8" w:rsidRDefault="00742FC8">
                  <w:pPr>
                    <w:jc w:val="center"/>
                    <w:rPr>
                      <w:rFonts w:ascii="仿宋" w:eastAsia="仿宋" w:hAnsi="仿宋" w:cs="仿宋"/>
                      <w:szCs w:val="21"/>
                    </w:rPr>
                  </w:pPr>
                </w:p>
              </w:tc>
            </w:tr>
            <w:tr w:rsidR="00742FC8" w14:paraId="3B016BD6" w14:textId="77777777">
              <w:trPr>
                <w:trHeight w:val="340"/>
                <w:jc w:val="center"/>
              </w:trPr>
              <w:tc>
                <w:tcPr>
                  <w:tcW w:w="649" w:type="dxa"/>
                  <w:vAlign w:val="center"/>
                </w:tcPr>
                <w:p w14:paraId="17CFBB01"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4</w:t>
                  </w:r>
                </w:p>
              </w:tc>
              <w:tc>
                <w:tcPr>
                  <w:tcW w:w="2585" w:type="dxa"/>
                  <w:vAlign w:val="center"/>
                </w:tcPr>
                <w:p w14:paraId="1745D0EF" w14:textId="77777777" w:rsidR="00742FC8" w:rsidRDefault="00000000">
                  <w:pPr>
                    <w:jc w:val="center"/>
                    <w:rPr>
                      <w:rFonts w:ascii="仿宋" w:eastAsia="仿宋" w:hAnsi="仿宋" w:cs="仿宋"/>
                      <w:szCs w:val="21"/>
                    </w:rPr>
                  </w:pPr>
                  <w:r>
                    <w:rPr>
                      <w:rFonts w:ascii="仿宋" w:eastAsia="仿宋" w:hAnsi="仿宋" w:cs="仿宋" w:hint="eastAsia"/>
                      <w:szCs w:val="21"/>
                    </w:rPr>
                    <w:t>偶合组分放料槽</w:t>
                  </w:r>
                </w:p>
              </w:tc>
              <w:tc>
                <w:tcPr>
                  <w:tcW w:w="777" w:type="dxa"/>
                </w:tcPr>
                <w:p w14:paraId="6C6D23CF"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3203A4E0"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069" w:type="dxa"/>
                  <w:vAlign w:val="center"/>
                </w:tcPr>
                <w:p w14:paraId="50D8F5C6" w14:textId="77777777" w:rsidR="00742FC8" w:rsidRDefault="00000000">
                  <w:pPr>
                    <w:jc w:val="center"/>
                    <w:rPr>
                      <w:rFonts w:ascii="仿宋" w:eastAsia="仿宋" w:hAnsi="仿宋" w:cs="仿宋"/>
                      <w:szCs w:val="21"/>
                    </w:rPr>
                  </w:pPr>
                  <w:r>
                    <w:rPr>
                      <w:rFonts w:ascii="仿宋" w:eastAsia="仿宋" w:hAnsi="仿宋" w:cs="仿宋" w:hint="eastAsia"/>
                      <w:szCs w:val="21"/>
                    </w:rPr>
                    <w:t>3700x3700</w:t>
                  </w:r>
                </w:p>
              </w:tc>
              <w:tc>
                <w:tcPr>
                  <w:tcW w:w="1421" w:type="dxa"/>
                  <w:vAlign w:val="center"/>
                </w:tcPr>
                <w:p w14:paraId="2E5982F3" w14:textId="77777777" w:rsidR="00742FC8" w:rsidRDefault="00742FC8">
                  <w:pPr>
                    <w:jc w:val="center"/>
                    <w:rPr>
                      <w:rFonts w:ascii="仿宋" w:eastAsia="仿宋" w:hAnsi="仿宋" w:cs="仿宋"/>
                      <w:szCs w:val="21"/>
                    </w:rPr>
                  </w:pPr>
                </w:p>
              </w:tc>
            </w:tr>
            <w:tr w:rsidR="00742FC8" w14:paraId="7909F6B4" w14:textId="77777777">
              <w:trPr>
                <w:trHeight w:val="340"/>
                <w:jc w:val="center"/>
              </w:trPr>
              <w:tc>
                <w:tcPr>
                  <w:tcW w:w="649" w:type="dxa"/>
                  <w:vAlign w:val="center"/>
                </w:tcPr>
                <w:p w14:paraId="4092B620"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5</w:t>
                  </w:r>
                </w:p>
              </w:tc>
              <w:tc>
                <w:tcPr>
                  <w:tcW w:w="2585" w:type="dxa"/>
                  <w:vAlign w:val="center"/>
                </w:tcPr>
                <w:p w14:paraId="5761CB1B" w14:textId="77777777" w:rsidR="00742FC8" w:rsidRDefault="00000000">
                  <w:pPr>
                    <w:jc w:val="center"/>
                    <w:rPr>
                      <w:rFonts w:ascii="仿宋" w:eastAsia="仿宋" w:hAnsi="仿宋" w:cs="仿宋"/>
                      <w:szCs w:val="21"/>
                    </w:rPr>
                  </w:pPr>
                  <w:r>
                    <w:rPr>
                      <w:rFonts w:ascii="仿宋" w:eastAsia="仿宋" w:hAnsi="仿宋" w:cs="仿宋" w:hint="eastAsia"/>
                      <w:szCs w:val="21"/>
                    </w:rPr>
                    <w:t>偶合组分母液水收集罐</w:t>
                  </w:r>
                </w:p>
              </w:tc>
              <w:tc>
                <w:tcPr>
                  <w:tcW w:w="777" w:type="dxa"/>
                </w:tcPr>
                <w:p w14:paraId="5DB9B0B6"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37BD1128"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069" w:type="dxa"/>
                  <w:vAlign w:val="center"/>
                </w:tcPr>
                <w:p w14:paraId="6B47F99B" w14:textId="77777777" w:rsidR="00742FC8" w:rsidRDefault="00000000">
                  <w:pPr>
                    <w:jc w:val="center"/>
                    <w:rPr>
                      <w:rFonts w:ascii="仿宋" w:eastAsia="仿宋" w:hAnsi="仿宋" w:cs="仿宋"/>
                      <w:szCs w:val="21"/>
                    </w:rPr>
                  </w:pPr>
                  <w:r>
                    <w:rPr>
                      <w:rFonts w:ascii="仿宋" w:eastAsia="仿宋" w:hAnsi="仿宋" w:cs="仿宋" w:hint="eastAsia"/>
                      <w:szCs w:val="21"/>
                    </w:rPr>
                    <w:t>Φ2000x7900</w:t>
                  </w:r>
                </w:p>
              </w:tc>
              <w:tc>
                <w:tcPr>
                  <w:tcW w:w="1421" w:type="dxa"/>
                  <w:vAlign w:val="center"/>
                </w:tcPr>
                <w:p w14:paraId="433F937D" w14:textId="77777777" w:rsidR="00742FC8" w:rsidRDefault="00742FC8">
                  <w:pPr>
                    <w:jc w:val="center"/>
                    <w:rPr>
                      <w:rFonts w:ascii="仿宋" w:eastAsia="仿宋" w:hAnsi="仿宋" w:cs="仿宋"/>
                      <w:szCs w:val="21"/>
                    </w:rPr>
                  </w:pPr>
                </w:p>
              </w:tc>
            </w:tr>
            <w:tr w:rsidR="00742FC8" w14:paraId="78580C3C" w14:textId="77777777">
              <w:trPr>
                <w:trHeight w:val="340"/>
                <w:jc w:val="center"/>
              </w:trPr>
              <w:tc>
                <w:tcPr>
                  <w:tcW w:w="649" w:type="dxa"/>
                  <w:vAlign w:val="center"/>
                </w:tcPr>
                <w:p w14:paraId="0E4A3E7F"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6</w:t>
                  </w:r>
                </w:p>
              </w:tc>
              <w:tc>
                <w:tcPr>
                  <w:tcW w:w="2585" w:type="dxa"/>
                  <w:vAlign w:val="center"/>
                </w:tcPr>
                <w:p w14:paraId="514C3F37" w14:textId="77777777" w:rsidR="00742FC8" w:rsidRDefault="00000000">
                  <w:pPr>
                    <w:jc w:val="center"/>
                    <w:rPr>
                      <w:rFonts w:ascii="仿宋" w:eastAsia="仿宋" w:hAnsi="仿宋" w:cs="仿宋"/>
                      <w:szCs w:val="21"/>
                    </w:rPr>
                  </w:pPr>
                  <w:r>
                    <w:rPr>
                      <w:rFonts w:ascii="仿宋" w:eastAsia="仿宋" w:hAnsi="仿宋" w:cs="仿宋" w:hint="eastAsia"/>
                      <w:szCs w:val="21"/>
                    </w:rPr>
                    <w:t>母液水输送泵</w:t>
                  </w:r>
                </w:p>
              </w:tc>
              <w:tc>
                <w:tcPr>
                  <w:tcW w:w="777" w:type="dxa"/>
                </w:tcPr>
                <w:p w14:paraId="7521F9D8"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337ABDA5"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069" w:type="dxa"/>
                  <w:vAlign w:val="center"/>
                </w:tcPr>
                <w:p w14:paraId="06CA2542" w14:textId="77777777" w:rsidR="00742FC8" w:rsidRDefault="00000000">
                  <w:pPr>
                    <w:jc w:val="center"/>
                    <w:rPr>
                      <w:rFonts w:ascii="仿宋" w:eastAsia="仿宋" w:hAnsi="仿宋" w:cs="仿宋"/>
                      <w:szCs w:val="21"/>
                    </w:rPr>
                  </w:pPr>
                  <w:r>
                    <w:rPr>
                      <w:rFonts w:ascii="仿宋" w:eastAsia="仿宋" w:hAnsi="仿宋" w:cs="仿宋" w:hint="eastAsia"/>
                      <w:szCs w:val="21"/>
                    </w:rPr>
                    <w:t>80FSB-30L，50m³/h</w:t>
                  </w:r>
                </w:p>
              </w:tc>
              <w:tc>
                <w:tcPr>
                  <w:tcW w:w="1421" w:type="dxa"/>
                  <w:vAlign w:val="center"/>
                </w:tcPr>
                <w:p w14:paraId="1403FEF0" w14:textId="77777777" w:rsidR="00742FC8" w:rsidRDefault="00742FC8">
                  <w:pPr>
                    <w:jc w:val="center"/>
                    <w:rPr>
                      <w:rFonts w:ascii="仿宋" w:eastAsia="仿宋" w:hAnsi="仿宋" w:cs="仿宋"/>
                      <w:szCs w:val="21"/>
                    </w:rPr>
                  </w:pPr>
                </w:p>
              </w:tc>
            </w:tr>
            <w:tr w:rsidR="00742FC8" w14:paraId="5109C4A0" w14:textId="77777777">
              <w:trPr>
                <w:trHeight w:val="340"/>
                <w:jc w:val="center"/>
              </w:trPr>
              <w:tc>
                <w:tcPr>
                  <w:tcW w:w="649" w:type="dxa"/>
                  <w:vAlign w:val="center"/>
                </w:tcPr>
                <w:p w14:paraId="64DA4BD6"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7</w:t>
                  </w:r>
                </w:p>
              </w:tc>
              <w:tc>
                <w:tcPr>
                  <w:tcW w:w="2585" w:type="dxa"/>
                  <w:vAlign w:val="center"/>
                </w:tcPr>
                <w:p w14:paraId="259C3C44" w14:textId="77777777" w:rsidR="00742FC8" w:rsidRDefault="00000000">
                  <w:pPr>
                    <w:jc w:val="center"/>
                    <w:rPr>
                      <w:rFonts w:ascii="仿宋" w:eastAsia="仿宋" w:hAnsi="仿宋" w:cs="仿宋"/>
                      <w:szCs w:val="21"/>
                    </w:rPr>
                  </w:pPr>
                  <w:r>
                    <w:rPr>
                      <w:rFonts w:ascii="仿宋" w:eastAsia="仿宋" w:hAnsi="仿宋" w:cs="仿宋" w:hint="eastAsia"/>
                      <w:szCs w:val="21"/>
                    </w:rPr>
                    <w:t>热水罐</w:t>
                  </w:r>
                </w:p>
              </w:tc>
              <w:tc>
                <w:tcPr>
                  <w:tcW w:w="777" w:type="dxa"/>
                </w:tcPr>
                <w:p w14:paraId="75C0C947"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7FF69B0E"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069" w:type="dxa"/>
                  <w:vAlign w:val="center"/>
                </w:tcPr>
                <w:p w14:paraId="32A76870" w14:textId="77777777" w:rsidR="00742FC8" w:rsidRDefault="00000000">
                  <w:pPr>
                    <w:jc w:val="center"/>
                    <w:rPr>
                      <w:rFonts w:ascii="仿宋" w:eastAsia="仿宋" w:hAnsi="仿宋" w:cs="仿宋"/>
                      <w:szCs w:val="21"/>
                    </w:rPr>
                  </w:pPr>
                  <w:r>
                    <w:rPr>
                      <w:rFonts w:ascii="仿宋" w:eastAsia="仿宋" w:hAnsi="仿宋" w:cs="仿宋" w:hint="eastAsia"/>
                      <w:szCs w:val="21"/>
                    </w:rPr>
                    <w:t>Φ2300x3500</w:t>
                  </w:r>
                </w:p>
              </w:tc>
              <w:tc>
                <w:tcPr>
                  <w:tcW w:w="1421" w:type="dxa"/>
                  <w:vAlign w:val="center"/>
                </w:tcPr>
                <w:p w14:paraId="5B5E705F" w14:textId="77777777" w:rsidR="00742FC8" w:rsidRDefault="00742FC8">
                  <w:pPr>
                    <w:jc w:val="center"/>
                    <w:rPr>
                      <w:rFonts w:ascii="仿宋" w:eastAsia="仿宋" w:hAnsi="仿宋" w:cs="仿宋"/>
                      <w:szCs w:val="21"/>
                    </w:rPr>
                  </w:pPr>
                </w:p>
              </w:tc>
            </w:tr>
            <w:tr w:rsidR="00742FC8" w14:paraId="46593214" w14:textId="77777777">
              <w:trPr>
                <w:trHeight w:val="340"/>
                <w:jc w:val="center"/>
              </w:trPr>
              <w:tc>
                <w:tcPr>
                  <w:tcW w:w="649" w:type="dxa"/>
                  <w:vAlign w:val="center"/>
                </w:tcPr>
                <w:p w14:paraId="7EC91F57"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8</w:t>
                  </w:r>
                </w:p>
              </w:tc>
              <w:tc>
                <w:tcPr>
                  <w:tcW w:w="2585" w:type="dxa"/>
                  <w:vAlign w:val="center"/>
                </w:tcPr>
                <w:p w14:paraId="04C4380E" w14:textId="77777777" w:rsidR="00742FC8" w:rsidRDefault="00000000">
                  <w:pPr>
                    <w:jc w:val="center"/>
                    <w:rPr>
                      <w:rFonts w:ascii="仿宋" w:eastAsia="仿宋" w:hAnsi="仿宋" w:cs="仿宋"/>
                      <w:szCs w:val="21"/>
                    </w:rPr>
                  </w:pPr>
                  <w:r>
                    <w:rPr>
                      <w:rFonts w:ascii="仿宋" w:eastAsia="仿宋" w:hAnsi="仿宋" w:cs="仿宋" w:hint="eastAsia"/>
                      <w:szCs w:val="21"/>
                    </w:rPr>
                    <w:t>重氮反应釜</w:t>
                  </w:r>
                </w:p>
              </w:tc>
              <w:tc>
                <w:tcPr>
                  <w:tcW w:w="777" w:type="dxa"/>
                  <w:vAlign w:val="center"/>
                </w:tcPr>
                <w:p w14:paraId="76A736D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07EFDA6F" w14:textId="77777777" w:rsidR="00742FC8" w:rsidRDefault="00000000">
                  <w:pPr>
                    <w:jc w:val="center"/>
                    <w:rPr>
                      <w:rFonts w:ascii="仿宋" w:eastAsia="仿宋" w:hAnsi="仿宋" w:cs="仿宋"/>
                      <w:szCs w:val="21"/>
                    </w:rPr>
                  </w:pPr>
                  <w:r>
                    <w:rPr>
                      <w:rFonts w:ascii="仿宋" w:eastAsia="仿宋" w:hAnsi="仿宋" w:cs="仿宋" w:hint="eastAsia"/>
                      <w:szCs w:val="21"/>
                    </w:rPr>
                    <w:t>3</w:t>
                  </w:r>
                </w:p>
              </w:tc>
              <w:tc>
                <w:tcPr>
                  <w:tcW w:w="2069" w:type="dxa"/>
                  <w:vAlign w:val="center"/>
                </w:tcPr>
                <w:p w14:paraId="179B7F69" w14:textId="77777777" w:rsidR="00742FC8" w:rsidRDefault="00000000">
                  <w:pPr>
                    <w:jc w:val="center"/>
                    <w:rPr>
                      <w:rFonts w:ascii="仿宋" w:eastAsia="仿宋" w:hAnsi="仿宋" w:cs="仿宋"/>
                      <w:szCs w:val="21"/>
                    </w:rPr>
                  </w:pPr>
                  <w:r>
                    <w:rPr>
                      <w:rFonts w:ascii="仿宋" w:eastAsia="仿宋" w:hAnsi="仿宋" w:cs="仿宋" w:hint="eastAsia"/>
                      <w:szCs w:val="21"/>
                    </w:rPr>
                    <w:t>Φ2500x3600</w:t>
                  </w:r>
                </w:p>
              </w:tc>
              <w:tc>
                <w:tcPr>
                  <w:tcW w:w="1421" w:type="dxa"/>
                  <w:vAlign w:val="center"/>
                </w:tcPr>
                <w:p w14:paraId="4373A3A1" w14:textId="77777777" w:rsidR="00742FC8" w:rsidRDefault="00742FC8">
                  <w:pPr>
                    <w:jc w:val="center"/>
                    <w:rPr>
                      <w:rFonts w:ascii="仿宋" w:eastAsia="仿宋" w:hAnsi="仿宋" w:cs="仿宋"/>
                      <w:szCs w:val="21"/>
                    </w:rPr>
                  </w:pPr>
                </w:p>
              </w:tc>
            </w:tr>
            <w:tr w:rsidR="00742FC8" w14:paraId="3216E687" w14:textId="77777777">
              <w:trPr>
                <w:trHeight w:val="340"/>
                <w:jc w:val="center"/>
              </w:trPr>
              <w:tc>
                <w:tcPr>
                  <w:tcW w:w="649" w:type="dxa"/>
                  <w:vAlign w:val="center"/>
                </w:tcPr>
                <w:p w14:paraId="66E2F3E4"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9</w:t>
                  </w:r>
                </w:p>
              </w:tc>
              <w:tc>
                <w:tcPr>
                  <w:tcW w:w="2585" w:type="dxa"/>
                  <w:vAlign w:val="center"/>
                </w:tcPr>
                <w:p w14:paraId="2BB36EBC" w14:textId="77777777" w:rsidR="00742FC8" w:rsidRDefault="00000000">
                  <w:pPr>
                    <w:snapToGrid w:val="0"/>
                    <w:ind w:firstLine="402"/>
                    <w:jc w:val="center"/>
                    <w:rPr>
                      <w:rFonts w:ascii="仿宋" w:eastAsia="仿宋" w:hAnsi="仿宋" w:cs="仿宋"/>
                      <w:bCs/>
                      <w:kern w:val="0"/>
                      <w:szCs w:val="21"/>
                    </w:rPr>
                  </w:pPr>
                  <w:r>
                    <w:rPr>
                      <w:rFonts w:ascii="仿宋" w:eastAsia="仿宋" w:hAnsi="仿宋" w:cs="仿宋" w:hint="eastAsia"/>
                      <w:bCs/>
                      <w:kern w:val="0"/>
                      <w:szCs w:val="21"/>
                    </w:rPr>
                    <w:t>板框压滤机</w:t>
                  </w:r>
                </w:p>
              </w:tc>
              <w:tc>
                <w:tcPr>
                  <w:tcW w:w="777" w:type="dxa"/>
                  <w:vAlign w:val="center"/>
                </w:tcPr>
                <w:p w14:paraId="1DABF445"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szCs w:val="21"/>
                    </w:rPr>
                    <w:t>台</w:t>
                  </w:r>
                </w:p>
              </w:tc>
              <w:tc>
                <w:tcPr>
                  <w:tcW w:w="776" w:type="dxa"/>
                  <w:vAlign w:val="center"/>
                </w:tcPr>
                <w:p w14:paraId="68C6C9F7"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2</w:t>
                  </w:r>
                </w:p>
              </w:tc>
              <w:tc>
                <w:tcPr>
                  <w:tcW w:w="2069" w:type="dxa"/>
                  <w:vAlign w:val="center"/>
                </w:tcPr>
                <w:p w14:paraId="2D3EECD6"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150m</w:t>
                  </w:r>
                  <w:r>
                    <w:rPr>
                      <w:rFonts w:ascii="仿宋" w:eastAsia="仿宋" w:hAnsi="仿宋" w:cs="仿宋" w:hint="eastAsia"/>
                      <w:bCs/>
                      <w:kern w:val="0"/>
                      <w:szCs w:val="21"/>
                      <w:vertAlign w:val="superscript"/>
                    </w:rPr>
                    <w:t>3</w:t>
                  </w:r>
                </w:p>
              </w:tc>
              <w:tc>
                <w:tcPr>
                  <w:tcW w:w="1421" w:type="dxa"/>
                  <w:vAlign w:val="center"/>
                </w:tcPr>
                <w:p w14:paraId="62109AFE" w14:textId="77777777" w:rsidR="00742FC8" w:rsidRDefault="00742FC8">
                  <w:pPr>
                    <w:jc w:val="center"/>
                    <w:rPr>
                      <w:rFonts w:ascii="仿宋" w:eastAsia="仿宋" w:hAnsi="仿宋" w:cs="仿宋"/>
                      <w:szCs w:val="21"/>
                    </w:rPr>
                  </w:pPr>
                </w:p>
              </w:tc>
            </w:tr>
            <w:tr w:rsidR="00742FC8" w14:paraId="78C01318" w14:textId="77777777">
              <w:trPr>
                <w:trHeight w:val="340"/>
                <w:jc w:val="center"/>
              </w:trPr>
              <w:tc>
                <w:tcPr>
                  <w:tcW w:w="649" w:type="dxa"/>
                  <w:vAlign w:val="center"/>
                </w:tcPr>
                <w:p w14:paraId="3396A43B"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lastRenderedPageBreak/>
                    <w:t>10</w:t>
                  </w:r>
                </w:p>
              </w:tc>
              <w:tc>
                <w:tcPr>
                  <w:tcW w:w="2585" w:type="dxa"/>
                  <w:vAlign w:val="center"/>
                </w:tcPr>
                <w:p w14:paraId="3527477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稀盐酸配料</w:t>
                  </w:r>
                  <w:proofErr w:type="gramStart"/>
                  <w:r>
                    <w:rPr>
                      <w:rFonts w:ascii="仿宋" w:eastAsia="仿宋" w:hAnsi="仿宋" w:cs="仿宋" w:hint="eastAsia"/>
                      <w:szCs w:val="21"/>
                    </w:rPr>
                    <w:t>釜</w:t>
                  </w:r>
                  <w:proofErr w:type="gramEnd"/>
                </w:p>
              </w:tc>
              <w:tc>
                <w:tcPr>
                  <w:tcW w:w="777" w:type="dxa"/>
                  <w:vAlign w:val="center"/>
                </w:tcPr>
                <w:p w14:paraId="3EECBC5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1B029DAB"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4E675BD9" w14:textId="77777777" w:rsidR="00742FC8" w:rsidRDefault="00742FC8">
                  <w:pPr>
                    <w:snapToGrid w:val="0"/>
                    <w:jc w:val="center"/>
                    <w:rPr>
                      <w:rFonts w:ascii="仿宋" w:eastAsia="仿宋" w:hAnsi="仿宋" w:cs="仿宋"/>
                      <w:szCs w:val="21"/>
                    </w:rPr>
                  </w:pPr>
                </w:p>
              </w:tc>
              <w:tc>
                <w:tcPr>
                  <w:tcW w:w="1421" w:type="dxa"/>
                  <w:vAlign w:val="center"/>
                </w:tcPr>
                <w:p w14:paraId="6E3B6C8B" w14:textId="77777777" w:rsidR="00742FC8" w:rsidRDefault="00742FC8">
                  <w:pPr>
                    <w:jc w:val="center"/>
                    <w:rPr>
                      <w:rFonts w:ascii="仿宋" w:eastAsia="仿宋" w:hAnsi="仿宋" w:cs="仿宋"/>
                      <w:szCs w:val="21"/>
                    </w:rPr>
                  </w:pPr>
                </w:p>
              </w:tc>
            </w:tr>
            <w:tr w:rsidR="00742FC8" w14:paraId="376D20EE" w14:textId="77777777">
              <w:trPr>
                <w:trHeight w:val="340"/>
                <w:jc w:val="center"/>
              </w:trPr>
              <w:tc>
                <w:tcPr>
                  <w:tcW w:w="649" w:type="dxa"/>
                  <w:vAlign w:val="center"/>
                </w:tcPr>
                <w:p w14:paraId="7BA970A2"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11</w:t>
                  </w:r>
                </w:p>
              </w:tc>
              <w:tc>
                <w:tcPr>
                  <w:tcW w:w="2585" w:type="dxa"/>
                  <w:vAlign w:val="center"/>
                </w:tcPr>
                <w:p w14:paraId="2E52ECD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稀盐酸输送泵</w:t>
                  </w:r>
                </w:p>
              </w:tc>
              <w:tc>
                <w:tcPr>
                  <w:tcW w:w="777" w:type="dxa"/>
                  <w:vAlign w:val="center"/>
                </w:tcPr>
                <w:p w14:paraId="3E55B76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796A7B9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0514CD3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80FSB-30L,50m³/h</w:t>
                  </w:r>
                </w:p>
              </w:tc>
              <w:tc>
                <w:tcPr>
                  <w:tcW w:w="1421" w:type="dxa"/>
                  <w:vAlign w:val="center"/>
                </w:tcPr>
                <w:p w14:paraId="0A10893A" w14:textId="77777777" w:rsidR="00742FC8" w:rsidRDefault="00742FC8">
                  <w:pPr>
                    <w:jc w:val="center"/>
                    <w:rPr>
                      <w:rFonts w:ascii="仿宋" w:eastAsia="仿宋" w:hAnsi="仿宋" w:cs="仿宋"/>
                      <w:szCs w:val="21"/>
                    </w:rPr>
                  </w:pPr>
                </w:p>
              </w:tc>
            </w:tr>
            <w:tr w:rsidR="00742FC8" w14:paraId="1CEDCA79" w14:textId="77777777">
              <w:trPr>
                <w:trHeight w:val="340"/>
                <w:jc w:val="center"/>
              </w:trPr>
              <w:tc>
                <w:tcPr>
                  <w:tcW w:w="649" w:type="dxa"/>
                  <w:vAlign w:val="center"/>
                </w:tcPr>
                <w:p w14:paraId="70952067"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12</w:t>
                  </w:r>
                </w:p>
              </w:tc>
              <w:tc>
                <w:tcPr>
                  <w:tcW w:w="2585" w:type="dxa"/>
                  <w:vAlign w:val="center"/>
                </w:tcPr>
                <w:p w14:paraId="2408F65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循环水泵</w:t>
                  </w:r>
                </w:p>
              </w:tc>
              <w:tc>
                <w:tcPr>
                  <w:tcW w:w="777" w:type="dxa"/>
                  <w:vAlign w:val="center"/>
                </w:tcPr>
                <w:p w14:paraId="06E0642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696F8E4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77B3012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80FSB-30L,50m³/h</w:t>
                  </w:r>
                </w:p>
              </w:tc>
              <w:tc>
                <w:tcPr>
                  <w:tcW w:w="1421" w:type="dxa"/>
                  <w:vAlign w:val="center"/>
                </w:tcPr>
                <w:p w14:paraId="29402590" w14:textId="77777777" w:rsidR="00742FC8" w:rsidRDefault="00742FC8">
                  <w:pPr>
                    <w:jc w:val="center"/>
                    <w:rPr>
                      <w:rFonts w:ascii="仿宋" w:eastAsia="仿宋" w:hAnsi="仿宋" w:cs="仿宋"/>
                      <w:szCs w:val="21"/>
                    </w:rPr>
                  </w:pPr>
                </w:p>
              </w:tc>
            </w:tr>
            <w:tr w:rsidR="00742FC8" w14:paraId="75335F96" w14:textId="77777777">
              <w:trPr>
                <w:trHeight w:val="340"/>
                <w:jc w:val="center"/>
              </w:trPr>
              <w:tc>
                <w:tcPr>
                  <w:tcW w:w="649" w:type="dxa"/>
                  <w:vAlign w:val="center"/>
                </w:tcPr>
                <w:p w14:paraId="697D5088"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2585" w:type="dxa"/>
                  <w:vAlign w:val="center"/>
                </w:tcPr>
                <w:p w14:paraId="078763A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冷却水塔</w:t>
                  </w:r>
                </w:p>
              </w:tc>
              <w:tc>
                <w:tcPr>
                  <w:tcW w:w="777" w:type="dxa"/>
                  <w:vAlign w:val="center"/>
                </w:tcPr>
                <w:p w14:paraId="7007976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6E47FCB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5AB60E02" w14:textId="77777777" w:rsidR="00742FC8" w:rsidRDefault="00742FC8">
                  <w:pPr>
                    <w:snapToGrid w:val="0"/>
                    <w:jc w:val="center"/>
                    <w:rPr>
                      <w:rFonts w:ascii="仿宋" w:eastAsia="仿宋" w:hAnsi="仿宋" w:cs="仿宋"/>
                      <w:szCs w:val="21"/>
                    </w:rPr>
                  </w:pPr>
                </w:p>
              </w:tc>
              <w:tc>
                <w:tcPr>
                  <w:tcW w:w="1421" w:type="dxa"/>
                  <w:vAlign w:val="center"/>
                </w:tcPr>
                <w:p w14:paraId="1544385F" w14:textId="77777777" w:rsidR="00742FC8" w:rsidRDefault="00742FC8">
                  <w:pPr>
                    <w:jc w:val="center"/>
                    <w:rPr>
                      <w:rFonts w:ascii="仿宋" w:eastAsia="仿宋" w:hAnsi="仿宋" w:cs="仿宋"/>
                      <w:szCs w:val="21"/>
                    </w:rPr>
                  </w:pPr>
                </w:p>
              </w:tc>
            </w:tr>
            <w:tr w:rsidR="00742FC8" w14:paraId="60D29BBC" w14:textId="77777777">
              <w:trPr>
                <w:trHeight w:val="340"/>
                <w:jc w:val="center"/>
              </w:trPr>
              <w:tc>
                <w:tcPr>
                  <w:tcW w:w="649" w:type="dxa"/>
                  <w:vAlign w:val="center"/>
                </w:tcPr>
                <w:p w14:paraId="4EE6FDD8"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2585" w:type="dxa"/>
                  <w:vAlign w:val="center"/>
                </w:tcPr>
                <w:p w14:paraId="0EA5272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尾气吸收塔</w:t>
                  </w:r>
                </w:p>
              </w:tc>
              <w:tc>
                <w:tcPr>
                  <w:tcW w:w="777" w:type="dxa"/>
                  <w:vAlign w:val="center"/>
                </w:tcPr>
                <w:p w14:paraId="70DBDB4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3D784A6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069" w:type="dxa"/>
                  <w:vAlign w:val="center"/>
                </w:tcPr>
                <w:p w14:paraId="4ACA0A0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Φ1200×6000</w:t>
                  </w:r>
                </w:p>
              </w:tc>
              <w:tc>
                <w:tcPr>
                  <w:tcW w:w="1421" w:type="dxa"/>
                  <w:vMerge w:val="restart"/>
                  <w:vAlign w:val="center"/>
                </w:tcPr>
                <w:p w14:paraId="43EFC7D9" w14:textId="77777777" w:rsidR="00742FC8" w:rsidRDefault="00000000">
                  <w:pPr>
                    <w:jc w:val="center"/>
                    <w:rPr>
                      <w:rFonts w:ascii="仿宋" w:eastAsia="仿宋" w:hAnsi="仿宋" w:cs="仿宋"/>
                      <w:szCs w:val="21"/>
                    </w:rPr>
                  </w:pPr>
                  <w:r>
                    <w:rPr>
                      <w:rFonts w:ascii="仿宋" w:eastAsia="仿宋" w:hAnsi="仿宋" w:cs="仿宋" w:hint="eastAsia"/>
                      <w:szCs w:val="21"/>
                    </w:rPr>
                    <w:t>尾气吸收</w:t>
                  </w:r>
                </w:p>
              </w:tc>
            </w:tr>
            <w:tr w:rsidR="00742FC8" w14:paraId="263088D2" w14:textId="77777777">
              <w:trPr>
                <w:trHeight w:val="340"/>
                <w:jc w:val="center"/>
              </w:trPr>
              <w:tc>
                <w:tcPr>
                  <w:tcW w:w="649" w:type="dxa"/>
                  <w:vAlign w:val="center"/>
                </w:tcPr>
                <w:p w14:paraId="0AAD5537"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15</w:t>
                  </w:r>
                </w:p>
              </w:tc>
              <w:tc>
                <w:tcPr>
                  <w:tcW w:w="2585" w:type="dxa"/>
                  <w:vAlign w:val="center"/>
                </w:tcPr>
                <w:p w14:paraId="36AAD14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碱液循环泵</w:t>
                  </w:r>
                </w:p>
              </w:tc>
              <w:tc>
                <w:tcPr>
                  <w:tcW w:w="777" w:type="dxa"/>
                  <w:vAlign w:val="center"/>
                </w:tcPr>
                <w:p w14:paraId="522AA63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49388D7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1998BCA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50FZB-30,12m</w:t>
                  </w:r>
                  <w:r>
                    <w:rPr>
                      <w:rFonts w:ascii="仿宋" w:eastAsia="仿宋" w:hAnsi="仿宋" w:cs="仿宋" w:hint="eastAsia"/>
                      <w:szCs w:val="21"/>
                      <w:vertAlign w:val="superscript"/>
                    </w:rPr>
                    <w:t>3</w:t>
                  </w:r>
                  <w:r>
                    <w:rPr>
                      <w:rFonts w:ascii="仿宋" w:eastAsia="仿宋" w:hAnsi="仿宋" w:cs="仿宋" w:hint="eastAsia"/>
                      <w:szCs w:val="21"/>
                    </w:rPr>
                    <w:t>/h</w:t>
                  </w:r>
                </w:p>
              </w:tc>
              <w:tc>
                <w:tcPr>
                  <w:tcW w:w="1421" w:type="dxa"/>
                  <w:vMerge/>
                  <w:vAlign w:val="center"/>
                </w:tcPr>
                <w:p w14:paraId="1389BD51" w14:textId="77777777" w:rsidR="00742FC8" w:rsidRDefault="00742FC8">
                  <w:pPr>
                    <w:jc w:val="center"/>
                    <w:rPr>
                      <w:rFonts w:ascii="仿宋" w:eastAsia="仿宋" w:hAnsi="仿宋" w:cs="仿宋"/>
                      <w:szCs w:val="21"/>
                    </w:rPr>
                  </w:pPr>
                </w:p>
              </w:tc>
            </w:tr>
            <w:tr w:rsidR="00742FC8" w14:paraId="4A2F3613" w14:textId="77777777">
              <w:trPr>
                <w:trHeight w:val="340"/>
                <w:jc w:val="center"/>
              </w:trPr>
              <w:tc>
                <w:tcPr>
                  <w:tcW w:w="649" w:type="dxa"/>
                  <w:vAlign w:val="center"/>
                </w:tcPr>
                <w:p w14:paraId="2EFDA334"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16</w:t>
                  </w:r>
                </w:p>
              </w:tc>
              <w:tc>
                <w:tcPr>
                  <w:tcW w:w="2585" w:type="dxa"/>
                  <w:vAlign w:val="center"/>
                </w:tcPr>
                <w:p w14:paraId="536ABD3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引风机</w:t>
                  </w:r>
                </w:p>
              </w:tc>
              <w:tc>
                <w:tcPr>
                  <w:tcW w:w="777" w:type="dxa"/>
                  <w:vAlign w:val="center"/>
                </w:tcPr>
                <w:p w14:paraId="40EA7B3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776" w:type="dxa"/>
                  <w:vAlign w:val="center"/>
                </w:tcPr>
                <w:p w14:paraId="7E86C83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13BB1BBB"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3000m</w:t>
                  </w:r>
                  <w:r>
                    <w:rPr>
                      <w:rFonts w:ascii="仿宋" w:eastAsia="仿宋" w:hAnsi="仿宋" w:cs="仿宋" w:hint="eastAsia"/>
                      <w:szCs w:val="21"/>
                      <w:vertAlign w:val="superscript"/>
                    </w:rPr>
                    <w:t>3</w:t>
                  </w:r>
                  <w:r>
                    <w:rPr>
                      <w:rFonts w:ascii="仿宋" w:eastAsia="仿宋" w:hAnsi="仿宋" w:cs="仿宋" w:hint="eastAsia"/>
                      <w:szCs w:val="21"/>
                    </w:rPr>
                    <w:t>/h</w:t>
                  </w:r>
                </w:p>
              </w:tc>
              <w:tc>
                <w:tcPr>
                  <w:tcW w:w="1421" w:type="dxa"/>
                  <w:vMerge/>
                  <w:vAlign w:val="center"/>
                </w:tcPr>
                <w:p w14:paraId="0C238843" w14:textId="77777777" w:rsidR="00742FC8" w:rsidRDefault="00742FC8">
                  <w:pPr>
                    <w:jc w:val="center"/>
                    <w:rPr>
                      <w:rFonts w:ascii="仿宋" w:eastAsia="仿宋" w:hAnsi="仿宋" w:cs="仿宋"/>
                      <w:szCs w:val="21"/>
                    </w:rPr>
                  </w:pPr>
                </w:p>
              </w:tc>
            </w:tr>
            <w:tr w:rsidR="00742FC8" w14:paraId="7E4371DD" w14:textId="77777777">
              <w:trPr>
                <w:trHeight w:val="340"/>
                <w:jc w:val="center"/>
              </w:trPr>
              <w:tc>
                <w:tcPr>
                  <w:tcW w:w="649" w:type="dxa"/>
                  <w:vAlign w:val="center"/>
                </w:tcPr>
                <w:p w14:paraId="103A588A"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17</w:t>
                  </w:r>
                </w:p>
              </w:tc>
              <w:tc>
                <w:tcPr>
                  <w:tcW w:w="2585" w:type="dxa"/>
                  <w:vAlign w:val="center"/>
                </w:tcPr>
                <w:p w14:paraId="29634D3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净化尾气排气筒</w:t>
                  </w:r>
                </w:p>
              </w:tc>
              <w:tc>
                <w:tcPr>
                  <w:tcW w:w="777" w:type="dxa"/>
                  <w:vAlign w:val="center"/>
                </w:tcPr>
                <w:p w14:paraId="61973CAE"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776" w:type="dxa"/>
                  <w:vAlign w:val="center"/>
                </w:tcPr>
                <w:p w14:paraId="01FFD46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069" w:type="dxa"/>
                  <w:vAlign w:val="center"/>
                </w:tcPr>
                <w:p w14:paraId="4E842A3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Φ300×25m</w:t>
                  </w:r>
                </w:p>
              </w:tc>
              <w:tc>
                <w:tcPr>
                  <w:tcW w:w="1421" w:type="dxa"/>
                  <w:vMerge/>
                  <w:vAlign w:val="center"/>
                </w:tcPr>
                <w:p w14:paraId="3F536B2D" w14:textId="77777777" w:rsidR="00742FC8" w:rsidRDefault="00742FC8">
                  <w:pPr>
                    <w:jc w:val="center"/>
                    <w:rPr>
                      <w:rFonts w:ascii="仿宋" w:eastAsia="仿宋" w:hAnsi="仿宋" w:cs="仿宋"/>
                      <w:szCs w:val="21"/>
                    </w:rPr>
                  </w:pPr>
                </w:p>
              </w:tc>
            </w:tr>
          </w:tbl>
          <w:p w14:paraId="7C74274A" w14:textId="77777777" w:rsidR="00742FC8" w:rsidRDefault="00000000">
            <w:pPr>
              <w:spacing w:line="360" w:lineRule="auto"/>
              <w:jc w:val="center"/>
              <w:rPr>
                <w:rFonts w:ascii="仿宋" w:eastAsia="仿宋" w:hAnsi="仿宋" w:cs="仿宋"/>
                <w:sz w:val="24"/>
              </w:rPr>
            </w:pPr>
            <w:r>
              <w:rPr>
                <w:rFonts w:ascii="仿宋" w:eastAsia="仿宋" w:hAnsi="仿宋" w:cs="仿宋" w:hint="eastAsia"/>
                <w:b/>
                <w:sz w:val="24"/>
              </w:rPr>
              <w:t>表2-42#</w:t>
            </w:r>
            <w:r>
              <w:rPr>
                <w:rFonts w:ascii="仿宋" w:eastAsia="仿宋" w:hAnsi="仿宋" w:cs="仿宋" w:hint="eastAsia"/>
                <w:b/>
                <w:kern w:val="0"/>
                <w:sz w:val="24"/>
              </w:rPr>
              <w:t>（分散紫93#）</w:t>
            </w:r>
            <w:r>
              <w:rPr>
                <w:rFonts w:ascii="仿宋" w:eastAsia="仿宋" w:hAnsi="仿宋" w:cs="仿宋" w:hint="eastAsia"/>
                <w:b/>
                <w:sz w:val="24"/>
              </w:rPr>
              <w:t>生产线主要设备</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9"/>
              <w:gridCol w:w="2584"/>
              <w:gridCol w:w="778"/>
              <w:gridCol w:w="777"/>
              <w:gridCol w:w="2068"/>
              <w:gridCol w:w="1421"/>
            </w:tblGrid>
            <w:tr w:rsidR="00742FC8" w14:paraId="72B6EAEA" w14:textId="77777777">
              <w:trPr>
                <w:trHeight w:val="340"/>
                <w:jc w:val="center"/>
              </w:trPr>
              <w:tc>
                <w:tcPr>
                  <w:tcW w:w="710" w:type="dxa"/>
                  <w:vAlign w:val="center"/>
                </w:tcPr>
                <w:p w14:paraId="0F143367"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2835" w:type="dxa"/>
                  <w:vAlign w:val="center"/>
                </w:tcPr>
                <w:p w14:paraId="1504B117"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名称</w:t>
                  </w:r>
                </w:p>
              </w:tc>
              <w:tc>
                <w:tcPr>
                  <w:tcW w:w="851" w:type="dxa"/>
                  <w:vAlign w:val="center"/>
                </w:tcPr>
                <w:p w14:paraId="700A7B72"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850" w:type="dxa"/>
                  <w:vAlign w:val="center"/>
                </w:tcPr>
                <w:p w14:paraId="5D2EB82D"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2268" w:type="dxa"/>
                  <w:vAlign w:val="center"/>
                </w:tcPr>
                <w:p w14:paraId="645C889D"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规格型号</w:t>
                  </w:r>
                </w:p>
              </w:tc>
              <w:tc>
                <w:tcPr>
                  <w:tcW w:w="1558" w:type="dxa"/>
                  <w:vAlign w:val="center"/>
                </w:tcPr>
                <w:p w14:paraId="4CF1C8F3"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备注</w:t>
                  </w:r>
                </w:p>
              </w:tc>
            </w:tr>
            <w:tr w:rsidR="00742FC8" w14:paraId="79415C47" w14:textId="77777777">
              <w:trPr>
                <w:trHeight w:val="340"/>
                <w:jc w:val="center"/>
              </w:trPr>
              <w:tc>
                <w:tcPr>
                  <w:tcW w:w="710" w:type="dxa"/>
                  <w:vAlign w:val="center"/>
                </w:tcPr>
                <w:p w14:paraId="6E5F0EA3"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w:t>
                  </w:r>
                </w:p>
              </w:tc>
              <w:tc>
                <w:tcPr>
                  <w:tcW w:w="2835" w:type="dxa"/>
                  <w:vAlign w:val="center"/>
                </w:tcPr>
                <w:p w14:paraId="4FC17854" w14:textId="77777777" w:rsidR="00742FC8" w:rsidRDefault="00000000">
                  <w:pPr>
                    <w:jc w:val="center"/>
                    <w:rPr>
                      <w:rFonts w:ascii="仿宋" w:eastAsia="仿宋" w:hAnsi="仿宋" w:cs="仿宋"/>
                      <w:szCs w:val="21"/>
                    </w:rPr>
                  </w:pPr>
                  <w:r>
                    <w:rPr>
                      <w:rFonts w:ascii="仿宋" w:eastAsia="仿宋" w:hAnsi="仿宋" w:cs="仿宋" w:hint="eastAsia"/>
                      <w:szCs w:val="21"/>
                    </w:rPr>
                    <w:t>配制</w:t>
                  </w:r>
                  <w:proofErr w:type="gramStart"/>
                  <w:r>
                    <w:rPr>
                      <w:rFonts w:ascii="仿宋" w:eastAsia="仿宋" w:hAnsi="仿宋" w:cs="仿宋" w:hint="eastAsia"/>
                      <w:szCs w:val="21"/>
                    </w:rPr>
                    <w:t>釜</w:t>
                  </w:r>
                  <w:proofErr w:type="gramEnd"/>
                </w:p>
              </w:tc>
              <w:tc>
                <w:tcPr>
                  <w:tcW w:w="851" w:type="dxa"/>
                  <w:vAlign w:val="center"/>
                </w:tcPr>
                <w:p w14:paraId="4C3204C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35ED62F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6EF97092" w14:textId="77777777" w:rsidR="00742FC8" w:rsidRDefault="00000000">
                  <w:pPr>
                    <w:jc w:val="center"/>
                    <w:rPr>
                      <w:rFonts w:ascii="仿宋" w:eastAsia="仿宋" w:hAnsi="仿宋" w:cs="仿宋"/>
                      <w:szCs w:val="21"/>
                    </w:rPr>
                  </w:pPr>
                  <w:r>
                    <w:rPr>
                      <w:rFonts w:ascii="仿宋" w:eastAsia="仿宋" w:hAnsi="仿宋" w:cs="仿宋" w:hint="eastAsia"/>
                      <w:szCs w:val="21"/>
                    </w:rPr>
                    <w:t>Φ1900x2200</w:t>
                  </w:r>
                </w:p>
              </w:tc>
              <w:tc>
                <w:tcPr>
                  <w:tcW w:w="1558" w:type="dxa"/>
                  <w:vAlign w:val="center"/>
                </w:tcPr>
                <w:p w14:paraId="726073A4" w14:textId="77777777" w:rsidR="00742FC8" w:rsidRDefault="00742FC8">
                  <w:pPr>
                    <w:jc w:val="center"/>
                    <w:rPr>
                      <w:rFonts w:ascii="仿宋" w:eastAsia="仿宋" w:hAnsi="仿宋" w:cs="仿宋"/>
                      <w:szCs w:val="21"/>
                    </w:rPr>
                  </w:pPr>
                </w:p>
              </w:tc>
            </w:tr>
            <w:tr w:rsidR="00742FC8" w14:paraId="0404DD57" w14:textId="77777777">
              <w:trPr>
                <w:trHeight w:val="340"/>
                <w:jc w:val="center"/>
              </w:trPr>
              <w:tc>
                <w:tcPr>
                  <w:tcW w:w="710" w:type="dxa"/>
                  <w:vAlign w:val="center"/>
                </w:tcPr>
                <w:p w14:paraId="5B7DF9D1"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835" w:type="dxa"/>
                  <w:vAlign w:val="center"/>
                </w:tcPr>
                <w:p w14:paraId="0AE5A1AB" w14:textId="77777777" w:rsidR="00742FC8" w:rsidRDefault="00000000">
                  <w:pPr>
                    <w:jc w:val="center"/>
                    <w:rPr>
                      <w:rFonts w:ascii="仿宋" w:eastAsia="仿宋" w:hAnsi="仿宋" w:cs="仿宋"/>
                      <w:szCs w:val="21"/>
                    </w:rPr>
                  </w:pPr>
                  <w:r>
                    <w:rPr>
                      <w:rFonts w:ascii="仿宋" w:eastAsia="仿宋" w:hAnsi="仿宋" w:cs="仿宋" w:hint="eastAsia"/>
                      <w:szCs w:val="21"/>
                    </w:rPr>
                    <w:t>重氮</w:t>
                  </w:r>
                  <w:proofErr w:type="gramStart"/>
                  <w:r>
                    <w:rPr>
                      <w:rFonts w:ascii="仿宋" w:eastAsia="仿宋" w:hAnsi="仿宋" w:cs="仿宋" w:hint="eastAsia"/>
                      <w:szCs w:val="21"/>
                    </w:rPr>
                    <w:t>釜</w:t>
                  </w:r>
                  <w:proofErr w:type="gramEnd"/>
                </w:p>
              </w:tc>
              <w:tc>
                <w:tcPr>
                  <w:tcW w:w="851" w:type="dxa"/>
                </w:tcPr>
                <w:p w14:paraId="2677CF53"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5D59717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4B6241DC" w14:textId="77777777" w:rsidR="00742FC8" w:rsidRDefault="00000000">
                  <w:pPr>
                    <w:jc w:val="center"/>
                    <w:rPr>
                      <w:rFonts w:ascii="仿宋" w:eastAsia="仿宋" w:hAnsi="仿宋" w:cs="仿宋"/>
                      <w:szCs w:val="21"/>
                    </w:rPr>
                  </w:pPr>
                  <w:r>
                    <w:rPr>
                      <w:rFonts w:ascii="仿宋" w:eastAsia="仿宋" w:hAnsi="仿宋" w:cs="仿宋" w:hint="eastAsia"/>
                      <w:szCs w:val="21"/>
                    </w:rPr>
                    <w:t>Φ2600x2900</w:t>
                  </w:r>
                </w:p>
              </w:tc>
              <w:tc>
                <w:tcPr>
                  <w:tcW w:w="1558" w:type="dxa"/>
                  <w:vAlign w:val="center"/>
                </w:tcPr>
                <w:p w14:paraId="13858325" w14:textId="77777777" w:rsidR="00742FC8" w:rsidRDefault="00742FC8">
                  <w:pPr>
                    <w:jc w:val="center"/>
                    <w:rPr>
                      <w:rFonts w:ascii="仿宋" w:eastAsia="仿宋" w:hAnsi="仿宋" w:cs="仿宋"/>
                      <w:szCs w:val="21"/>
                    </w:rPr>
                  </w:pPr>
                </w:p>
              </w:tc>
            </w:tr>
            <w:tr w:rsidR="00742FC8" w14:paraId="4BE91E12" w14:textId="77777777">
              <w:trPr>
                <w:trHeight w:val="340"/>
                <w:jc w:val="center"/>
              </w:trPr>
              <w:tc>
                <w:tcPr>
                  <w:tcW w:w="710" w:type="dxa"/>
                  <w:vAlign w:val="center"/>
                </w:tcPr>
                <w:p w14:paraId="49ABFD3D"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2835" w:type="dxa"/>
                  <w:vAlign w:val="center"/>
                </w:tcPr>
                <w:p w14:paraId="661EF48F" w14:textId="77777777" w:rsidR="00742FC8" w:rsidRDefault="00000000">
                  <w:pPr>
                    <w:jc w:val="center"/>
                    <w:rPr>
                      <w:rFonts w:ascii="仿宋" w:eastAsia="仿宋" w:hAnsi="仿宋" w:cs="仿宋"/>
                      <w:szCs w:val="21"/>
                    </w:rPr>
                  </w:pPr>
                  <w:r>
                    <w:rPr>
                      <w:rFonts w:ascii="仿宋" w:eastAsia="仿宋" w:hAnsi="仿宋" w:cs="仿宋" w:hint="eastAsia"/>
                      <w:szCs w:val="21"/>
                    </w:rPr>
                    <w:t>偶合</w:t>
                  </w:r>
                  <w:proofErr w:type="gramStart"/>
                  <w:r>
                    <w:rPr>
                      <w:rFonts w:ascii="仿宋" w:eastAsia="仿宋" w:hAnsi="仿宋" w:cs="仿宋" w:hint="eastAsia"/>
                      <w:szCs w:val="21"/>
                    </w:rPr>
                    <w:t>釜</w:t>
                  </w:r>
                  <w:proofErr w:type="gramEnd"/>
                </w:p>
              </w:tc>
              <w:tc>
                <w:tcPr>
                  <w:tcW w:w="851" w:type="dxa"/>
                </w:tcPr>
                <w:p w14:paraId="4C990543"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256BCA1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3334734D" w14:textId="77777777" w:rsidR="00742FC8" w:rsidRDefault="00000000">
                  <w:pPr>
                    <w:jc w:val="center"/>
                    <w:rPr>
                      <w:rFonts w:ascii="仿宋" w:eastAsia="仿宋" w:hAnsi="仿宋" w:cs="仿宋"/>
                      <w:szCs w:val="21"/>
                    </w:rPr>
                  </w:pPr>
                  <w:r>
                    <w:rPr>
                      <w:rFonts w:ascii="仿宋" w:eastAsia="仿宋" w:hAnsi="仿宋" w:cs="仿宋" w:hint="eastAsia"/>
                      <w:szCs w:val="21"/>
                    </w:rPr>
                    <w:t>Φ400x5000</w:t>
                  </w:r>
                </w:p>
              </w:tc>
              <w:tc>
                <w:tcPr>
                  <w:tcW w:w="1558" w:type="dxa"/>
                  <w:vAlign w:val="center"/>
                </w:tcPr>
                <w:p w14:paraId="7E382B7C" w14:textId="77777777" w:rsidR="00742FC8" w:rsidRDefault="00742FC8">
                  <w:pPr>
                    <w:jc w:val="center"/>
                    <w:rPr>
                      <w:rFonts w:ascii="仿宋" w:eastAsia="仿宋" w:hAnsi="仿宋" w:cs="仿宋"/>
                      <w:szCs w:val="21"/>
                    </w:rPr>
                  </w:pPr>
                </w:p>
              </w:tc>
            </w:tr>
            <w:tr w:rsidR="00742FC8" w14:paraId="1C28E585" w14:textId="77777777">
              <w:trPr>
                <w:trHeight w:val="340"/>
                <w:jc w:val="center"/>
              </w:trPr>
              <w:tc>
                <w:tcPr>
                  <w:tcW w:w="710" w:type="dxa"/>
                  <w:vAlign w:val="center"/>
                </w:tcPr>
                <w:p w14:paraId="49337347"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4</w:t>
                  </w:r>
                </w:p>
              </w:tc>
              <w:tc>
                <w:tcPr>
                  <w:tcW w:w="2835" w:type="dxa"/>
                  <w:vAlign w:val="center"/>
                </w:tcPr>
                <w:p w14:paraId="55DA435B"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偶合硫酸罐</w:t>
                  </w:r>
                </w:p>
              </w:tc>
              <w:tc>
                <w:tcPr>
                  <w:tcW w:w="851" w:type="dxa"/>
                  <w:vAlign w:val="center"/>
                </w:tcPr>
                <w:p w14:paraId="3156EEB9" w14:textId="77777777" w:rsidR="00742FC8" w:rsidRDefault="00000000">
                  <w:pPr>
                    <w:snapToGrid w:val="0"/>
                    <w:jc w:val="center"/>
                    <w:rPr>
                      <w:rFonts w:ascii="仿宋" w:eastAsia="仿宋" w:hAnsi="仿宋" w:cs="仿宋"/>
                      <w:b/>
                      <w:bCs/>
                      <w:kern w:val="0"/>
                      <w:szCs w:val="21"/>
                    </w:rPr>
                  </w:pPr>
                  <w:proofErr w:type="gramStart"/>
                  <w:r>
                    <w:rPr>
                      <w:rFonts w:ascii="仿宋" w:eastAsia="仿宋" w:hAnsi="仿宋" w:cs="仿宋" w:hint="eastAsia"/>
                      <w:bCs/>
                      <w:kern w:val="0"/>
                      <w:szCs w:val="21"/>
                    </w:rPr>
                    <w:t>个</w:t>
                  </w:r>
                  <w:proofErr w:type="gramEnd"/>
                </w:p>
              </w:tc>
              <w:tc>
                <w:tcPr>
                  <w:tcW w:w="850" w:type="dxa"/>
                  <w:vAlign w:val="center"/>
                </w:tcPr>
                <w:p w14:paraId="6F1101ED"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w:t>
                  </w:r>
                </w:p>
              </w:tc>
              <w:tc>
                <w:tcPr>
                  <w:tcW w:w="2268" w:type="dxa"/>
                  <w:vAlign w:val="center"/>
                </w:tcPr>
                <w:p w14:paraId="7A83CF50"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szCs w:val="21"/>
                    </w:rPr>
                    <w:t>Φ600x800</w:t>
                  </w:r>
                </w:p>
              </w:tc>
              <w:tc>
                <w:tcPr>
                  <w:tcW w:w="1558" w:type="dxa"/>
                  <w:vAlign w:val="center"/>
                </w:tcPr>
                <w:p w14:paraId="2DB537C2" w14:textId="77777777" w:rsidR="00742FC8" w:rsidRDefault="00742FC8">
                  <w:pPr>
                    <w:jc w:val="center"/>
                    <w:rPr>
                      <w:rFonts w:ascii="仿宋" w:eastAsia="仿宋" w:hAnsi="仿宋" w:cs="仿宋"/>
                      <w:szCs w:val="21"/>
                    </w:rPr>
                  </w:pPr>
                </w:p>
              </w:tc>
            </w:tr>
            <w:tr w:rsidR="00742FC8" w14:paraId="4EFB59F0" w14:textId="77777777">
              <w:trPr>
                <w:trHeight w:val="340"/>
                <w:jc w:val="center"/>
              </w:trPr>
              <w:tc>
                <w:tcPr>
                  <w:tcW w:w="710" w:type="dxa"/>
                  <w:vAlign w:val="center"/>
                </w:tcPr>
                <w:p w14:paraId="67F9E333"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5</w:t>
                  </w:r>
                </w:p>
              </w:tc>
              <w:tc>
                <w:tcPr>
                  <w:tcW w:w="2835" w:type="dxa"/>
                  <w:vAlign w:val="center"/>
                </w:tcPr>
                <w:p w14:paraId="788E0B18"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板框压滤机</w:t>
                  </w:r>
                </w:p>
              </w:tc>
              <w:tc>
                <w:tcPr>
                  <w:tcW w:w="851" w:type="dxa"/>
                  <w:vAlign w:val="center"/>
                </w:tcPr>
                <w:p w14:paraId="7C4C8350"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szCs w:val="21"/>
                    </w:rPr>
                    <w:t>台</w:t>
                  </w:r>
                </w:p>
              </w:tc>
              <w:tc>
                <w:tcPr>
                  <w:tcW w:w="850" w:type="dxa"/>
                  <w:vAlign w:val="center"/>
                </w:tcPr>
                <w:p w14:paraId="1E568DF9"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2</w:t>
                  </w:r>
                </w:p>
              </w:tc>
              <w:tc>
                <w:tcPr>
                  <w:tcW w:w="2268" w:type="dxa"/>
                  <w:vAlign w:val="center"/>
                </w:tcPr>
                <w:p w14:paraId="7991514F"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150m</w:t>
                  </w:r>
                  <w:r>
                    <w:rPr>
                      <w:rFonts w:ascii="仿宋" w:eastAsia="仿宋" w:hAnsi="仿宋" w:cs="仿宋" w:hint="eastAsia"/>
                      <w:bCs/>
                      <w:kern w:val="0"/>
                      <w:szCs w:val="21"/>
                      <w:vertAlign w:val="superscript"/>
                    </w:rPr>
                    <w:t>3</w:t>
                  </w:r>
                </w:p>
              </w:tc>
              <w:tc>
                <w:tcPr>
                  <w:tcW w:w="1558" w:type="dxa"/>
                  <w:vAlign w:val="center"/>
                </w:tcPr>
                <w:p w14:paraId="56E94B52" w14:textId="77777777" w:rsidR="00742FC8" w:rsidRDefault="00742FC8">
                  <w:pPr>
                    <w:jc w:val="center"/>
                    <w:rPr>
                      <w:rFonts w:ascii="仿宋" w:eastAsia="仿宋" w:hAnsi="仿宋" w:cs="仿宋"/>
                      <w:szCs w:val="21"/>
                    </w:rPr>
                  </w:pPr>
                </w:p>
              </w:tc>
            </w:tr>
            <w:tr w:rsidR="00742FC8" w14:paraId="7E6A5845" w14:textId="77777777">
              <w:trPr>
                <w:trHeight w:val="340"/>
                <w:jc w:val="center"/>
              </w:trPr>
              <w:tc>
                <w:tcPr>
                  <w:tcW w:w="710" w:type="dxa"/>
                  <w:vAlign w:val="center"/>
                </w:tcPr>
                <w:p w14:paraId="1BB61B2A"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6</w:t>
                  </w:r>
                </w:p>
              </w:tc>
              <w:tc>
                <w:tcPr>
                  <w:tcW w:w="2835" w:type="dxa"/>
                  <w:vAlign w:val="center"/>
                </w:tcPr>
                <w:p w14:paraId="343CDEF8" w14:textId="77777777" w:rsidR="00742FC8" w:rsidRDefault="00000000">
                  <w:pPr>
                    <w:jc w:val="center"/>
                    <w:rPr>
                      <w:rFonts w:ascii="仿宋" w:eastAsia="仿宋" w:hAnsi="仿宋" w:cs="仿宋"/>
                      <w:szCs w:val="21"/>
                    </w:rPr>
                  </w:pPr>
                  <w:r>
                    <w:rPr>
                      <w:rFonts w:ascii="仿宋" w:eastAsia="仿宋" w:hAnsi="仿宋" w:cs="仿宋" w:hint="eastAsia"/>
                      <w:szCs w:val="21"/>
                    </w:rPr>
                    <w:t>循环洗涤中转罐</w:t>
                  </w:r>
                </w:p>
              </w:tc>
              <w:tc>
                <w:tcPr>
                  <w:tcW w:w="851" w:type="dxa"/>
                  <w:vAlign w:val="center"/>
                </w:tcPr>
                <w:p w14:paraId="1E42993A"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7BFD045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349C2EE9" w14:textId="77777777" w:rsidR="00742FC8" w:rsidRDefault="00000000">
                  <w:pPr>
                    <w:jc w:val="center"/>
                    <w:rPr>
                      <w:rFonts w:ascii="仿宋" w:eastAsia="仿宋" w:hAnsi="仿宋" w:cs="仿宋"/>
                      <w:szCs w:val="21"/>
                    </w:rPr>
                  </w:pPr>
                  <w:r>
                    <w:rPr>
                      <w:rFonts w:ascii="仿宋" w:eastAsia="仿宋" w:hAnsi="仿宋" w:cs="仿宋" w:hint="eastAsia"/>
                      <w:szCs w:val="21"/>
                    </w:rPr>
                    <w:t>Φ2400×2800</w:t>
                  </w:r>
                </w:p>
              </w:tc>
              <w:tc>
                <w:tcPr>
                  <w:tcW w:w="1558" w:type="dxa"/>
                  <w:vAlign w:val="center"/>
                </w:tcPr>
                <w:p w14:paraId="66C06833" w14:textId="77777777" w:rsidR="00742FC8" w:rsidRDefault="00742FC8">
                  <w:pPr>
                    <w:jc w:val="center"/>
                    <w:rPr>
                      <w:rFonts w:ascii="仿宋" w:eastAsia="仿宋" w:hAnsi="仿宋" w:cs="仿宋"/>
                      <w:szCs w:val="21"/>
                    </w:rPr>
                  </w:pPr>
                </w:p>
              </w:tc>
            </w:tr>
            <w:tr w:rsidR="00742FC8" w14:paraId="1D67B41D" w14:textId="77777777">
              <w:trPr>
                <w:trHeight w:val="340"/>
                <w:jc w:val="center"/>
              </w:trPr>
              <w:tc>
                <w:tcPr>
                  <w:tcW w:w="710" w:type="dxa"/>
                  <w:vAlign w:val="center"/>
                </w:tcPr>
                <w:p w14:paraId="50C956E9"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7</w:t>
                  </w:r>
                </w:p>
              </w:tc>
              <w:tc>
                <w:tcPr>
                  <w:tcW w:w="2835" w:type="dxa"/>
                  <w:vAlign w:val="center"/>
                </w:tcPr>
                <w:p w14:paraId="57180E9F" w14:textId="77777777" w:rsidR="00742FC8" w:rsidRDefault="00000000">
                  <w:pPr>
                    <w:jc w:val="center"/>
                    <w:rPr>
                      <w:rFonts w:ascii="仿宋" w:eastAsia="仿宋" w:hAnsi="仿宋" w:cs="仿宋"/>
                      <w:szCs w:val="21"/>
                    </w:rPr>
                  </w:pPr>
                  <w:r>
                    <w:rPr>
                      <w:rFonts w:ascii="仿宋" w:eastAsia="仿宋" w:hAnsi="仿宋" w:cs="仿宋" w:hint="eastAsia"/>
                      <w:szCs w:val="21"/>
                    </w:rPr>
                    <w:t>母液水收集罐</w:t>
                  </w:r>
                </w:p>
              </w:tc>
              <w:tc>
                <w:tcPr>
                  <w:tcW w:w="851" w:type="dxa"/>
                </w:tcPr>
                <w:p w14:paraId="50F5CBC4" w14:textId="77777777" w:rsidR="00742FC8" w:rsidRDefault="00000000">
                  <w:pPr>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00970E8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3E14E8DF" w14:textId="77777777" w:rsidR="00742FC8" w:rsidRDefault="00000000">
                  <w:pPr>
                    <w:jc w:val="center"/>
                    <w:rPr>
                      <w:rFonts w:ascii="仿宋" w:eastAsia="仿宋" w:hAnsi="仿宋" w:cs="仿宋"/>
                      <w:szCs w:val="21"/>
                    </w:rPr>
                  </w:pPr>
                  <w:r>
                    <w:rPr>
                      <w:rFonts w:ascii="仿宋" w:eastAsia="仿宋" w:hAnsi="仿宋" w:cs="仿宋" w:hint="eastAsia"/>
                      <w:szCs w:val="21"/>
                    </w:rPr>
                    <w:t>Φ2700x2800</w:t>
                  </w:r>
                </w:p>
              </w:tc>
              <w:tc>
                <w:tcPr>
                  <w:tcW w:w="1558" w:type="dxa"/>
                  <w:vAlign w:val="center"/>
                </w:tcPr>
                <w:p w14:paraId="433683B6" w14:textId="77777777" w:rsidR="00742FC8" w:rsidRDefault="00742FC8">
                  <w:pPr>
                    <w:jc w:val="center"/>
                    <w:rPr>
                      <w:rFonts w:ascii="仿宋" w:eastAsia="仿宋" w:hAnsi="仿宋" w:cs="仿宋"/>
                      <w:szCs w:val="21"/>
                    </w:rPr>
                  </w:pPr>
                </w:p>
              </w:tc>
            </w:tr>
            <w:tr w:rsidR="00742FC8" w14:paraId="58141F6D" w14:textId="77777777">
              <w:trPr>
                <w:trHeight w:val="340"/>
                <w:jc w:val="center"/>
              </w:trPr>
              <w:tc>
                <w:tcPr>
                  <w:tcW w:w="710" w:type="dxa"/>
                  <w:vAlign w:val="center"/>
                </w:tcPr>
                <w:p w14:paraId="2E756B97"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8</w:t>
                  </w:r>
                </w:p>
              </w:tc>
              <w:tc>
                <w:tcPr>
                  <w:tcW w:w="2835" w:type="dxa"/>
                  <w:vAlign w:val="center"/>
                </w:tcPr>
                <w:p w14:paraId="69AD5C6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稀酸输送泵</w:t>
                  </w:r>
                </w:p>
              </w:tc>
              <w:tc>
                <w:tcPr>
                  <w:tcW w:w="851" w:type="dxa"/>
                  <w:vAlign w:val="center"/>
                </w:tcPr>
                <w:p w14:paraId="3ABE4EA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31DD47B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1114536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80FSB-30L</w:t>
                  </w:r>
                </w:p>
              </w:tc>
              <w:tc>
                <w:tcPr>
                  <w:tcW w:w="1558" w:type="dxa"/>
                  <w:vAlign w:val="center"/>
                </w:tcPr>
                <w:p w14:paraId="53CF704D" w14:textId="77777777" w:rsidR="00742FC8" w:rsidRDefault="00742FC8">
                  <w:pPr>
                    <w:jc w:val="center"/>
                    <w:rPr>
                      <w:rFonts w:ascii="仿宋" w:eastAsia="仿宋" w:hAnsi="仿宋" w:cs="仿宋"/>
                      <w:szCs w:val="21"/>
                    </w:rPr>
                  </w:pPr>
                </w:p>
              </w:tc>
            </w:tr>
            <w:tr w:rsidR="00742FC8" w14:paraId="737D17C1" w14:textId="77777777">
              <w:trPr>
                <w:trHeight w:val="340"/>
                <w:jc w:val="center"/>
              </w:trPr>
              <w:tc>
                <w:tcPr>
                  <w:tcW w:w="710" w:type="dxa"/>
                  <w:vAlign w:val="center"/>
                </w:tcPr>
                <w:p w14:paraId="17067031"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9</w:t>
                  </w:r>
                </w:p>
              </w:tc>
              <w:tc>
                <w:tcPr>
                  <w:tcW w:w="2835" w:type="dxa"/>
                  <w:vAlign w:val="center"/>
                </w:tcPr>
                <w:p w14:paraId="6D0AC83D" w14:textId="77777777" w:rsidR="00742FC8" w:rsidRDefault="00000000">
                  <w:pPr>
                    <w:jc w:val="center"/>
                    <w:rPr>
                      <w:rFonts w:ascii="仿宋" w:eastAsia="仿宋" w:hAnsi="仿宋" w:cs="仿宋"/>
                      <w:szCs w:val="21"/>
                    </w:rPr>
                  </w:pPr>
                  <w:r>
                    <w:rPr>
                      <w:rFonts w:ascii="仿宋" w:eastAsia="仿宋" w:hAnsi="仿宋" w:cs="仿宋" w:hint="eastAsia"/>
                      <w:szCs w:val="21"/>
                    </w:rPr>
                    <w:t>偶合液输送泵</w:t>
                  </w:r>
                </w:p>
              </w:tc>
              <w:tc>
                <w:tcPr>
                  <w:tcW w:w="851" w:type="dxa"/>
                  <w:vAlign w:val="center"/>
                </w:tcPr>
                <w:p w14:paraId="51B0AE1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021391C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43CC6EF0" w14:textId="77777777" w:rsidR="00742FC8" w:rsidRDefault="00000000">
                  <w:pPr>
                    <w:jc w:val="center"/>
                    <w:rPr>
                      <w:rFonts w:ascii="仿宋" w:eastAsia="仿宋" w:hAnsi="仿宋" w:cs="仿宋"/>
                      <w:szCs w:val="21"/>
                    </w:rPr>
                  </w:pPr>
                  <w:r>
                    <w:rPr>
                      <w:rFonts w:ascii="仿宋" w:eastAsia="仿宋" w:hAnsi="仿宋" w:cs="仿宋" w:hint="eastAsia"/>
                      <w:szCs w:val="21"/>
                    </w:rPr>
                    <w:t>100FSB-30L</w:t>
                  </w:r>
                </w:p>
              </w:tc>
              <w:tc>
                <w:tcPr>
                  <w:tcW w:w="1558" w:type="dxa"/>
                  <w:vAlign w:val="center"/>
                </w:tcPr>
                <w:p w14:paraId="14C8B965" w14:textId="77777777" w:rsidR="00742FC8" w:rsidRDefault="00742FC8">
                  <w:pPr>
                    <w:jc w:val="center"/>
                    <w:rPr>
                      <w:rFonts w:ascii="仿宋" w:eastAsia="仿宋" w:hAnsi="仿宋" w:cs="仿宋"/>
                      <w:szCs w:val="21"/>
                    </w:rPr>
                  </w:pPr>
                </w:p>
              </w:tc>
            </w:tr>
            <w:tr w:rsidR="00742FC8" w14:paraId="353A5DD4" w14:textId="77777777">
              <w:trPr>
                <w:trHeight w:val="340"/>
                <w:jc w:val="center"/>
              </w:trPr>
              <w:tc>
                <w:tcPr>
                  <w:tcW w:w="710" w:type="dxa"/>
                  <w:vAlign w:val="center"/>
                </w:tcPr>
                <w:p w14:paraId="21052C92" w14:textId="77777777" w:rsidR="00742FC8" w:rsidRDefault="00000000">
                  <w:pPr>
                    <w:jc w:val="center"/>
                    <w:rPr>
                      <w:rFonts w:ascii="仿宋" w:eastAsia="仿宋" w:hAnsi="仿宋" w:cs="仿宋"/>
                      <w:szCs w:val="21"/>
                    </w:rPr>
                  </w:pPr>
                  <w:r>
                    <w:rPr>
                      <w:rFonts w:ascii="仿宋" w:eastAsia="仿宋" w:hAnsi="仿宋" w:cs="仿宋" w:hint="eastAsia"/>
                      <w:szCs w:val="21"/>
                    </w:rPr>
                    <w:t>10</w:t>
                  </w:r>
                </w:p>
              </w:tc>
              <w:tc>
                <w:tcPr>
                  <w:tcW w:w="2835" w:type="dxa"/>
                  <w:vAlign w:val="center"/>
                </w:tcPr>
                <w:p w14:paraId="5E8B8E6A" w14:textId="77777777" w:rsidR="00742FC8" w:rsidRDefault="00000000">
                  <w:pPr>
                    <w:jc w:val="center"/>
                    <w:rPr>
                      <w:rFonts w:ascii="仿宋" w:eastAsia="仿宋" w:hAnsi="仿宋" w:cs="仿宋"/>
                      <w:szCs w:val="21"/>
                    </w:rPr>
                  </w:pPr>
                  <w:r>
                    <w:rPr>
                      <w:rFonts w:ascii="仿宋" w:eastAsia="仿宋" w:hAnsi="仿宋" w:cs="仿宋" w:hint="eastAsia"/>
                      <w:szCs w:val="21"/>
                    </w:rPr>
                    <w:t>冲洗水输送泵</w:t>
                  </w:r>
                </w:p>
              </w:tc>
              <w:tc>
                <w:tcPr>
                  <w:tcW w:w="851" w:type="dxa"/>
                  <w:vAlign w:val="center"/>
                </w:tcPr>
                <w:p w14:paraId="2AE36D3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71E2E39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28416881" w14:textId="77777777" w:rsidR="00742FC8" w:rsidRDefault="00000000">
                  <w:pPr>
                    <w:jc w:val="center"/>
                    <w:rPr>
                      <w:rFonts w:ascii="仿宋" w:eastAsia="仿宋" w:hAnsi="仿宋" w:cs="仿宋"/>
                      <w:szCs w:val="21"/>
                    </w:rPr>
                  </w:pPr>
                  <w:r>
                    <w:rPr>
                      <w:rFonts w:ascii="仿宋" w:eastAsia="仿宋" w:hAnsi="仿宋" w:cs="仿宋" w:hint="eastAsia"/>
                      <w:szCs w:val="21"/>
                    </w:rPr>
                    <w:t>100FSB-30L,50m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Align w:val="center"/>
                </w:tcPr>
                <w:p w14:paraId="7052D821" w14:textId="77777777" w:rsidR="00742FC8" w:rsidRDefault="00742FC8">
                  <w:pPr>
                    <w:jc w:val="center"/>
                    <w:rPr>
                      <w:rFonts w:ascii="仿宋" w:eastAsia="仿宋" w:hAnsi="仿宋" w:cs="仿宋"/>
                      <w:szCs w:val="21"/>
                    </w:rPr>
                  </w:pPr>
                </w:p>
              </w:tc>
            </w:tr>
            <w:tr w:rsidR="00742FC8" w14:paraId="450F0E6C" w14:textId="77777777">
              <w:trPr>
                <w:trHeight w:val="340"/>
                <w:jc w:val="center"/>
              </w:trPr>
              <w:tc>
                <w:tcPr>
                  <w:tcW w:w="710" w:type="dxa"/>
                  <w:vAlign w:val="center"/>
                </w:tcPr>
                <w:p w14:paraId="1B2E60F7" w14:textId="77777777" w:rsidR="00742FC8" w:rsidRDefault="00000000">
                  <w:pPr>
                    <w:jc w:val="center"/>
                    <w:rPr>
                      <w:rFonts w:ascii="仿宋" w:eastAsia="仿宋" w:hAnsi="仿宋" w:cs="仿宋"/>
                      <w:szCs w:val="21"/>
                    </w:rPr>
                  </w:pPr>
                  <w:r>
                    <w:rPr>
                      <w:rFonts w:ascii="仿宋" w:eastAsia="仿宋" w:hAnsi="仿宋" w:cs="仿宋" w:hint="eastAsia"/>
                      <w:szCs w:val="21"/>
                    </w:rPr>
                    <w:t>11</w:t>
                  </w:r>
                </w:p>
              </w:tc>
              <w:tc>
                <w:tcPr>
                  <w:tcW w:w="2835" w:type="dxa"/>
                  <w:vAlign w:val="center"/>
                </w:tcPr>
                <w:p w14:paraId="5D4A9A20" w14:textId="77777777" w:rsidR="00742FC8" w:rsidRDefault="00000000">
                  <w:pPr>
                    <w:jc w:val="center"/>
                    <w:rPr>
                      <w:rFonts w:ascii="仿宋" w:eastAsia="仿宋" w:hAnsi="仿宋" w:cs="仿宋"/>
                      <w:szCs w:val="21"/>
                    </w:rPr>
                  </w:pPr>
                  <w:r>
                    <w:rPr>
                      <w:rFonts w:ascii="仿宋" w:eastAsia="仿宋" w:hAnsi="仿宋" w:cs="仿宋" w:hint="eastAsia"/>
                      <w:szCs w:val="21"/>
                    </w:rPr>
                    <w:t>热水循环泵</w:t>
                  </w:r>
                </w:p>
              </w:tc>
              <w:tc>
                <w:tcPr>
                  <w:tcW w:w="851" w:type="dxa"/>
                  <w:vAlign w:val="center"/>
                </w:tcPr>
                <w:p w14:paraId="1207B8E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4D4C883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0C12CF8C" w14:textId="77777777" w:rsidR="00742FC8" w:rsidRDefault="00000000">
                  <w:pPr>
                    <w:jc w:val="center"/>
                    <w:rPr>
                      <w:rFonts w:ascii="仿宋" w:eastAsia="仿宋" w:hAnsi="仿宋" w:cs="仿宋"/>
                      <w:szCs w:val="21"/>
                    </w:rPr>
                  </w:pPr>
                  <w:r>
                    <w:rPr>
                      <w:rFonts w:ascii="仿宋" w:eastAsia="仿宋" w:hAnsi="仿宋" w:cs="仿宋" w:hint="eastAsia"/>
                      <w:szCs w:val="21"/>
                    </w:rPr>
                    <w:t>80FSB-30L,50m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Align w:val="center"/>
                </w:tcPr>
                <w:p w14:paraId="48B0E35C" w14:textId="77777777" w:rsidR="00742FC8" w:rsidRDefault="00742FC8">
                  <w:pPr>
                    <w:jc w:val="center"/>
                    <w:rPr>
                      <w:rFonts w:ascii="仿宋" w:eastAsia="仿宋" w:hAnsi="仿宋" w:cs="仿宋"/>
                      <w:szCs w:val="21"/>
                    </w:rPr>
                  </w:pPr>
                </w:p>
              </w:tc>
            </w:tr>
            <w:tr w:rsidR="00742FC8" w14:paraId="3CBC1F6C" w14:textId="77777777">
              <w:trPr>
                <w:trHeight w:val="340"/>
                <w:jc w:val="center"/>
              </w:trPr>
              <w:tc>
                <w:tcPr>
                  <w:tcW w:w="710" w:type="dxa"/>
                  <w:vAlign w:val="center"/>
                </w:tcPr>
                <w:p w14:paraId="6DA92271" w14:textId="77777777" w:rsidR="00742FC8" w:rsidRDefault="00000000">
                  <w:pPr>
                    <w:jc w:val="center"/>
                    <w:rPr>
                      <w:rFonts w:ascii="仿宋" w:eastAsia="仿宋" w:hAnsi="仿宋" w:cs="仿宋"/>
                      <w:szCs w:val="21"/>
                    </w:rPr>
                  </w:pPr>
                  <w:r>
                    <w:rPr>
                      <w:rFonts w:ascii="仿宋" w:eastAsia="仿宋" w:hAnsi="仿宋" w:cs="仿宋" w:hint="eastAsia"/>
                      <w:szCs w:val="21"/>
                    </w:rPr>
                    <w:t>12</w:t>
                  </w:r>
                </w:p>
              </w:tc>
              <w:tc>
                <w:tcPr>
                  <w:tcW w:w="2835" w:type="dxa"/>
                  <w:vAlign w:val="center"/>
                </w:tcPr>
                <w:p w14:paraId="0C9B47C2" w14:textId="77777777" w:rsidR="00742FC8" w:rsidRDefault="00000000">
                  <w:pPr>
                    <w:jc w:val="center"/>
                    <w:rPr>
                      <w:rFonts w:ascii="仿宋" w:eastAsia="仿宋" w:hAnsi="仿宋" w:cs="仿宋"/>
                      <w:szCs w:val="21"/>
                    </w:rPr>
                  </w:pPr>
                  <w:r>
                    <w:rPr>
                      <w:rFonts w:ascii="仿宋" w:eastAsia="仿宋" w:hAnsi="仿宋" w:cs="仿宋" w:hint="eastAsia"/>
                      <w:szCs w:val="21"/>
                    </w:rPr>
                    <w:t>污水泵（母液水收集槽对应）</w:t>
                  </w:r>
                </w:p>
              </w:tc>
              <w:tc>
                <w:tcPr>
                  <w:tcW w:w="851" w:type="dxa"/>
                  <w:vAlign w:val="center"/>
                </w:tcPr>
                <w:p w14:paraId="3C1C96F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2FD7A7F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7F5397B4" w14:textId="77777777" w:rsidR="00742FC8" w:rsidRDefault="00000000">
                  <w:pPr>
                    <w:jc w:val="center"/>
                    <w:rPr>
                      <w:rFonts w:ascii="仿宋" w:eastAsia="仿宋" w:hAnsi="仿宋" w:cs="仿宋"/>
                      <w:szCs w:val="21"/>
                    </w:rPr>
                  </w:pPr>
                  <w:r>
                    <w:rPr>
                      <w:rFonts w:ascii="仿宋" w:eastAsia="仿宋" w:hAnsi="仿宋" w:cs="仿宋" w:hint="eastAsia"/>
                      <w:szCs w:val="21"/>
                    </w:rPr>
                    <w:t>80FSB-30L</w:t>
                  </w:r>
                </w:p>
              </w:tc>
              <w:tc>
                <w:tcPr>
                  <w:tcW w:w="1558" w:type="dxa"/>
                  <w:vAlign w:val="center"/>
                </w:tcPr>
                <w:p w14:paraId="44EFC096" w14:textId="77777777" w:rsidR="00742FC8" w:rsidRDefault="00742FC8">
                  <w:pPr>
                    <w:jc w:val="center"/>
                    <w:rPr>
                      <w:rFonts w:ascii="仿宋" w:eastAsia="仿宋" w:hAnsi="仿宋" w:cs="仿宋"/>
                      <w:szCs w:val="21"/>
                    </w:rPr>
                  </w:pPr>
                </w:p>
              </w:tc>
            </w:tr>
            <w:tr w:rsidR="00742FC8" w14:paraId="0C340C14" w14:textId="77777777">
              <w:trPr>
                <w:trHeight w:val="340"/>
                <w:jc w:val="center"/>
              </w:trPr>
              <w:tc>
                <w:tcPr>
                  <w:tcW w:w="710" w:type="dxa"/>
                  <w:vAlign w:val="center"/>
                </w:tcPr>
                <w:p w14:paraId="180E3F6A" w14:textId="77777777" w:rsidR="00742FC8" w:rsidRDefault="00000000">
                  <w:pPr>
                    <w:jc w:val="center"/>
                    <w:rPr>
                      <w:rFonts w:ascii="仿宋" w:eastAsia="仿宋" w:hAnsi="仿宋" w:cs="仿宋"/>
                      <w:szCs w:val="21"/>
                    </w:rPr>
                  </w:pPr>
                  <w:r>
                    <w:rPr>
                      <w:rFonts w:ascii="仿宋" w:eastAsia="仿宋" w:hAnsi="仿宋" w:cs="仿宋" w:hint="eastAsia"/>
                      <w:szCs w:val="21"/>
                    </w:rPr>
                    <w:t>13</w:t>
                  </w:r>
                </w:p>
              </w:tc>
              <w:tc>
                <w:tcPr>
                  <w:tcW w:w="2835" w:type="dxa"/>
                  <w:vAlign w:val="center"/>
                </w:tcPr>
                <w:p w14:paraId="75A37C6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尾气吸收塔</w:t>
                  </w:r>
                </w:p>
              </w:tc>
              <w:tc>
                <w:tcPr>
                  <w:tcW w:w="851" w:type="dxa"/>
                  <w:vAlign w:val="center"/>
                </w:tcPr>
                <w:p w14:paraId="1BE9674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642B9DB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784DE1D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Φ1000×6500</w:t>
                  </w:r>
                </w:p>
              </w:tc>
              <w:tc>
                <w:tcPr>
                  <w:tcW w:w="1558" w:type="dxa"/>
                  <w:vMerge w:val="restart"/>
                  <w:vAlign w:val="center"/>
                </w:tcPr>
                <w:p w14:paraId="5EDE2B68" w14:textId="77777777" w:rsidR="00742FC8" w:rsidRDefault="00000000">
                  <w:pPr>
                    <w:jc w:val="center"/>
                    <w:rPr>
                      <w:rFonts w:ascii="仿宋" w:eastAsia="仿宋" w:hAnsi="仿宋" w:cs="仿宋"/>
                      <w:szCs w:val="21"/>
                    </w:rPr>
                  </w:pPr>
                  <w:r>
                    <w:rPr>
                      <w:rFonts w:ascii="仿宋" w:eastAsia="仿宋" w:hAnsi="仿宋" w:cs="仿宋" w:hint="eastAsia"/>
                      <w:bCs/>
                      <w:kern w:val="0"/>
                      <w:szCs w:val="21"/>
                    </w:rPr>
                    <w:t>尾气处理</w:t>
                  </w:r>
                </w:p>
              </w:tc>
            </w:tr>
            <w:tr w:rsidR="00742FC8" w14:paraId="39237A10" w14:textId="77777777">
              <w:trPr>
                <w:trHeight w:val="340"/>
                <w:jc w:val="center"/>
              </w:trPr>
              <w:tc>
                <w:tcPr>
                  <w:tcW w:w="710" w:type="dxa"/>
                  <w:vAlign w:val="center"/>
                </w:tcPr>
                <w:p w14:paraId="43BFFFD5"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2835" w:type="dxa"/>
                  <w:vAlign w:val="center"/>
                </w:tcPr>
                <w:p w14:paraId="37C65A6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碱液循环泵</w:t>
                  </w:r>
                </w:p>
              </w:tc>
              <w:tc>
                <w:tcPr>
                  <w:tcW w:w="851" w:type="dxa"/>
                  <w:vAlign w:val="center"/>
                </w:tcPr>
                <w:p w14:paraId="4F8815D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32B99CF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15C75F6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50FZB-30,12m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Merge/>
                  <w:vAlign w:val="center"/>
                </w:tcPr>
                <w:p w14:paraId="1CA32086" w14:textId="77777777" w:rsidR="00742FC8" w:rsidRDefault="00742FC8">
                  <w:pPr>
                    <w:jc w:val="center"/>
                    <w:rPr>
                      <w:rFonts w:ascii="仿宋" w:eastAsia="仿宋" w:hAnsi="仿宋" w:cs="仿宋"/>
                      <w:szCs w:val="21"/>
                    </w:rPr>
                  </w:pPr>
                </w:p>
              </w:tc>
            </w:tr>
            <w:tr w:rsidR="00742FC8" w14:paraId="069E8150" w14:textId="77777777">
              <w:trPr>
                <w:trHeight w:val="340"/>
                <w:jc w:val="center"/>
              </w:trPr>
              <w:tc>
                <w:tcPr>
                  <w:tcW w:w="710" w:type="dxa"/>
                  <w:vAlign w:val="center"/>
                </w:tcPr>
                <w:p w14:paraId="210E994C"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15</w:t>
                  </w:r>
                </w:p>
              </w:tc>
              <w:tc>
                <w:tcPr>
                  <w:tcW w:w="2835" w:type="dxa"/>
                  <w:vAlign w:val="center"/>
                </w:tcPr>
                <w:p w14:paraId="481BB82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引风机</w:t>
                  </w:r>
                </w:p>
              </w:tc>
              <w:tc>
                <w:tcPr>
                  <w:tcW w:w="851" w:type="dxa"/>
                  <w:vAlign w:val="center"/>
                </w:tcPr>
                <w:p w14:paraId="6A7464D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0E4D808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4E4938A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3000m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Merge/>
                  <w:vAlign w:val="center"/>
                </w:tcPr>
                <w:p w14:paraId="6A101911" w14:textId="77777777" w:rsidR="00742FC8" w:rsidRDefault="00742FC8">
                  <w:pPr>
                    <w:jc w:val="center"/>
                    <w:rPr>
                      <w:rFonts w:ascii="仿宋" w:eastAsia="仿宋" w:hAnsi="仿宋" w:cs="仿宋"/>
                      <w:szCs w:val="21"/>
                    </w:rPr>
                  </w:pPr>
                </w:p>
              </w:tc>
            </w:tr>
            <w:tr w:rsidR="00742FC8" w14:paraId="0251A82B" w14:textId="77777777">
              <w:trPr>
                <w:trHeight w:val="340"/>
                <w:jc w:val="center"/>
              </w:trPr>
              <w:tc>
                <w:tcPr>
                  <w:tcW w:w="710" w:type="dxa"/>
                  <w:vAlign w:val="center"/>
                </w:tcPr>
                <w:p w14:paraId="09D38F44"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16</w:t>
                  </w:r>
                </w:p>
              </w:tc>
              <w:tc>
                <w:tcPr>
                  <w:tcW w:w="2835" w:type="dxa"/>
                  <w:vAlign w:val="center"/>
                </w:tcPr>
                <w:p w14:paraId="142BD5D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净化尾气排气筒</w:t>
                  </w:r>
                </w:p>
              </w:tc>
              <w:tc>
                <w:tcPr>
                  <w:tcW w:w="851" w:type="dxa"/>
                  <w:vAlign w:val="center"/>
                </w:tcPr>
                <w:p w14:paraId="70B713B5"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3A7C03F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42B0BBE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Φ600×25m</w:t>
                  </w:r>
                </w:p>
              </w:tc>
              <w:tc>
                <w:tcPr>
                  <w:tcW w:w="1558" w:type="dxa"/>
                  <w:vMerge/>
                  <w:vAlign w:val="center"/>
                </w:tcPr>
                <w:p w14:paraId="1126387C" w14:textId="77777777" w:rsidR="00742FC8" w:rsidRDefault="00742FC8">
                  <w:pPr>
                    <w:jc w:val="center"/>
                    <w:rPr>
                      <w:rFonts w:ascii="仿宋" w:eastAsia="仿宋" w:hAnsi="仿宋" w:cs="仿宋"/>
                      <w:szCs w:val="21"/>
                    </w:rPr>
                  </w:pPr>
                </w:p>
              </w:tc>
            </w:tr>
          </w:tbl>
          <w:p w14:paraId="11AD392A" w14:textId="77777777" w:rsidR="00742FC8" w:rsidRDefault="00000000">
            <w:pPr>
              <w:spacing w:line="360" w:lineRule="auto"/>
              <w:jc w:val="center"/>
              <w:rPr>
                <w:rFonts w:ascii="仿宋" w:eastAsia="仿宋" w:hAnsi="仿宋" w:cs="仿宋"/>
                <w:b/>
                <w:bCs/>
                <w:sz w:val="24"/>
                <w:szCs w:val="32"/>
              </w:rPr>
            </w:pPr>
            <w:r>
              <w:rPr>
                <w:rFonts w:ascii="仿宋" w:eastAsia="仿宋" w:hAnsi="仿宋" w:cs="仿宋" w:hint="eastAsia"/>
                <w:b/>
                <w:bCs/>
                <w:sz w:val="24"/>
                <w:szCs w:val="32"/>
              </w:rPr>
              <w:t>表2-53#生产线（</w:t>
            </w:r>
            <w:proofErr w:type="gramStart"/>
            <w:r>
              <w:rPr>
                <w:rFonts w:ascii="仿宋" w:eastAsia="仿宋" w:hAnsi="仿宋" w:cs="仿宋" w:hint="eastAsia"/>
                <w:b/>
                <w:bCs/>
                <w:sz w:val="24"/>
                <w:szCs w:val="32"/>
              </w:rPr>
              <w:t>分散蓝</w:t>
            </w:r>
            <w:proofErr w:type="gramEnd"/>
            <w:r>
              <w:rPr>
                <w:rFonts w:ascii="仿宋" w:eastAsia="仿宋" w:hAnsi="仿宋" w:cs="仿宋" w:hint="eastAsia"/>
                <w:b/>
                <w:bCs/>
                <w:sz w:val="24"/>
                <w:szCs w:val="32"/>
              </w:rPr>
              <w:t>291#）主要设备</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9"/>
              <w:gridCol w:w="2584"/>
              <w:gridCol w:w="778"/>
              <w:gridCol w:w="777"/>
              <w:gridCol w:w="2068"/>
              <w:gridCol w:w="1421"/>
            </w:tblGrid>
            <w:tr w:rsidR="00742FC8" w14:paraId="530D945A" w14:textId="77777777">
              <w:trPr>
                <w:trHeight w:val="340"/>
                <w:jc w:val="center"/>
              </w:trPr>
              <w:tc>
                <w:tcPr>
                  <w:tcW w:w="710" w:type="dxa"/>
                  <w:vAlign w:val="center"/>
                </w:tcPr>
                <w:p w14:paraId="3D76B4EF"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序号</w:t>
                  </w:r>
                </w:p>
              </w:tc>
              <w:tc>
                <w:tcPr>
                  <w:tcW w:w="2835" w:type="dxa"/>
                  <w:vAlign w:val="center"/>
                </w:tcPr>
                <w:p w14:paraId="0E0819E8"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名称</w:t>
                  </w:r>
                </w:p>
              </w:tc>
              <w:tc>
                <w:tcPr>
                  <w:tcW w:w="851" w:type="dxa"/>
                  <w:vAlign w:val="center"/>
                </w:tcPr>
                <w:p w14:paraId="67D68E07"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单位</w:t>
                  </w:r>
                </w:p>
              </w:tc>
              <w:tc>
                <w:tcPr>
                  <w:tcW w:w="850" w:type="dxa"/>
                  <w:vAlign w:val="center"/>
                </w:tcPr>
                <w:p w14:paraId="2D139DF4"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数量</w:t>
                  </w:r>
                </w:p>
              </w:tc>
              <w:tc>
                <w:tcPr>
                  <w:tcW w:w="2268" w:type="dxa"/>
                  <w:vAlign w:val="center"/>
                </w:tcPr>
                <w:p w14:paraId="649F5355"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规格型号</w:t>
                  </w:r>
                </w:p>
              </w:tc>
              <w:tc>
                <w:tcPr>
                  <w:tcW w:w="1558" w:type="dxa"/>
                  <w:vAlign w:val="center"/>
                </w:tcPr>
                <w:p w14:paraId="4F4CDED6"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b/>
                      <w:bCs/>
                      <w:kern w:val="0"/>
                      <w:szCs w:val="21"/>
                    </w:rPr>
                    <w:t>备注</w:t>
                  </w:r>
                </w:p>
              </w:tc>
            </w:tr>
            <w:tr w:rsidR="00742FC8" w14:paraId="5E309027" w14:textId="77777777">
              <w:trPr>
                <w:trHeight w:val="340"/>
                <w:jc w:val="center"/>
              </w:trPr>
              <w:tc>
                <w:tcPr>
                  <w:tcW w:w="710" w:type="dxa"/>
                  <w:vAlign w:val="center"/>
                </w:tcPr>
                <w:p w14:paraId="4B012E04"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w:t>
                  </w:r>
                </w:p>
              </w:tc>
              <w:tc>
                <w:tcPr>
                  <w:tcW w:w="2835" w:type="dxa"/>
                  <w:vAlign w:val="center"/>
                </w:tcPr>
                <w:p w14:paraId="074F29D2" w14:textId="77777777" w:rsidR="00742FC8" w:rsidRDefault="00000000">
                  <w:pPr>
                    <w:jc w:val="center"/>
                    <w:rPr>
                      <w:rFonts w:ascii="仿宋" w:eastAsia="仿宋" w:hAnsi="仿宋" w:cs="仿宋"/>
                      <w:szCs w:val="21"/>
                    </w:rPr>
                  </w:pPr>
                  <w:r>
                    <w:rPr>
                      <w:rFonts w:ascii="仿宋" w:eastAsia="仿宋" w:hAnsi="仿宋" w:cs="仿宋" w:hint="eastAsia"/>
                      <w:szCs w:val="21"/>
                    </w:rPr>
                    <w:t>配制</w:t>
                  </w:r>
                  <w:proofErr w:type="gramStart"/>
                  <w:r>
                    <w:rPr>
                      <w:rFonts w:ascii="仿宋" w:eastAsia="仿宋" w:hAnsi="仿宋" w:cs="仿宋" w:hint="eastAsia"/>
                      <w:szCs w:val="21"/>
                    </w:rPr>
                    <w:t>釜</w:t>
                  </w:r>
                  <w:proofErr w:type="gramEnd"/>
                </w:p>
              </w:tc>
              <w:tc>
                <w:tcPr>
                  <w:tcW w:w="851" w:type="dxa"/>
                  <w:vAlign w:val="center"/>
                </w:tcPr>
                <w:p w14:paraId="0304130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4E5A3CF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76E2D37C" w14:textId="77777777" w:rsidR="00742FC8" w:rsidRDefault="00000000">
                  <w:pPr>
                    <w:jc w:val="center"/>
                    <w:rPr>
                      <w:rFonts w:ascii="仿宋" w:eastAsia="仿宋" w:hAnsi="仿宋" w:cs="仿宋"/>
                      <w:szCs w:val="21"/>
                    </w:rPr>
                  </w:pPr>
                  <w:r>
                    <w:rPr>
                      <w:rFonts w:ascii="仿宋" w:eastAsia="仿宋" w:hAnsi="仿宋" w:cs="仿宋" w:hint="eastAsia"/>
                      <w:szCs w:val="21"/>
                    </w:rPr>
                    <w:t>Φ2100x3100</w:t>
                  </w:r>
                </w:p>
              </w:tc>
              <w:tc>
                <w:tcPr>
                  <w:tcW w:w="1558" w:type="dxa"/>
                  <w:vAlign w:val="center"/>
                </w:tcPr>
                <w:p w14:paraId="76D82C83" w14:textId="77777777" w:rsidR="00742FC8" w:rsidRDefault="00742FC8">
                  <w:pPr>
                    <w:snapToGrid w:val="0"/>
                    <w:jc w:val="center"/>
                    <w:rPr>
                      <w:rFonts w:ascii="仿宋" w:eastAsia="仿宋" w:hAnsi="仿宋" w:cs="仿宋"/>
                      <w:bCs/>
                      <w:kern w:val="0"/>
                      <w:szCs w:val="21"/>
                    </w:rPr>
                  </w:pPr>
                </w:p>
              </w:tc>
            </w:tr>
            <w:tr w:rsidR="00742FC8" w14:paraId="1E5AE46A" w14:textId="77777777">
              <w:trPr>
                <w:trHeight w:val="340"/>
                <w:jc w:val="center"/>
              </w:trPr>
              <w:tc>
                <w:tcPr>
                  <w:tcW w:w="710" w:type="dxa"/>
                  <w:vAlign w:val="center"/>
                </w:tcPr>
                <w:p w14:paraId="08171E09"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2835" w:type="dxa"/>
                  <w:vAlign w:val="center"/>
                </w:tcPr>
                <w:p w14:paraId="79E7E807" w14:textId="77777777" w:rsidR="00742FC8" w:rsidRDefault="00000000">
                  <w:pPr>
                    <w:jc w:val="center"/>
                    <w:rPr>
                      <w:rFonts w:ascii="仿宋" w:eastAsia="仿宋" w:hAnsi="仿宋" w:cs="仿宋"/>
                      <w:szCs w:val="21"/>
                    </w:rPr>
                  </w:pPr>
                  <w:r>
                    <w:rPr>
                      <w:rFonts w:ascii="仿宋" w:eastAsia="仿宋" w:hAnsi="仿宋" w:cs="仿宋" w:hint="eastAsia"/>
                      <w:szCs w:val="21"/>
                    </w:rPr>
                    <w:t>重氮</w:t>
                  </w:r>
                  <w:proofErr w:type="gramStart"/>
                  <w:r>
                    <w:rPr>
                      <w:rFonts w:ascii="仿宋" w:eastAsia="仿宋" w:hAnsi="仿宋" w:cs="仿宋" w:hint="eastAsia"/>
                      <w:szCs w:val="21"/>
                    </w:rPr>
                    <w:t>釜</w:t>
                  </w:r>
                  <w:proofErr w:type="gramEnd"/>
                </w:p>
              </w:tc>
              <w:tc>
                <w:tcPr>
                  <w:tcW w:w="851" w:type="dxa"/>
                </w:tcPr>
                <w:p w14:paraId="50BD4D8D"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0955018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1D294435" w14:textId="77777777" w:rsidR="00742FC8" w:rsidRDefault="00000000">
                  <w:pPr>
                    <w:jc w:val="center"/>
                    <w:rPr>
                      <w:rFonts w:ascii="仿宋" w:eastAsia="仿宋" w:hAnsi="仿宋" w:cs="仿宋"/>
                      <w:szCs w:val="21"/>
                    </w:rPr>
                  </w:pPr>
                  <w:r>
                    <w:rPr>
                      <w:rFonts w:ascii="仿宋" w:eastAsia="仿宋" w:hAnsi="仿宋" w:cs="仿宋" w:hint="eastAsia"/>
                      <w:szCs w:val="21"/>
                    </w:rPr>
                    <w:t>Φ3000x3700</w:t>
                  </w:r>
                </w:p>
              </w:tc>
              <w:tc>
                <w:tcPr>
                  <w:tcW w:w="1558" w:type="dxa"/>
                  <w:vAlign w:val="center"/>
                </w:tcPr>
                <w:p w14:paraId="532A71C1" w14:textId="77777777" w:rsidR="00742FC8" w:rsidRDefault="00742FC8">
                  <w:pPr>
                    <w:snapToGrid w:val="0"/>
                    <w:jc w:val="center"/>
                    <w:rPr>
                      <w:rFonts w:ascii="仿宋" w:eastAsia="仿宋" w:hAnsi="仿宋" w:cs="仿宋"/>
                      <w:b/>
                      <w:bCs/>
                      <w:kern w:val="0"/>
                      <w:szCs w:val="21"/>
                    </w:rPr>
                  </w:pPr>
                </w:p>
              </w:tc>
            </w:tr>
            <w:tr w:rsidR="00742FC8" w14:paraId="3DC12A81" w14:textId="77777777">
              <w:trPr>
                <w:trHeight w:val="340"/>
                <w:jc w:val="center"/>
              </w:trPr>
              <w:tc>
                <w:tcPr>
                  <w:tcW w:w="710" w:type="dxa"/>
                  <w:vAlign w:val="center"/>
                </w:tcPr>
                <w:p w14:paraId="1FF96E2F"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3</w:t>
                  </w:r>
                </w:p>
              </w:tc>
              <w:tc>
                <w:tcPr>
                  <w:tcW w:w="2835" w:type="dxa"/>
                  <w:vAlign w:val="center"/>
                </w:tcPr>
                <w:p w14:paraId="3F04B2FA" w14:textId="77777777" w:rsidR="00742FC8" w:rsidRDefault="00000000">
                  <w:pPr>
                    <w:jc w:val="center"/>
                    <w:rPr>
                      <w:rFonts w:ascii="仿宋" w:eastAsia="仿宋" w:hAnsi="仿宋" w:cs="仿宋"/>
                      <w:szCs w:val="21"/>
                    </w:rPr>
                  </w:pPr>
                  <w:r>
                    <w:rPr>
                      <w:rFonts w:ascii="仿宋" w:eastAsia="仿宋" w:hAnsi="仿宋" w:cs="仿宋" w:hint="eastAsia"/>
                      <w:szCs w:val="21"/>
                    </w:rPr>
                    <w:t>偶合</w:t>
                  </w:r>
                  <w:proofErr w:type="gramStart"/>
                  <w:r>
                    <w:rPr>
                      <w:rFonts w:ascii="仿宋" w:eastAsia="仿宋" w:hAnsi="仿宋" w:cs="仿宋" w:hint="eastAsia"/>
                      <w:szCs w:val="21"/>
                    </w:rPr>
                    <w:t>釜</w:t>
                  </w:r>
                  <w:proofErr w:type="gramEnd"/>
                </w:p>
              </w:tc>
              <w:tc>
                <w:tcPr>
                  <w:tcW w:w="851" w:type="dxa"/>
                </w:tcPr>
                <w:p w14:paraId="3252F99D" w14:textId="77777777" w:rsidR="00742FC8" w:rsidRDefault="00000000">
                  <w:pPr>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343EB8E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65475618" w14:textId="77777777" w:rsidR="00742FC8" w:rsidRDefault="00000000">
                  <w:pPr>
                    <w:jc w:val="center"/>
                    <w:rPr>
                      <w:rFonts w:ascii="仿宋" w:eastAsia="仿宋" w:hAnsi="仿宋" w:cs="仿宋"/>
                      <w:szCs w:val="21"/>
                    </w:rPr>
                  </w:pPr>
                  <w:r>
                    <w:rPr>
                      <w:rFonts w:ascii="仿宋" w:eastAsia="仿宋" w:hAnsi="仿宋" w:cs="仿宋" w:hint="eastAsia"/>
                      <w:szCs w:val="21"/>
                    </w:rPr>
                    <w:t>Φ3900x5000</w:t>
                  </w:r>
                </w:p>
              </w:tc>
              <w:tc>
                <w:tcPr>
                  <w:tcW w:w="1558" w:type="dxa"/>
                  <w:vAlign w:val="center"/>
                </w:tcPr>
                <w:p w14:paraId="7CBEC60F" w14:textId="77777777" w:rsidR="00742FC8" w:rsidRDefault="00742FC8">
                  <w:pPr>
                    <w:snapToGrid w:val="0"/>
                    <w:jc w:val="center"/>
                    <w:rPr>
                      <w:rFonts w:ascii="仿宋" w:eastAsia="仿宋" w:hAnsi="仿宋" w:cs="仿宋"/>
                      <w:b/>
                      <w:bCs/>
                      <w:kern w:val="0"/>
                      <w:szCs w:val="21"/>
                    </w:rPr>
                  </w:pPr>
                </w:p>
              </w:tc>
            </w:tr>
            <w:tr w:rsidR="00742FC8" w14:paraId="44E1D67D" w14:textId="77777777">
              <w:trPr>
                <w:trHeight w:val="340"/>
                <w:jc w:val="center"/>
              </w:trPr>
              <w:tc>
                <w:tcPr>
                  <w:tcW w:w="710" w:type="dxa"/>
                  <w:vAlign w:val="center"/>
                </w:tcPr>
                <w:p w14:paraId="368876D9"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4</w:t>
                  </w:r>
                </w:p>
              </w:tc>
              <w:tc>
                <w:tcPr>
                  <w:tcW w:w="2835" w:type="dxa"/>
                  <w:vAlign w:val="center"/>
                </w:tcPr>
                <w:p w14:paraId="2C443076"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偶合硫酸罐</w:t>
                  </w:r>
                </w:p>
              </w:tc>
              <w:tc>
                <w:tcPr>
                  <w:tcW w:w="851" w:type="dxa"/>
                  <w:vAlign w:val="center"/>
                </w:tcPr>
                <w:p w14:paraId="4F03D93C" w14:textId="77777777" w:rsidR="00742FC8" w:rsidRDefault="00000000">
                  <w:pPr>
                    <w:snapToGrid w:val="0"/>
                    <w:jc w:val="center"/>
                    <w:rPr>
                      <w:rFonts w:ascii="仿宋" w:eastAsia="仿宋" w:hAnsi="仿宋" w:cs="仿宋"/>
                      <w:b/>
                      <w:bCs/>
                      <w:kern w:val="0"/>
                      <w:szCs w:val="21"/>
                    </w:rPr>
                  </w:pPr>
                  <w:proofErr w:type="gramStart"/>
                  <w:r>
                    <w:rPr>
                      <w:rFonts w:ascii="仿宋" w:eastAsia="仿宋" w:hAnsi="仿宋" w:cs="仿宋" w:hint="eastAsia"/>
                      <w:bCs/>
                      <w:kern w:val="0"/>
                      <w:szCs w:val="21"/>
                    </w:rPr>
                    <w:t>个</w:t>
                  </w:r>
                  <w:proofErr w:type="gramEnd"/>
                </w:p>
              </w:tc>
              <w:tc>
                <w:tcPr>
                  <w:tcW w:w="850" w:type="dxa"/>
                  <w:vAlign w:val="center"/>
                </w:tcPr>
                <w:p w14:paraId="61B1BFBE"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w:t>
                  </w:r>
                </w:p>
              </w:tc>
              <w:tc>
                <w:tcPr>
                  <w:tcW w:w="2268" w:type="dxa"/>
                  <w:vAlign w:val="center"/>
                </w:tcPr>
                <w:p w14:paraId="7B15B9E8" w14:textId="77777777" w:rsidR="00742FC8" w:rsidRDefault="00000000">
                  <w:pPr>
                    <w:snapToGrid w:val="0"/>
                    <w:jc w:val="center"/>
                    <w:rPr>
                      <w:rFonts w:ascii="仿宋" w:eastAsia="仿宋" w:hAnsi="仿宋" w:cs="仿宋"/>
                      <w:b/>
                      <w:bCs/>
                      <w:kern w:val="0"/>
                      <w:szCs w:val="21"/>
                    </w:rPr>
                  </w:pPr>
                  <w:r>
                    <w:rPr>
                      <w:rFonts w:ascii="仿宋" w:eastAsia="仿宋" w:hAnsi="仿宋" w:cs="仿宋" w:hint="eastAsia"/>
                      <w:szCs w:val="21"/>
                    </w:rPr>
                    <w:t>800x800x800</w:t>
                  </w:r>
                </w:p>
              </w:tc>
              <w:tc>
                <w:tcPr>
                  <w:tcW w:w="1558" w:type="dxa"/>
                  <w:vAlign w:val="center"/>
                </w:tcPr>
                <w:p w14:paraId="0B89E9FA" w14:textId="77777777" w:rsidR="00742FC8" w:rsidRDefault="00742FC8">
                  <w:pPr>
                    <w:snapToGrid w:val="0"/>
                    <w:jc w:val="center"/>
                    <w:rPr>
                      <w:rFonts w:ascii="仿宋" w:eastAsia="仿宋" w:hAnsi="仿宋" w:cs="仿宋"/>
                      <w:b/>
                      <w:bCs/>
                      <w:kern w:val="0"/>
                      <w:szCs w:val="21"/>
                    </w:rPr>
                  </w:pPr>
                </w:p>
              </w:tc>
            </w:tr>
            <w:tr w:rsidR="00742FC8" w14:paraId="274F7B43" w14:textId="77777777">
              <w:trPr>
                <w:trHeight w:val="340"/>
                <w:jc w:val="center"/>
              </w:trPr>
              <w:tc>
                <w:tcPr>
                  <w:tcW w:w="710" w:type="dxa"/>
                  <w:vAlign w:val="center"/>
                </w:tcPr>
                <w:p w14:paraId="26EE5BDE"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5</w:t>
                  </w:r>
                </w:p>
              </w:tc>
              <w:tc>
                <w:tcPr>
                  <w:tcW w:w="2835" w:type="dxa"/>
                  <w:vAlign w:val="center"/>
                </w:tcPr>
                <w:p w14:paraId="2147210D"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板框压滤机</w:t>
                  </w:r>
                </w:p>
              </w:tc>
              <w:tc>
                <w:tcPr>
                  <w:tcW w:w="851" w:type="dxa"/>
                  <w:vAlign w:val="center"/>
                </w:tcPr>
                <w:p w14:paraId="40CBBB8D"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szCs w:val="21"/>
                    </w:rPr>
                    <w:t>台</w:t>
                  </w:r>
                </w:p>
              </w:tc>
              <w:tc>
                <w:tcPr>
                  <w:tcW w:w="850" w:type="dxa"/>
                  <w:vAlign w:val="center"/>
                </w:tcPr>
                <w:p w14:paraId="62E6E32B"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2</w:t>
                  </w:r>
                </w:p>
              </w:tc>
              <w:tc>
                <w:tcPr>
                  <w:tcW w:w="2268" w:type="dxa"/>
                  <w:vAlign w:val="center"/>
                </w:tcPr>
                <w:p w14:paraId="4EA5C562"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150m</w:t>
                  </w:r>
                  <w:r>
                    <w:rPr>
                      <w:rFonts w:ascii="仿宋" w:eastAsia="仿宋" w:hAnsi="仿宋" w:cs="仿宋" w:hint="eastAsia"/>
                      <w:bCs/>
                      <w:kern w:val="0"/>
                      <w:szCs w:val="21"/>
                      <w:vertAlign w:val="superscript"/>
                    </w:rPr>
                    <w:t>3</w:t>
                  </w:r>
                </w:p>
              </w:tc>
              <w:tc>
                <w:tcPr>
                  <w:tcW w:w="1558" w:type="dxa"/>
                  <w:vAlign w:val="center"/>
                </w:tcPr>
                <w:p w14:paraId="4892157F" w14:textId="77777777" w:rsidR="00742FC8" w:rsidRDefault="00742FC8">
                  <w:pPr>
                    <w:snapToGrid w:val="0"/>
                    <w:jc w:val="center"/>
                    <w:rPr>
                      <w:rFonts w:ascii="仿宋" w:eastAsia="仿宋" w:hAnsi="仿宋" w:cs="仿宋"/>
                      <w:b/>
                      <w:bCs/>
                      <w:kern w:val="0"/>
                      <w:szCs w:val="21"/>
                    </w:rPr>
                  </w:pPr>
                </w:p>
              </w:tc>
            </w:tr>
            <w:tr w:rsidR="00742FC8" w14:paraId="70927ED5" w14:textId="77777777">
              <w:trPr>
                <w:trHeight w:val="340"/>
                <w:jc w:val="center"/>
              </w:trPr>
              <w:tc>
                <w:tcPr>
                  <w:tcW w:w="710" w:type="dxa"/>
                  <w:vAlign w:val="center"/>
                </w:tcPr>
                <w:p w14:paraId="2F386FD0"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6</w:t>
                  </w:r>
                </w:p>
              </w:tc>
              <w:tc>
                <w:tcPr>
                  <w:tcW w:w="2835" w:type="dxa"/>
                  <w:vAlign w:val="center"/>
                </w:tcPr>
                <w:p w14:paraId="23265A6D" w14:textId="77777777" w:rsidR="00742FC8" w:rsidRDefault="00000000">
                  <w:pPr>
                    <w:jc w:val="center"/>
                    <w:rPr>
                      <w:rFonts w:ascii="仿宋" w:eastAsia="仿宋" w:hAnsi="仿宋" w:cs="仿宋"/>
                      <w:szCs w:val="21"/>
                    </w:rPr>
                  </w:pPr>
                  <w:r>
                    <w:rPr>
                      <w:rFonts w:ascii="仿宋" w:eastAsia="仿宋" w:hAnsi="仿宋" w:cs="仿宋" w:hint="eastAsia"/>
                      <w:szCs w:val="21"/>
                    </w:rPr>
                    <w:t>循环洗涤中转罐</w:t>
                  </w:r>
                </w:p>
              </w:tc>
              <w:tc>
                <w:tcPr>
                  <w:tcW w:w="851" w:type="dxa"/>
                  <w:vAlign w:val="center"/>
                </w:tcPr>
                <w:p w14:paraId="1167D59A"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577A2BCB"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04EEE317" w14:textId="77777777" w:rsidR="00742FC8" w:rsidRDefault="00000000">
                  <w:pPr>
                    <w:jc w:val="center"/>
                    <w:rPr>
                      <w:rFonts w:ascii="仿宋" w:eastAsia="仿宋" w:hAnsi="仿宋" w:cs="仿宋"/>
                      <w:szCs w:val="21"/>
                    </w:rPr>
                  </w:pPr>
                  <w:r>
                    <w:rPr>
                      <w:rFonts w:ascii="仿宋" w:eastAsia="仿宋" w:hAnsi="仿宋" w:cs="仿宋" w:hint="eastAsia"/>
                      <w:szCs w:val="21"/>
                    </w:rPr>
                    <w:t>Φ2600×2800</w:t>
                  </w:r>
                </w:p>
              </w:tc>
              <w:tc>
                <w:tcPr>
                  <w:tcW w:w="1558" w:type="dxa"/>
                  <w:vAlign w:val="center"/>
                </w:tcPr>
                <w:p w14:paraId="5B8AA2C0" w14:textId="77777777" w:rsidR="00742FC8" w:rsidRDefault="00742FC8">
                  <w:pPr>
                    <w:snapToGrid w:val="0"/>
                    <w:jc w:val="center"/>
                    <w:rPr>
                      <w:rFonts w:ascii="仿宋" w:eastAsia="仿宋" w:hAnsi="仿宋" w:cs="仿宋"/>
                      <w:b/>
                      <w:bCs/>
                      <w:kern w:val="0"/>
                      <w:szCs w:val="21"/>
                    </w:rPr>
                  </w:pPr>
                </w:p>
              </w:tc>
            </w:tr>
            <w:tr w:rsidR="00742FC8" w14:paraId="4A43087C" w14:textId="77777777">
              <w:trPr>
                <w:trHeight w:val="340"/>
                <w:jc w:val="center"/>
              </w:trPr>
              <w:tc>
                <w:tcPr>
                  <w:tcW w:w="710" w:type="dxa"/>
                  <w:vAlign w:val="center"/>
                </w:tcPr>
                <w:p w14:paraId="3F189E7A"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7</w:t>
                  </w:r>
                </w:p>
              </w:tc>
              <w:tc>
                <w:tcPr>
                  <w:tcW w:w="2835" w:type="dxa"/>
                  <w:vAlign w:val="center"/>
                </w:tcPr>
                <w:p w14:paraId="2E8473C8" w14:textId="77777777" w:rsidR="00742FC8" w:rsidRDefault="00000000">
                  <w:pPr>
                    <w:jc w:val="center"/>
                    <w:rPr>
                      <w:rFonts w:ascii="仿宋" w:eastAsia="仿宋" w:hAnsi="仿宋" w:cs="仿宋"/>
                      <w:szCs w:val="21"/>
                    </w:rPr>
                  </w:pPr>
                  <w:r>
                    <w:rPr>
                      <w:rFonts w:ascii="仿宋" w:eastAsia="仿宋" w:hAnsi="仿宋" w:cs="仿宋" w:hint="eastAsia"/>
                      <w:szCs w:val="21"/>
                    </w:rPr>
                    <w:t>母液水收集罐</w:t>
                  </w:r>
                </w:p>
              </w:tc>
              <w:tc>
                <w:tcPr>
                  <w:tcW w:w="851" w:type="dxa"/>
                </w:tcPr>
                <w:p w14:paraId="2A5A81BF" w14:textId="77777777" w:rsidR="00742FC8" w:rsidRDefault="00000000">
                  <w:pPr>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6D3037C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6DD9B53F" w14:textId="77777777" w:rsidR="00742FC8" w:rsidRDefault="00000000">
                  <w:pPr>
                    <w:jc w:val="center"/>
                    <w:rPr>
                      <w:rFonts w:ascii="仿宋" w:eastAsia="仿宋" w:hAnsi="仿宋" w:cs="仿宋"/>
                      <w:szCs w:val="21"/>
                    </w:rPr>
                  </w:pPr>
                  <w:r>
                    <w:rPr>
                      <w:rFonts w:ascii="仿宋" w:eastAsia="仿宋" w:hAnsi="仿宋" w:cs="仿宋" w:hint="eastAsia"/>
                      <w:szCs w:val="21"/>
                    </w:rPr>
                    <w:t>Φ2400x3900</w:t>
                  </w:r>
                </w:p>
              </w:tc>
              <w:tc>
                <w:tcPr>
                  <w:tcW w:w="1558" w:type="dxa"/>
                  <w:vAlign w:val="center"/>
                </w:tcPr>
                <w:p w14:paraId="540B22CE" w14:textId="77777777" w:rsidR="00742FC8" w:rsidRDefault="00742FC8">
                  <w:pPr>
                    <w:snapToGrid w:val="0"/>
                    <w:jc w:val="center"/>
                    <w:rPr>
                      <w:rFonts w:ascii="仿宋" w:eastAsia="仿宋" w:hAnsi="仿宋" w:cs="仿宋"/>
                      <w:bCs/>
                      <w:kern w:val="0"/>
                      <w:szCs w:val="21"/>
                    </w:rPr>
                  </w:pPr>
                </w:p>
              </w:tc>
            </w:tr>
            <w:tr w:rsidR="00742FC8" w14:paraId="3DA6A4F2" w14:textId="77777777">
              <w:trPr>
                <w:trHeight w:val="340"/>
                <w:jc w:val="center"/>
              </w:trPr>
              <w:tc>
                <w:tcPr>
                  <w:tcW w:w="710" w:type="dxa"/>
                  <w:vAlign w:val="center"/>
                </w:tcPr>
                <w:p w14:paraId="08A95A1D"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8</w:t>
                  </w:r>
                </w:p>
              </w:tc>
              <w:tc>
                <w:tcPr>
                  <w:tcW w:w="2835" w:type="dxa"/>
                  <w:vAlign w:val="center"/>
                </w:tcPr>
                <w:p w14:paraId="63F2AE93" w14:textId="77777777" w:rsidR="00742FC8" w:rsidRDefault="00000000">
                  <w:pPr>
                    <w:jc w:val="center"/>
                    <w:rPr>
                      <w:rFonts w:ascii="仿宋" w:eastAsia="仿宋" w:hAnsi="仿宋" w:cs="仿宋"/>
                      <w:szCs w:val="21"/>
                    </w:rPr>
                  </w:pPr>
                  <w:r>
                    <w:rPr>
                      <w:rFonts w:ascii="仿宋" w:eastAsia="仿宋" w:hAnsi="仿宋" w:cs="仿宋" w:hint="eastAsia"/>
                      <w:szCs w:val="21"/>
                    </w:rPr>
                    <w:t>偶合液输送泵</w:t>
                  </w:r>
                </w:p>
              </w:tc>
              <w:tc>
                <w:tcPr>
                  <w:tcW w:w="851" w:type="dxa"/>
                  <w:vAlign w:val="center"/>
                </w:tcPr>
                <w:p w14:paraId="7020256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1C47BEC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076DBFF8" w14:textId="77777777" w:rsidR="00742FC8" w:rsidRDefault="00000000">
                  <w:pPr>
                    <w:jc w:val="center"/>
                    <w:rPr>
                      <w:rFonts w:ascii="仿宋" w:eastAsia="仿宋" w:hAnsi="仿宋" w:cs="仿宋"/>
                      <w:szCs w:val="21"/>
                    </w:rPr>
                  </w:pPr>
                  <w:r>
                    <w:rPr>
                      <w:rFonts w:ascii="仿宋" w:eastAsia="仿宋" w:hAnsi="仿宋" w:cs="仿宋" w:hint="eastAsia"/>
                      <w:szCs w:val="21"/>
                    </w:rPr>
                    <w:t>100FSB-30L</w:t>
                  </w:r>
                </w:p>
              </w:tc>
              <w:tc>
                <w:tcPr>
                  <w:tcW w:w="1558" w:type="dxa"/>
                  <w:vAlign w:val="center"/>
                </w:tcPr>
                <w:p w14:paraId="186A3602" w14:textId="77777777" w:rsidR="00742FC8" w:rsidRDefault="00742FC8">
                  <w:pPr>
                    <w:snapToGrid w:val="0"/>
                    <w:jc w:val="center"/>
                    <w:rPr>
                      <w:rFonts w:ascii="仿宋" w:eastAsia="仿宋" w:hAnsi="仿宋" w:cs="仿宋"/>
                      <w:bCs/>
                      <w:kern w:val="0"/>
                      <w:szCs w:val="21"/>
                    </w:rPr>
                  </w:pPr>
                </w:p>
              </w:tc>
            </w:tr>
            <w:tr w:rsidR="00742FC8" w14:paraId="24EFFED4" w14:textId="77777777">
              <w:trPr>
                <w:trHeight w:val="340"/>
                <w:jc w:val="center"/>
              </w:trPr>
              <w:tc>
                <w:tcPr>
                  <w:tcW w:w="710" w:type="dxa"/>
                  <w:vAlign w:val="center"/>
                </w:tcPr>
                <w:p w14:paraId="3D12B6EC"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9</w:t>
                  </w:r>
                </w:p>
              </w:tc>
              <w:tc>
                <w:tcPr>
                  <w:tcW w:w="2835" w:type="dxa"/>
                  <w:vAlign w:val="center"/>
                </w:tcPr>
                <w:p w14:paraId="120061DD" w14:textId="77777777" w:rsidR="00742FC8" w:rsidRDefault="00000000">
                  <w:pPr>
                    <w:jc w:val="center"/>
                    <w:rPr>
                      <w:rFonts w:ascii="仿宋" w:eastAsia="仿宋" w:hAnsi="仿宋" w:cs="仿宋"/>
                      <w:szCs w:val="21"/>
                    </w:rPr>
                  </w:pPr>
                  <w:r>
                    <w:rPr>
                      <w:rFonts w:ascii="仿宋" w:eastAsia="仿宋" w:hAnsi="仿宋" w:cs="仿宋" w:hint="eastAsia"/>
                      <w:szCs w:val="21"/>
                    </w:rPr>
                    <w:t>冲洗水输送泵</w:t>
                  </w:r>
                </w:p>
              </w:tc>
              <w:tc>
                <w:tcPr>
                  <w:tcW w:w="851" w:type="dxa"/>
                  <w:vAlign w:val="center"/>
                </w:tcPr>
                <w:p w14:paraId="33B724D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140E1A5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7C1620B9" w14:textId="77777777" w:rsidR="00742FC8" w:rsidRDefault="00000000">
                  <w:pPr>
                    <w:jc w:val="center"/>
                    <w:rPr>
                      <w:rFonts w:ascii="仿宋" w:eastAsia="仿宋" w:hAnsi="仿宋" w:cs="仿宋"/>
                      <w:szCs w:val="21"/>
                    </w:rPr>
                  </w:pPr>
                  <w:r>
                    <w:rPr>
                      <w:rFonts w:ascii="仿宋" w:eastAsia="仿宋" w:hAnsi="仿宋" w:cs="仿宋" w:hint="eastAsia"/>
                      <w:szCs w:val="21"/>
                    </w:rPr>
                    <w:t>80FSB-30L,50m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Align w:val="center"/>
                </w:tcPr>
                <w:p w14:paraId="77F24939" w14:textId="77777777" w:rsidR="00742FC8" w:rsidRDefault="00742FC8">
                  <w:pPr>
                    <w:snapToGrid w:val="0"/>
                    <w:jc w:val="center"/>
                    <w:rPr>
                      <w:rFonts w:ascii="仿宋" w:eastAsia="仿宋" w:hAnsi="仿宋" w:cs="仿宋"/>
                      <w:bCs/>
                      <w:kern w:val="0"/>
                      <w:szCs w:val="21"/>
                    </w:rPr>
                  </w:pPr>
                </w:p>
              </w:tc>
            </w:tr>
            <w:tr w:rsidR="00742FC8" w14:paraId="5D292034" w14:textId="77777777">
              <w:trPr>
                <w:trHeight w:val="340"/>
                <w:jc w:val="center"/>
              </w:trPr>
              <w:tc>
                <w:tcPr>
                  <w:tcW w:w="710" w:type="dxa"/>
                  <w:vAlign w:val="center"/>
                </w:tcPr>
                <w:p w14:paraId="260FCCE1" w14:textId="77777777" w:rsidR="00742FC8" w:rsidRDefault="00000000">
                  <w:pPr>
                    <w:jc w:val="center"/>
                    <w:rPr>
                      <w:rFonts w:ascii="仿宋" w:eastAsia="仿宋" w:hAnsi="仿宋" w:cs="仿宋"/>
                      <w:szCs w:val="21"/>
                    </w:rPr>
                  </w:pPr>
                  <w:r>
                    <w:rPr>
                      <w:rFonts w:ascii="仿宋" w:eastAsia="仿宋" w:hAnsi="仿宋" w:cs="仿宋" w:hint="eastAsia"/>
                      <w:szCs w:val="21"/>
                    </w:rPr>
                    <w:t>10</w:t>
                  </w:r>
                </w:p>
              </w:tc>
              <w:tc>
                <w:tcPr>
                  <w:tcW w:w="2835" w:type="dxa"/>
                  <w:vAlign w:val="center"/>
                </w:tcPr>
                <w:p w14:paraId="4733A09D" w14:textId="77777777" w:rsidR="00742FC8" w:rsidRDefault="00000000">
                  <w:pPr>
                    <w:jc w:val="center"/>
                    <w:rPr>
                      <w:rFonts w:ascii="仿宋" w:eastAsia="仿宋" w:hAnsi="仿宋" w:cs="仿宋"/>
                      <w:szCs w:val="21"/>
                    </w:rPr>
                  </w:pPr>
                  <w:r>
                    <w:rPr>
                      <w:rFonts w:ascii="仿宋" w:eastAsia="仿宋" w:hAnsi="仿宋" w:cs="仿宋" w:hint="eastAsia"/>
                      <w:szCs w:val="21"/>
                    </w:rPr>
                    <w:t>热水循环泵</w:t>
                  </w:r>
                </w:p>
              </w:tc>
              <w:tc>
                <w:tcPr>
                  <w:tcW w:w="851" w:type="dxa"/>
                  <w:vAlign w:val="center"/>
                </w:tcPr>
                <w:p w14:paraId="22A58ED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44648AF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60350C69" w14:textId="77777777" w:rsidR="00742FC8" w:rsidRDefault="00000000">
                  <w:pPr>
                    <w:jc w:val="center"/>
                    <w:rPr>
                      <w:rFonts w:ascii="仿宋" w:eastAsia="仿宋" w:hAnsi="仿宋" w:cs="仿宋"/>
                      <w:szCs w:val="21"/>
                    </w:rPr>
                  </w:pPr>
                  <w:r>
                    <w:rPr>
                      <w:rFonts w:ascii="仿宋" w:eastAsia="仿宋" w:hAnsi="仿宋" w:cs="仿宋" w:hint="eastAsia"/>
                      <w:szCs w:val="21"/>
                    </w:rPr>
                    <w:t>100FSB-30L,50m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Align w:val="center"/>
                </w:tcPr>
                <w:p w14:paraId="6E2A05B0" w14:textId="77777777" w:rsidR="00742FC8" w:rsidRDefault="00742FC8">
                  <w:pPr>
                    <w:snapToGrid w:val="0"/>
                    <w:jc w:val="center"/>
                    <w:rPr>
                      <w:rFonts w:ascii="仿宋" w:eastAsia="仿宋" w:hAnsi="仿宋" w:cs="仿宋"/>
                      <w:bCs/>
                      <w:kern w:val="0"/>
                      <w:szCs w:val="21"/>
                    </w:rPr>
                  </w:pPr>
                </w:p>
              </w:tc>
            </w:tr>
            <w:tr w:rsidR="00742FC8" w14:paraId="41B97464" w14:textId="77777777">
              <w:trPr>
                <w:trHeight w:val="340"/>
                <w:jc w:val="center"/>
              </w:trPr>
              <w:tc>
                <w:tcPr>
                  <w:tcW w:w="710" w:type="dxa"/>
                  <w:vAlign w:val="center"/>
                </w:tcPr>
                <w:p w14:paraId="0DC5610E" w14:textId="77777777" w:rsidR="00742FC8" w:rsidRDefault="00000000">
                  <w:pPr>
                    <w:jc w:val="center"/>
                    <w:rPr>
                      <w:rFonts w:ascii="仿宋" w:eastAsia="仿宋" w:hAnsi="仿宋" w:cs="仿宋"/>
                      <w:szCs w:val="21"/>
                    </w:rPr>
                  </w:pPr>
                  <w:r>
                    <w:rPr>
                      <w:rFonts w:ascii="仿宋" w:eastAsia="仿宋" w:hAnsi="仿宋" w:cs="仿宋" w:hint="eastAsia"/>
                      <w:szCs w:val="21"/>
                    </w:rPr>
                    <w:t>11</w:t>
                  </w:r>
                </w:p>
              </w:tc>
              <w:tc>
                <w:tcPr>
                  <w:tcW w:w="2835" w:type="dxa"/>
                  <w:vAlign w:val="center"/>
                </w:tcPr>
                <w:p w14:paraId="68291AB8" w14:textId="77777777" w:rsidR="00742FC8" w:rsidRDefault="00000000">
                  <w:pPr>
                    <w:jc w:val="center"/>
                    <w:rPr>
                      <w:rFonts w:ascii="仿宋" w:eastAsia="仿宋" w:hAnsi="仿宋" w:cs="仿宋"/>
                      <w:szCs w:val="21"/>
                    </w:rPr>
                  </w:pPr>
                  <w:r>
                    <w:rPr>
                      <w:rFonts w:ascii="仿宋" w:eastAsia="仿宋" w:hAnsi="仿宋" w:cs="仿宋" w:hint="eastAsia"/>
                      <w:szCs w:val="21"/>
                    </w:rPr>
                    <w:t>污水泵（母液水收集槽对应）</w:t>
                  </w:r>
                </w:p>
              </w:tc>
              <w:tc>
                <w:tcPr>
                  <w:tcW w:w="851" w:type="dxa"/>
                  <w:vAlign w:val="center"/>
                </w:tcPr>
                <w:p w14:paraId="0BF2ED5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018917E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0366A9DA" w14:textId="77777777" w:rsidR="00742FC8" w:rsidRDefault="00000000">
                  <w:pPr>
                    <w:jc w:val="center"/>
                    <w:rPr>
                      <w:rFonts w:ascii="仿宋" w:eastAsia="仿宋" w:hAnsi="仿宋" w:cs="仿宋"/>
                      <w:szCs w:val="21"/>
                    </w:rPr>
                  </w:pPr>
                  <w:r>
                    <w:rPr>
                      <w:rFonts w:ascii="仿宋" w:eastAsia="仿宋" w:hAnsi="仿宋" w:cs="仿宋" w:hint="eastAsia"/>
                      <w:szCs w:val="21"/>
                    </w:rPr>
                    <w:t>100FSB-30L</w:t>
                  </w:r>
                </w:p>
              </w:tc>
              <w:tc>
                <w:tcPr>
                  <w:tcW w:w="1558" w:type="dxa"/>
                  <w:vAlign w:val="center"/>
                </w:tcPr>
                <w:p w14:paraId="148EB4C4" w14:textId="77777777" w:rsidR="00742FC8" w:rsidRDefault="00742FC8">
                  <w:pPr>
                    <w:snapToGrid w:val="0"/>
                    <w:jc w:val="center"/>
                    <w:rPr>
                      <w:rFonts w:ascii="仿宋" w:eastAsia="仿宋" w:hAnsi="仿宋" w:cs="仿宋"/>
                      <w:bCs/>
                      <w:kern w:val="0"/>
                      <w:szCs w:val="21"/>
                    </w:rPr>
                  </w:pPr>
                </w:p>
              </w:tc>
            </w:tr>
            <w:tr w:rsidR="00742FC8" w14:paraId="1D4FDB77" w14:textId="77777777">
              <w:trPr>
                <w:trHeight w:val="340"/>
                <w:jc w:val="center"/>
              </w:trPr>
              <w:tc>
                <w:tcPr>
                  <w:tcW w:w="710" w:type="dxa"/>
                  <w:vAlign w:val="center"/>
                </w:tcPr>
                <w:p w14:paraId="02B2E8D8" w14:textId="77777777" w:rsidR="00742FC8" w:rsidRDefault="00000000">
                  <w:pPr>
                    <w:jc w:val="center"/>
                    <w:rPr>
                      <w:rFonts w:ascii="仿宋" w:eastAsia="仿宋" w:hAnsi="仿宋" w:cs="仿宋"/>
                      <w:szCs w:val="21"/>
                    </w:rPr>
                  </w:pPr>
                  <w:r>
                    <w:rPr>
                      <w:rFonts w:ascii="仿宋" w:eastAsia="仿宋" w:hAnsi="仿宋" w:cs="仿宋" w:hint="eastAsia"/>
                      <w:szCs w:val="21"/>
                    </w:rPr>
                    <w:lastRenderedPageBreak/>
                    <w:t>12</w:t>
                  </w:r>
                </w:p>
              </w:tc>
              <w:tc>
                <w:tcPr>
                  <w:tcW w:w="2835" w:type="dxa"/>
                  <w:vAlign w:val="center"/>
                </w:tcPr>
                <w:p w14:paraId="249B5B38" w14:textId="77777777" w:rsidR="00742FC8" w:rsidRDefault="00000000">
                  <w:pPr>
                    <w:jc w:val="center"/>
                    <w:rPr>
                      <w:rFonts w:ascii="仿宋" w:eastAsia="仿宋" w:hAnsi="仿宋" w:cs="仿宋"/>
                      <w:szCs w:val="21"/>
                    </w:rPr>
                  </w:pPr>
                  <w:r>
                    <w:rPr>
                      <w:rFonts w:ascii="仿宋" w:eastAsia="仿宋" w:hAnsi="仿宋" w:cs="仿宋" w:hint="eastAsia"/>
                      <w:szCs w:val="21"/>
                    </w:rPr>
                    <w:t>空气压缩机</w:t>
                  </w:r>
                </w:p>
              </w:tc>
              <w:tc>
                <w:tcPr>
                  <w:tcW w:w="851" w:type="dxa"/>
                  <w:vAlign w:val="center"/>
                </w:tcPr>
                <w:p w14:paraId="7707486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6D70F50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2174D926" w14:textId="77777777" w:rsidR="00742FC8" w:rsidRDefault="00000000">
                  <w:pPr>
                    <w:jc w:val="center"/>
                    <w:rPr>
                      <w:rFonts w:ascii="仿宋" w:eastAsia="仿宋" w:hAnsi="仿宋" w:cs="仿宋"/>
                      <w:szCs w:val="21"/>
                    </w:rPr>
                  </w:pPr>
                  <w:r>
                    <w:rPr>
                      <w:rFonts w:ascii="仿宋" w:eastAsia="仿宋" w:hAnsi="仿宋" w:cs="仿宋" w:hint="eastAsia"/>
                      <w:szCs w:val="21"/>
                    </w:rPr>
                    <w:t>6.2m</w:t>
                  </w:r>
                  <w:r>
                    <w:rPr>
                      <w:rFonts w:ascii="仿宋" w:eastAsia="仿宋" w:hAnsi="仿宋" w:cs="仿宋" w:hint="eastAsia"/>
                      <w:szCs w:val="21"/>
                      <w:vertAlign w:val="superscript"/>
                    </w:rPr>
                    <w:t>3</w:t>
                  </w:r>
                  <w:r>
                    <w:rPr>
                      <w:rFonts w:ascii="仿宋" w:eastAsia="仿宋" w:hAnsi="仿宋" w:cs="仿宋" w:hint="eastAsia"/>
                      <w:szCs w:val="21"/>
                    </w:rPr>
                    <w:t>/min</w:t>
                  </w:r>
                </w:p>
              </w:tc>
              <w:tc>
                <w:tcPr>
                  <w:tcW w:w="1558" w:type="dxa"/>
                  <w:vAlign w:val="center"/>
                </w:tcPr>
                <w:p w14:paraId="1ABB44EC" w14:textId="77777777" w:rsidR="00742FC8" w:rsidRDefault="00742FC8">
                  <w:pPr>
                    <w:snapToGrid w:val="0"/>
                    <w:jc w:val="center"/>
                    <w:rPr>
                      <w:rFonts w:ascii="仿宋" w:eastAsia="仿宋" w:hAnsi="仿宋" w:cs="仿宋"/>
                      <w:bCs/>
                      <w:kern w:val="0"/>
                      <w:szCs w:val="21"/>
                    </w:rPr>
                  </w:pPr>
                </w:p>
              </w:tc>
            </w:tr>
            <w:tr w:rsidR="00742FC8" w14:paraId="3586A300" w14:textId="77777777">
              <w:trPr>
                <w:trHeight w:val="340"/>
                <w:jc w:val="center"/>
              </w:trPr>
              <w:tc>
                <w:tcPr>
                  <w:tcW w:w="710" w:type="dxa"/>
                  <w:vAlign w:val="center"/>
                </w:tcPr>
                <w:p w14:paraId="1BA333E2"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13</w:t>
                  </w:r>
                </w:p>
              </w:tc>
              <w:tc>
                <w:tcPr>
                  <w:tcW w:w="2835" w:type="dxa"/>
                  <w:vAlign w:val="center"/>
                </w:tcPr>
                <w:p w14:paraId="5F0A1BC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尾气吸收塔</w:t>
                  </w:r>
                </w:p>
              </w:tc>
              <w:tc>
                <w:tcPr>
                  <w:tcW w:w="851" w:type="dxa"/>
                  <w:vAlign w:val="center"/>
                </w:tcPr>
                <w:p w14:paraId="21D951E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2926E66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2268" w:type="dxa"/>
                  <w:vAlign w:val="center"/>
                </w:tcPr>
                <w:p w14:paraId="5460CF3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Φ1000×6500</w:t>
                  </w:r>
                </w:p>
              </w:tc>
              <w:tc>
                <w:tcPr>
                  <w:tcW w:w="1558" w:type="dxa"/>
                  <w:vMerge w:val="restart"/>
                  <w:vAlign w:val="center"/>
                </w:tcPr>
                <w:p w14:paraId="20FA1865" w14:textId="77777777" w:rsidR="00742FC8" w:rsidRDefault="00000000">
                  <w:pPr>
                    <w:snapToGrid w:val="0"/>
                    <w:jc w:val="center"/>
                    <w:rPr>
                      <w:rFonts w:ascii="仿宋" w:eastAsia="仿宋" w:hAnsi="仿宋" w:cs="仿宋"/>
                      <w:bCs/>
                      <w:kern w:val="0"/>
                      <w:szCs w:val="21"/>
                    </w:rPr>
                  </w:pPr>
                  <w:r>
                    <w:rPr>
                      <w:rFonts w:ascii="仿宋" w:eastAsia="仿宋" w:hAnsi="仿宋" w:cs="仿宋" w:hint="eastAsia"/>
                      <w:bCs/>
                      <w:kern w:val="0"/>
                      <w:szCs w:val="21"/>
                    </w:rPr>
                    <w:t>尾气处理</w:t>
                  </w:r>
                </w:p>
              </w:tc>
            </w:tr>
            <w:tr w:rsidR="00742FC8" w14:paraId="3F5EE48E" w14:textId="77777777">
              <w:trPr>
                <w:trHeight w:val="340"/>
                <w:jc w:val="center"/>
              </w:trPr>
              <w:tc>
                <w:tcPr>
                  <w:tcW w:w="710" w:type="dxa"/>
                  <w:vAlign w:val="center"/>
                </w:tcPr>
                <w:p w14:paraId="0927F558"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14</w:t>
                  </w:r>
                </w:p>
              </w:tc>
              <w:tc>
                <w:tcPr>
                  <w:tcW w:w="2835" w:type="dxa"/>
                  <w:vAlign w:val="center"/>
                </w:tcPr>
                <w:p w14:paraId="5CFBE93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碱液循环泵</w:t>
                  </w:r>
                </w:p>
              </w:tc>
              <w:tc>
                <w:tcPr>
                  <w:tcW w:w="851" w:type="dxa"/>
                  <w:vAlign w:val="center"/>
                </w:tcPr>
                <w:p w14:paraId="472FB2C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0BEB8D63"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669BCEC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50FZB-30,12m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Merge/>
                  <w:vAlign w:val="center"/>
                </w:tcPr>
                <w:p w14:paraId="02598563" w14:textId="77777777" w:rsidR="00742FC8" w:rsidRDefault="00742FC8">
                  <w:pPr>
                    <w:snapToGrid w:val="0"/>
                    <w:jc w:val="center"/>
                    <w:rPr>
                      <w:rFonts w:ascii="仿宋" w:eastAsia="仿宋" w:hAnsi="仿宋" w:cs="仿宋"/>
                      <w:bCs/>
                      <w:kern w:val="0"/>
                      <w:szCs w:val="21"/>
                    </w:rPr>
                  </w:pPr>
                </w:p>
              </w:tc>
            </w:tr>
            <w:tr w:rsidR="00742FC8" w14:paraId="1220050E" w14:textId="77777777">
              <w:trPr>
                <w:trHeight w:val="340"/>
                <w:jc w:val="center"/>
              </w:trPr>
              <w:tc>
                <w:tcPr>
                  <w:tcW w:w="710" w:type="dxa"/>
                  <w:vAlign w:val="center"/>
                </w:tcPr>
                <w:p w14:paraId="36730144"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15</w:t>
                  </w:r>
                </w:p>
              </w:tc>
              <w:tc>
                <w:tcPr>
                  <w:tcW w:w="2835" w:type="dxa"/>
                  <w:vAlign w:val="center"/>
                </w:tcPr>
                <w:p w14:paraId="75046AD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引风机</w:t>
                  </w:r>
                </w:p>
              </w:tc>
              <w:tc>
                <w:tcPr>
                  <w:tcW w:w="851" w:type="dxa"/>
                  <w:vAlign w:val="center"/>
                </w:tcPr>
                <w:p w14:paraId="45838B7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850" w:type="dxa"/>
                  <w:vAlign w:val="center"/>
                </w:tcPr>
                <w:p w14:paraId="628AAB5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7CDC61F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3000m</w:t>
                  </w:r>
                  <w:r>
                    <w:rPr>
                      <w:rFonts w:ascii="仿宋" w:eastAsia="仿宋" w:hAnsi="仿宋" w:cs="仿宋" w:hint="eastAsia"/>
                      <w:szCs w:val="21"/>
                      <w:vertAlign w:val="superscript"/>
                    </w:rPr>
                    <w:t>3</w:t>
                  </w:r>
                  <w:r>
                    <w:rPr>
                      <w:rFonts w:ascii="仿宋" w:eastAsia="仿宋" w:hAnsi="仿宋" w:cs="仿宋" w:hint="eastAsia"/>
                      <w:szCs w:val="21"/>
                    </w:rPr>
                    <w:t>/h</w:t>
                  </w:r>
                </w:p>
              </w:tc>
              <w:tc>
                <w:tcPr>
                  <w:tcW w:w="1558" w:type="dxa"/>
                  <w:vMerge/>
                  <w:vAlign w:val="center"/>
                </w:tcPr>
                <w:p w14:paraId="2DA79C32" w14:textId="77777777" w:rsidR="00742FC8" w:rsidRDefault="00742FC8">
                  <w:pPr>
                    <w:snapToGrid w:val="0"/>
                    <w:jc w:val="center"/>
                    <w:rPr>
                      <w:rFonts w:ascii="仿宋" w:eastAsia="仿宋" w:hAnsi="仿宋" w:cs="仿宋"/>
                      <w:bCs/>
                      <w:kern w:val="0"/>
                      <w:szCs w:val="21"/>
                    </w:rPr>
                  </w:pPr>
                </w:p>
              </w:tc>
            </w:tr>
            <w:tr w:rsidR="00742FC8" w14:paraId="02C91CC9" w14:textId="77777777">
              <w:trPr>
                <w:trHeight w:val="340"/>
                <w:jc w:val="center"/>
              </w:trPr>
              <w:tc>
                <w:tcPr>
                  <w:tcW w:w="710" w:type="dxa"/>
                  <w:vAlign w:val="center"/>
                </w:tcPr>
                <w:p w14:paraId="716EAA39"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16</w:t>
                  </w:r>
                </w:p>
              </w:tc>
              <w:tc>
                <w:tcPr>
                  <w:tcW w:w="2835" w:type="dxa"/>
                  <w:vAlign w:val="center"/>
                </w:tcPr>
                <w:p w14:paraId="3D85392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净化尾气排气筒</w:t>
                  </w:r>
                </w:p>
              </w:tc>
              <w:tc>
                <w:tcPr>
                  <w:tcW w:w="851" w:type="dxa"/>
                  <w:vAlign w:val="center"/>
                </w:tcPr>
                <w:p w14:paraId="3AED7A89"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850" w:type="dxa"/>
                  <w:vAlign w:val="center"/>
                </w:tcPr>
                <w:p w14:paraId="4382A18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2268" w:type="dxa"/>
                  <w:vAlign w:val="center"/>
                </w:tcPr>
                <w:p w14:paraId="057C788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Φ600×25m</w:t>
                  </w:r>
                </w:p>
              </w:tc>
              <w:tc>
                <w:tcPr>
                  <w:tcW w:w="1558" w:type="dxa"/>
                  <w:vMerge/>
                  <w:vAlign w:val="center"/>
                </w:tcPr>
                <w:p w14:paraId="13280EB6" w14:textId="77777777" w:rsidR="00742FC8" w:rsidRDefault="00742FC8">
                  <w:pPr>
                    <w:snapToGrid w:val="0"/>
                    <w:jc w:val="center"/>
                    <w:rPr>
                      <w:rFonts w:ascii="仿宋" w:eastAsia="仿宋" w:hAnsi="仿宋" w:cs="仿宋"/>
                      <w:bCs/>
                      <w:kern w:val="0"/>
                      <w:szCs w:val="21"/>
                    </w:rPr>
                  </w:pPr>
                </w:p>
              </w:tc>
            </w:tr>
          </w:tbl>
          <w:p w14:paraId="7861F520" w14:textId="77777777" w:rsidR="00742FC8" w:rsidRDefault="00000000">
            <w:pPr>
              <w:adjustRightInd w:val="0"/>
              <w:snapToGrid w:val="0"/>
              <w:spacing w:line="360" w:lineRule="auto"/>
              <w:jc w:val="center"/>
              <w:rPr>
                <w:rFonts w:ascii="仿宋" w:eastAsia="仿宋" w:hAnsi="仿宋" w:cs="仿宋"/>
                <w:b/>
                <w:sz w:val="24"/>
              </w:rPr>
            </w:pPr>
            <w:r>
              <w:rPr>
                <w:rFonts w:ascii="仿宋" w:eastAsia="仿宋" w:hAnsi="仿宋" w:cs="仿宋" w:hint="eastAsia"/>
                <w:b/>
                <w:sz w:val="24"/>
              </w:rPr>
              <w:t>表2-6烘干设备主要工艺设备</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13"/>
              <w:gridCol w:w="2608"/>
              <w:gridCol w:w="784"/>
              <w:gridCol w:w="782"/>
              <w:gridCol w:w="2572"/>
              <w:gridCol w:w="910"/>
            </w:tblGrid>
            <w:tr w:rsidR="00742FC8" w14:paraId="39FE0BB7" w14:textId="77777777">
              <w:trPr>
                <w:trHeight w:val="340"/>
                <w:tblHeader/>
                <w:jc w:val="center"/>
              </w:trPr>
              <w:tc>
                <w:tcPr>
                  <w:tcW w:w="371" w:type="pct"/>
                  <w:tcBorders>
                    <w:top w:val="single" w:sz="4" w:space="0" w:color="auto"/>
                    <w:left w:val="single" w:sz="0" w:space="0" w:color="auto"/>
                  </w:tcBorders>
                  <w:vAlign w:val="center"/>
                </w:tcPr>
                <w:p w14:paraId="6105CFFA"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序号</w:t>
                  </w:r>
                </w:p>
              </w:tc>
              <w:tc>
                <w:tcPr>
                  <w:tcW w:w="1577" w:type="pct"/>
                  <w:tcBorders>
                    <w:top w:val="single" w:sz="4" w:space="0" w:color="auto"/>
                  </w:tcBorders>
                  <w:vAlign w:val="center"/>
                </w:tcPr>
                <w:p w14:paraId="37088442"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设备名称</w:t>
                  </w:r>
                </w:p>
              </w:tc>
              <w:tc>
                <w:tcPr>
                  <w:tcW w:w="474" w:type="pct"/>
                  <w:tcBorders>
                    <w:top w:val="single" w:sz="4" w:space="0" w:color="auto"/>
                  </w:tcBorders>
                  <w:vAlign w:val="center"/>
                </w:tcPr>
                <w:p w14:paraId="5CC6BB08"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单位</w:t>
                  </w:r>
                </w:p>
              </w:tc>
              <w:tc>
                <w:tcPr>
                  <w:tcW w:w="473" w:type="pct"/>
                  <w:tcBorders>
                    <w:top w:val="single" w:sz="4" w:space="0" w:color="auto"/>
                  </w:tcBorders>
                  <w:vAlign w:val="center"/>
                </w:tcPr>
                <w:p w14:paraId="4F0200B1"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数量</w:t>
                  </w:r>
                </w:p>
              </w:tc>
              <w:tc>
                <w:tcPr>
                  <w:tcW w:w="1555" w:type="pct"/>
                  <w:tcBorders>
                    <w:top w:val="single" w:sz="4" w:space="0" w:color="auto"/>
                  </w:tcBorders>
                  <w:vAlign w:val="center"/>
                </w:tcPr>
                <w:p w14:paraId="1AE15787"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规格及型号</w:t>
                  </w:r>
                </w:p>
              </w:tc>
              <w:tc>
                <w:tcPr>
                  <w:tcW w:w="550" w:type="pct"/>
                  <w:tcBorders>
                    <w:top w:val="single" w:sz="4" w:space="0" w:color="auto"/>
                    <w:right w:val="single" w:sz="4" w:space="0" w:color="auto"/>
                  </w:tcBorders>
                  <w:vAlign w:val="center"/>
                </w:tcPr>
                <w:p w14:paraId="51E7859F"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bCs/>
                      <w:kern w:val="0"/>
                      <w:szCs w:val="21"/>
                    </w:rPr>
                    <w:t>备注</w:t>
                  </w:r>
                </w:p>
              </w:tc>
            </w:tr>
            <w:tr w:rsidR="00742FC8" w14:paraId="440ECB95" w14:textId="77777777">
              <w:trPr>
                <w:trHeight w:val="340"/>
                <w:tblHeader/>
                <w:jc w:val="center"/>
              </w:trPr>
              <w:tc>
                <w:tcPr>
                  <w:tcW w:w="371" w:type="pct"/>
                  <w:tcBorders>
                    <w:left w:val="single" w:sz="4" w:space="0" w:color="auto"/>
                  </w:tcBorders>
                  <w:vAlign w:val="center"/>
                </w:tcPr>
                <w:p w14:paraId="621434FC"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kern w:val="0"/>
                      <w:szCs w:val="16"/>
                    </w:rPr>
                    <w:t>1</w:t>
                  </w:r>
                </w:p>
              </w:tc>
              <w:tc>
                <w:tcPr>
                  <w:tcW w:w="1577" w:type="pct"/>
                  <w:vAlign w:val="center"/>
                </w:tcPr>
                <w:p w14:paraId="3C4188A8" w14:textId="77777777" w:rsidR="00742FC8" w:rsidRDefault="00000000">
                  <w:pPr>
                    <w:jc w:val="center"/>
                    <w:rPr>
                      <w:rFonts w:ascii="仿宋" w:eastAsia="仿宋" w:hAnsi="仿宋" w:cs="仿宋"/>
                      <w:szCs w:val="21"/>
                    </w:rPr>
                  </w:pPr>
                  <w:r>
                    <w:rPr>
                      <w:rFonts w:ascii="仿宋" w:eastAsia="仿宋" w:hAnsi="仿宋" w:cs="仿宋" w:hint="eastAsia"/>
                      <w:szCs w:val="21"/>
                    </w:rPr>
                    <w:t>给料机</w:t>
                  </w:r>
                </w:p>
              </w:tc>
              <w:tc>
                <w:tcPr>
                  <w:tcW w:w="474" w:type="pct"/>
                  <w:vAlign w:val="center"/>
                </w:tcPr>
                <w:p w14:paraId="3924581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3" w:type="pct"/>
                  <w:vAlign w:val="center"/>
                </w:tcPr>
                <w:p w14:paraId="42545A0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1555" w:type="pct"/>
                  <w:vAlign w:val="center"/>
                </w:tcPr>
                <w:p w14:paraId="390D7E34"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szCs w:val="21"/>
                    </w:rPr>
                    <w:t>2.2KW</w:t>
                  </w:r>
                </w:p>
              </w:tc>
              <w:tc>
                <w:tcPr>
                  <w:tcW w:w="550" w:type="pct"/>
                  <w:tcBorders>
                    <w:right w:val="single" w:sz="4" w:space="0" w:color="auto"/>
                  </w:tcBorders>
                  <w:vAlign w:val="center"/>
                </w:tcPr>
                <w:p w14:paraId="55AF6050" w14:textId="77777777" w:rsidR="00742FC8" w:rsidRDefault="00742FC8">
                  <w:pPr>
                    <w:adjustRightInd w:val="0"/>
                    <w:snapToGrid w:val="0"/>
                    <w:jc w:val="center"/>
                    <w:rPr>
                      <w:rFonts w:ascii="仿宋" w:eastAsia="仿宋" w:hAnsi="仿宋" w:cs="仿宋"/>
                      <w:b/>
                      <w:bCs/>
                      <w:kern w:val="0"/>
                      <w:szCs w:val="21"/>
                    </w:rPr>
                  </w:pPr>
                </w:p>
              </w:tc>
            </w:tr>
            <w:tr w:rsidR="00742FC8" w14:paraId="58FCE621" w14:textId="77777777">
              <w:trPr>
                <w:trHeight w:val="340"/>
                <w:jc w:val="center"/>
              </w:trPr>
              <w:tc>
                <w:tcPr>
                  <w:tcW w:w="371" w:type="pct"/>
                  <w:tcBorders>
                    <w:left w:val="single" w:sz="4" w:space="0" w:color="auto"/>
                  </w:tcBorders>
                  <w:vAlign w:val="center"/>
                </w:tcPr>
                <w:p w14:paraId="06A4E9E6"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w:t>
                  </w:r>
                </w:p>
              </w:tc>
              <w:tc>
                <w:tcPr>
                  <w:tcW w:w="1577" w:type="pct"/>
                  <w:vAlign w:val="center"/>
                </w:tcPr>
                <w:p w14:paraId="7FADDD10"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脉冲布袋除尘器</w:t>
                  </w:r>
                </w:p>
              </w:tc>
              <w:tc>
                <w:tcPr>
                  <w:tcW w:w="474" w:type="pct"/>
                  <w:vAlign w:val="center"/>
                </w:tcPr>
                <w:p w14:paraId="4C06BE13"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台</w:t>
                  </w:r>
                </w:p>
              </w:tc>
              <w:tc>
                <w:tcPr>
                  <w:tcW w:w="473" w:type="pct"/>
                  <w:vAlign w:val="center"/>
                </w:tcPr>
                <w:p w14:paraId="39B6C422"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1555" w:type="pct"/>
                  <w:vAlign w:val="center"/>
                </w:tcPr>
                <w:p w14:paraId="338F0F0A" w14:textId="77777777" w:rsidR="00742FC8" w:rsidRDefault="00742FC8">
                  <w:pPr>
                    <w:adjustRightInd w:val="0"/>
                    <w:snapToGrid w:val="0"/>
                    <w:jc w:val="center"/>
                    <w:rPr>
                      <w:rFonts w:ascii="仿宋" w:eastAsia="仿宋" w:hAnsi="仿宋" w:cs="仿宋"/>
                      <w:szCs w:val="21"/>
                    </w:rPr>
                  </w:pPr>
                </w:p>
              </w:tc>
              <w:tc>
                <w:tcPr>
                  <w:tcW w:w="550" w:type="pct"/>
                  <w:tcBorders>
                    <w:right w:val="single" w:sz="4" w:space="0" w:color="auto"/>
                  </w:tcBorders>
                  <w:vAlign w:val="center"/>
                </w:tcPr>
                <w:p w14:paraId="1240BF70" w14:textId="77777777" w:rsidR="00742FC8" w:rsidRDefault="00742FC8">
                  <w:pPr>
                    <w:adjustRightInd w:val="0"/>
                    <w:snapToGrid w:val="0"/>
                    <w:jc w:val="center"/>
                    <w:rPr>
                      <w:rFonts w:ascii="仿宋" w:eastAsia="仿宋" w:hAnsi="仿宋" w:cs="仿宋"/>
                      <w:szCs w:val="21"/>
                    </w:rPr>
                  </w:pPr>
                </w:p>
              </w:tc>
            </w:tr>
            <w:tr w:rsidR="00742FC8" w14:paraId="507FF270" w14:textId="77777777">
              <w:trPr>
                <w:trHeight w:val="340"/>
                <w:jc w:val="center"/>
              </w:trPr>
              <w:tc>
                <w:tcPr>
                  <w:tcW w:w="371" w:type="pct"/>
                  <w:tcBorders>
                    <w:left w:val="single" w:sz="4" w:space="0" w:color="auto"/>
                  </w:tcBorders>
                  <w:vAlign w:val="center"/>
                </w:tcPr>
                <w:p w14:paraId="791573E6"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3</w:t>
                  </w:r>
                </w:p>
              </w:tc>
              <w:tc>
                <w:tcPr>
                  <w:tcW w:w="1577" w:type="pct"/>
                  <w:vAlign w:val="center"/>
                </w:tcPr>
                <w:p w14:paraId="470C3EAF"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高效旋风分离器</w:t>
                  </w:r>
                </w:p>
              </w:tc>
              <w:tc>
                <w:tcPr>
                  <w:tcW w:w="474" w:type="pct"/>
                  <w:vAlign w:val="center"/>
                </w:tcPr>
                <w:p w14:paraId="3BCD8A6E"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台</w:t>
                  </w:r>
                </w:p>
              </w:tc>
              <w:tc>
                <w:tcPr>
                  <w:tcW w:w="473" w:type="pct"/>
                  <w:vAlign w:val="center"/>
                </w:tcPr>
                <w:p w14:paraId="5744630B"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1</w:t>
                  </w:r>
                </w:p>
              </w:tc>
              <w:tc>
                <w:tcPr>
                  <w:tcW w:w="1555" w:type="pct"/>
                  <w:vAlign w:val="center"/>
                </w:tcPr>
                <w:p w14:paraId="759888F7"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Φ1500x7000</w:t>
                  </w:r>
                </w:p>
              </w:tc>
              <w:tc>
                <w:tcPr>
                  <w:tcW w:w="550" w:type="pct"/>
                  <w:tcBorders>
                    <w:right w:val="single" w:sz="4" w:space="0" w:color="auto"/>
                  </w:tcBorders>
                  <w:vAlign w:val="center"/>
                </w:tcPr>
                <w:p w14:paraId="77CB621D" w14:textId="77777777" w:rsidR="00742FC8" w:rsidRDefault="00742FC8">
                  <w:pPr>
                    <w:adjustRightInd w:val="0"/>
                    <w:snapToGrid w:val="0"/>
                    <w:jc w:val="center"/>
                    <w:rPr>
                      <w:rFonts w:ascii="仿宋" w:eastAsia="仿宋" w:hAnsi="仿宋" w:cs="仿宋"/>
                      <w:szCs w:val="21"/>
                    </w:rPr>
                  </w:pPr>
                </w:p>
              </w:tc>
            </w:tr>
            <w:tr w:rsidR="00742FC8" w14:paraId="62AD765F" w14:textId="77777777">
              <w:trPr>
                <w:trHeight w:val="340"/>
                <w:jc w:val="center"/>
              </w:trPr>
              <w:tc>
                <w:tcPr>
                  <w:tcW w:w="371" w:type="pct"/>
                  <w:tcBorders>
                    <w:left w:val="single" w:sz="4" w:space="0" w:color="auto"/>
                  </w:tcBorders>
                  <w:vAlign w:val="center"/>
                </w:tcPr>
                <w:p w14:paraId="57848EEC"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4</w:t>
                  </w:r>
                </w:p>
              </w:tc>
              <w:tc>
                <w:tcPr>
                  <w:tcW w:w="1577" w:type="pct"/>
                  <w:vAlign w:val="center"/>
                </w:tcPr>
                <w:p w14:paraId="136BE494" w14:textId="77777777" w:rsidR="00742FC8" w:rsidRDefault="00000000">
                  <w:pPr>
                    <w:jc w:val="center"/>
                    <w:rPr>
                      <w:rFonts w:ascii="仿宋" w:eastAsia="仿宋" w:hAnsi="仿宋" w:cs="仿宋"/>
                      <w:szCs w:val="21"/>
                    </w:rPr>
                  </w:pPr>
                  <w:r>
                    <w:rPr>
                      <w:rFonts w:ascii="仿宋" w:eastAsia="仿宋" w:hAnsi="仿宋" w:cs="仿宋" w:hint="eastAsia"/>
                      <w:szCs w:val="21"/>
                    </w:rPr>
                    <w:t>粉碎机</w:t>
                  </w:r>
                </w:p>
              </w:tc>
              <w:tc>
                <w:tcPr>
                  <w:tcW w:w="474" w:type="pct"/>
                  <w:vAlign w:val="center"/>
                </w:tcPr>
                <w:p w14:paraId="2D2CCA5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3" w:type="pct"/>
                  <w:vAlign w:val="center"/>
                </w:tcPr>
                <w:p w14:paraId="2A5C78B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1555" w:type="pct"/>
                  <w:vAlign w:val="center"/>
                </w:tcPr>
                <w:p w14:paraId="389045B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Φ1800x7000</w:t>
                  </w:r>
                </w:p>
              </w:tc>
              <w:tc>
                <w:tcPr>
                  <w:tcW w:w="550" w:type="pct"/>
                  <w:tcBorders>
                    <w:right w:val="single" w:sz="4" w:space="0" w:color="auto"/>
                  </w:tcBorders>
                  <w:vAlign w:val="center"/>
                </w:tcPr>
                <w:p w14:paraId="11CF8EFF" w14:textId="77777777" w:rsidR="00742FC8" w:rsidRDefault="00742FC8">
                  <w:pPr>
                    <w:snapToGrid w:val="0"/>
                    <w:jc w:val="center"/>
                    <w:rPr>
                      <w:rFonts w:ascii="仿宋" w:eastAsia="仿宋" w:hAnsi="仿宋" w:cs="仿宋"/>
                      <w:szCs w:val="21"/>
                    </w:rPr>
                  </w:pPr>
                </w:p>
              </w:tc>
            </w:tr>
            <w:tr w:rsidR="00742FC8" w14:paraId="123ED2C9" w14:textId="77777777">
              <w:trPr>
                <w:trHeight w:val="340"/>
                <w:jc w:val="center"/>
              </w:trPr>
              <w:tc>
                <w:tcPr>
                  <w:tcW w:w="371" w:type="pct"/>
                  <w:tcBorders>
                    <w:left w:val="single" w:sz="4" w:space="0" w:color="auto"/>
                    <w:bottom w:val="single" w:sz="4" w:space="0" w:color="auto"/>
                  </w:tcBorders>
                  <w:vAlign w:val="center"/>
                </w:tcPr>
                <w:p w14:paraId="33A2FB05"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5</w:t>
                  </w:r>
                </w:p>
              </w:tc>
              <w:tc>
                <w:tcPr>
                  <w:tcW w:w="1577" w:type="pct"/>
                  <w:tcBorders>
                    <w:bottom w:val="single" w:sz="4" w:space="0" w:color="auto"/>
                  </w:tcBorders>
                  <w:vAlign w:val="center"/>
                </w:tcPr>
                <w:p w14:paraId="0E84C6D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引风机</w:t>
                  </w:r>
                </w:p>
              </w:tc>
              <w:tc>
                <w:tcPr>
                  <w:tcW w:w="474" w:type="pct"/>
                  <w:tcBorders>
                    <w:bottom w:val="single" w:sz="4" w:space="0" w:color="auto"/>
                  </w:tcBorders>
                  <w:vAlign w:val="center"/>
                </w:tcPr>
                <w:p w14:paraId="16CDA9C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3" w:type="pct"/>
                  <w:tcBorders>
                    <w:bottom w:val="single" w:sz="4" w:space="0" w:color="auto"/>
                  </w:tcBorders>
                  <w:vAlign w:val="center"/>
                </w:tcPr>
                <w:p w14:paraId="6AF8336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1555" w:type="pct"/>
                  <w:tcBorders>
                    <w:bottom w:val="single" w:sz="4" w:space="0" w:color="auto"/>
                  </w:tcBorders>
                  <w:vAlign w:val="center"/>
                </w:tcPr>
                <w:p w14:paraId="4ED8E20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19717m</w:t>
                  </w:r>
                  <w:r>
                    <w:rPr>
                      <w:rFonts w:ascii="仿宋" w:eastAsia="仿宋" w:hAnsi="仿宋" w:cs="仿宋" w:hint="eastAsia"/>
                      <w:szCs w:val="21"/>
                      <w:vertAlign w:val="superscript"/>
                    </w:rPr>
                    <w:t>3</w:t>
                  </w:r>
                  <w:r>
                    <w:rPr>
                      <w:rFonts w:ascii="仿宋" w:eastAsia="仿宋" w:hAnsi="仿宋" w:cs="仿宋" w:hint="eastAsia"/>
                      <w:szCs w:val="21"/>
                    </w:rPr>
                    <w:t>/h</w:t>
                  </w:r>
                </w:p>
              </w:tc>
              <w:tc>
                <w:tcPr>
                  <w:tcW w:w="550" w:type="pct"/>
                  <w:tcBorders>
                    <w:bottom w:val="single" w:sz="4" w:space="0" w:color="auto"/>
                    <w:right w:val="single" w:sz="4" w:space="0" w:color="auto"/>
                  </w:tcBorders>
                  <w:vAlign w:val="center"/>
                </w:tcPr>
                <w:p w14:paraId="716386FF" w14:textId="77777777" w:rsidR="00742FC8" w:rsidRDefault="00742FC8">
                  <w:pPr>
                    <w:snapToGrid w:val="0"/>
                    <w:jc w:val="center"/>
                    <w:rPr>
                      <w:rFonts w:ascii="仿宋" w:eastAsia="仿宋" w:hAnsi="仿宋" w:cs="仿宋"/>
                      <w:szCs w:val="21"/>
                    </w:rPr>
                  </w:pPr>
                </w:p>
              </w:tc>
            </w:tr>
          </w:tbl>
          <w:p w14:paraId="0F291D19" w14:textId="77777777" w:rsidR="00742FC8" w:rsidRDefault="00000000">
            <w:pPr>
              <w:adjustRightInd w:val="0"/>
              <w:snapToGrid w:val="0"/>
              <w:spacing w:line="360" w:lineRule="auto"/>
              <w:jc w:val="center"/>
              <w:rPr>
                <w:rFonts w:ascii="仿宋" w:eastAsia="仿宋" w:hAnsi="仿宋" w:cs="仿宋"/>
                <w:b/>
                <w:sz w:val="28"/>
                <w:szCs w:val="28"/>
                <w:highlight w:val="yellow"/>
              </w:rPr>
            </w:pPr>
            <w:bookmarkStart w:id="9" w:name="_Toc15069070"/>
            <w:bookmarkStart w:id="10" w:name="_Toc71555023"/>
            <w:r>
              <w:rPr>
                <w:rFonts w:ascii="仿宋" w:eastAsia="仿宋" w:hAnsi="仿宋" w:cs="仿宋" w:hint="eastAsia"/>
                <w:b/>
                <w:sz w:val="24"/>
              </w:rPr>
              <w:t>表2-7废水处理工艺设备</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2"/>
              <w:gridCol w:w="2654"/>
              <w:gridCol w:w="734"/>
              <w:gridCol w:w="786"/>
              <w:gridCol w:w="2651"/>
              <w:gridCol w:w="852"/>
            </w:tblGrid>
            <w:tr w:rsidR="00742FC8" w14:paraId="371DDC07" w14:textId="77777777">
              <w:trPr>
                <w:trHeight w:val="340"/>
                <w:tblHeader/>
                <w:jc w:val="center"/>
              </w:trPr>
              <w:tc>
                <w:tcPr>
                  <w:tcW w:w="358" w:type="pct"/>
                  <w:tcBorders>
                    <w:top w:val="single" w:sz="4" w:space="0" w:color="auto"/>
                    <w:left w:val="single" w:sz="0" w:space="0" w:color="auto"/>
                  </w:tcBorders>
                  <w:vAlign w:val="center"/>
                </w:tcPr>
                <w:p w14:paraId="374E04C6"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序号</w:t>
                  </w:r>
                </w:p>
              </w:tc>
              <w:tc>
                <w:tcPr>
                  <w:tcW w:w="1605" w:type="pct"/>
                  <w:tcBorders>
                    <w:top w:val="single" w:sz="4" w:space="0" w:color="auto"/>
                  </w:tcBorders>
                  <w:vAlign w:val="center"/>
                </w:tcPr>
                <w:p w14:paraId="4719FEB7"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设备名称</w:t>
                  </w:r>
                </w:p>
              </w:tc>
              <w:tc>
                <w:tcPr>
                  <w:tcW w:w="444" w:type="pct"/>
                  <w:tcBorders>
                    <w:top w:val="single" w:sz="4" w:space="0" w:color="auto"/>
                  </w:tcBorders>
                  <w:vAlign w:val="center"/>
                </w:tcPr>
                <w:p w14:paraId="4B4D83B4"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单位</w:t>
                  </w:r>
                </w:p>
              </w:tc>
              <w:tc>
                <w:tcPr>
                  <w:tcW w:w="475" w:type="pct"/>
                  <w:tcBorders>
                    <w:top w:val="single" w:sz="4" w:space="0" w:color="auto"/>
                  </w:tcBorders>
                  <w:vAlign w:val="center"/>
                </w:tcPr>
                <w:p w14:paraId="77C26655"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数量</w:t>
                  </w:r>
                </w:p>
              </w:tc>
              <w:tc>
                <w:tcPr>
                  <w:tcW w:w="1603" w:type="pct"/>
                  <w:tcBorders>
                    <w:top w:val="single" w:sz="4" w:space="0" w:color="auto"/>
                  </w:tcBorders>
                  <w:vAlign w:val="center"/>
                </w:tcPr>
                <w:p w14:paraId="77DCB1D4"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规格及型号</w:t>
                  </w:r>
                </w:p>
              </w:tc>
              <w:tc>
                <w:tcPr>
                  <w:tcW w:w="515" w:type="pct"/>
                  <w:tcBorders>
                    <w:top w:val="single" w:sz="4" w:space="0" w:color="auto"/>
                    <w:right w:val="single" w:sz="4" w:space="0" w:color="auto"/>
                  </w:tcBorders>
                  <w:vAlign w:val="center"/>
                </w:tcPr>
                <w:p w14:paraId="689F0208" w14:textId="77777777" w:rsidR="00742FC8" w:rsidRDefault="00000000">
                  <w:pPr>
                    <w:adjustRightInd w:val="0"/>
                    <w:snapToGrid w:val="0"/>
                    <w:jc w:val="center"/>
                    <w:rPr>
                      <w:rFonts w:ascii="仿宋" w:eastAsia="仿宋" w:hAnsi="仿宋" w:cs="仿宋"/>
                      <w:b/>
                      <w:kern w:val="0"/>
                      <w:szCs w:val="21"/>
                    </w:rPr>
                  </w:pPr>
                  <w:r>
                    <w:rPr>
                      <w:rFonts w:ascii="仿宋" w:eastAsia="仿宋" w:hAnsi="仿宋" w:cs="仿宋" w:hint="eastAsia"/>
                      <w:b/>
                      <w:kern w:val="0"/>
                      <w:szCs w:val="21"/>
                    </w:rPr>
                    <w:t>备注</w:t>
                  </w:r>
                </w:p>
              </w:tc>
            </w:tr>
            <w:tr w:rsidR="00742FC8" w14:paraId="4B9A423C" w14:textId="77777777">
              <w:trPr>
                <w:trHeight w:val="340"/>
                <w:jc w:val="center"/>
              </w:trPr>
              <w:tc>
                <w:tcPr>
                  <w:tcW w:w="358" w:type="pct"/>
                  <w:tcBorders>
                    <w:left w:val="single" w:sz="4" w:space="0" w:color="auto"/>
                  </w:tcBorders>
                  <w:vAlign w:val="center"/>
                </w:tcPr>
                <w:p w14:paraId="0F8EBA55"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1</w:t>
                  </w:r>
                </w:p>
              </w:tc>
              <w:tc>
                <w:tcPr>
                  <w:tcW w:w="1605" w:type="pct"/>
                  <w:vAlign w:val="center"/>
                </w:tcPr>
                <w:p w14:paraId="718F14C9" w14:textId="77777777" w:rsidR="00742FC8" w:rsidRDefault="00000000">
                  <w:pPr>
                    <w:jc w:val="center"/>
                    <w:rPr>
                      <w:rFonts w:ascii="仿宋" w:eastAsia="仿宋" w:hAnsi="仿宋" w:cs="仿宋"/>
                      <w:szCs w:val="21"/>
                    </w:rPr>
                  </w:pPr>
                  <w:r>
                    <w:rPr>
                      <w:rFonts w:ascii="仿宋" w:eastAsia="仿宋" w:hAnsi="仿宋" w:cs="仿宋" w:hint="eastAsia"/>
                      <w:szCs w:val="21"/>
                    </w:rPr>
                    <w:t>搅拌罐</w:t>
                  </w:r>
                </w:p>
              </w:tc>
              <w:tc>
                <w:tcPr>
                  <w:tcW w:w="444" w:type="pct"/>
                  <w:vAlign w:val="center"/>
                </w:tcPr>
                <w:p w14:paraId="191D4EEB"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1469566E" w14:textId="77777777" w:rsidR="00742FC8" w:rsidRDefault="00000000">
                  <w:pPr>
                    <w:jc w:val="center"/>
                    <w:rPr>
                      <w:rFonts w:ascii="仿宋" w:eastAsia="仿宋" w:hAnsi="仿宋" w:cs="仿宋"/>
                      <w:szCs w:val="21"/>
                    </w:rPr>
                  </w:pPr>
                  <w:r>
                    <w:rPr>
                      <w:rFonts w:ascii="仿宋" w:eastAsia="仿宋" w:hAnsi="仿宋" w:cs="仿宋" w:hint="eastAsia"/>
                      <w:szCs w:val="21"/>
                    </w:rPr>
                    <w:t>6</w:t>
                  </w:r>
                </w:p>
              </w:tc>
              <w:tc>
                <w:tcPr>
                  <w:tcW w:w="1603" w:type="pct"/>
                  <w:vAlign w:val="center"/>
                </w:tcPr>
                <w:p w14:paraId="28257143"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515" w:type="pct"/>
                  <w:tcBorders>
                    <w:right w:val="single" w:sz="4" w:space="0" w:color="auto"/>
                  </w:tcBorders>
                  <w:vAlign w:val="center"/>
                </w:tcPr>
                <w:p w14:paraId="3F76CCC4" w14:textId="77777777" w:rsidR="00742FC8" w:rsidRDefault="00742FC8">
                  <w:pPr>
                    <w:jc w:val="center"/>
                    <w:rPr>
                      <w:rFonts w:ascii="仿宋" w:eastAsia="仿宋" w:hAnsi="仿宋" w:cs="仿宋"/>
                      <w:szCs w:val="21"/>
                    </w:rPr>
                  </w:pPr>
                </w:p>
              </w:tc>
            </w:tr>
            <w:tr w:rsidR="00742FC8" w14:paraId="6B3AAF58" w14:textId="77777777">
              <w:trPr>
                <w:trHeight w:val="340"/>
                <w:jc w:val="center"/>
              </w:trPr>
              <w:tc>
                <w:tcPr>
                  <w:tcW w:w="358" w:type="pct"/>
                  <w:tcBorders>
                    <w:left w:val="single" w:sz="4" w:space="0" w:color="auto"/>
                  </w:tcBorders>
                  <w:vAlign w:val="center"/>
                </w:tcPr>
                <w:p w14:paraId="77EBD920"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w:t>
                  </w:r>
                </w:p>
              </w:tc>
              <w:tc>
                <w:tcPr>
                  <w:tcW w:w="1605" w:type="pct"/>
                  <w:vAlign w:val="center"/>
                </w:tcPr>
                <w:p w14:paraId="2DF59EF5"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板框压滤机</w:t>
                  </w:r>
                </w:p>
              </w:tc>
              <w:tc>
                <w:tcPr>
                  <w:tcW w:w="444" w:type="pct"/>
                  <w:vAlign w:val="center"/>
                </w:tcPr>
                <w:p w14:paraId="42DFDA12"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20BDBFCE"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2</w:t>
                  </w:r>
                </w:p>
              </w:tc>
              <w:tc>
                <w:tcPr>
                  <w:tcW w:w="1603" w:type="pct"/>
                  <w:vAlign w:val="center"/>
                </w:tcPr>
                <w:p w14:paraId="2A73FE74"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150</w:t>
                  </w:r>
                </w:p>
              </w:tc>
              <w:tc>
                <w:tcPr>
                  <w:tcW w:w="515" w:type="pct"/>
                  <w:tcBorders>
                    <w:right w:val="single" w:sz="4" w:space="0" w:color="auto"/>
                  </w:tcBorders>
                  <w:vAlign w:val="center"/>
                </w:tcPr>
                <w:p w14:paraId="3EF57FF5" w14:textId="77777777" w:rsidR="00742FC8" w:rsidRDefault="00742FC8">
                  <w:pPr>
                    <w:tabs>
                      <w:tab w:val="left" w:pos="1170"/>
                    </w:tabs>
                    <w:jc w:val="center"/>
                    <w:rPr>
                      <w:rFonts w:ascii="仿宋" w:eastAsia="仿宋" w:hAnsi="仿宋" w:cs="仿宋"/>
                      <w:szCs w:val="21"/>
                    </w:rPr>
                  </w:pPr>
                </w:p>
              </w:tc>
            </w:tr>
            <w:tr w:rsidR="00742FC8" w14:paraId="46F934F5" w14:textId="77777777">
              <w:trPr>
                <w:trHeight w:val="340"/>
                <w:jc w:val="center"/>
              </w:trPr>
              <w:tc>
                <w:tcPr>
                  <w:tcW w:w="358" w:type="pct"/>
                  <w:tcBorders>
                    <w:left w:val="single" w:sz="4" w:space="0" w:color="auto"/>
                  </w:tcBorders>
                  <w:vAlign w:val="center"/>
                </w:tcPr>
                <w:p w14:paraId="4565BEE6"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3</w:t>
                  </w:r>
                </w:p>
              </w:tc>
              <w:tc>
                <w:tcPr>
                  <w:tcW w:w="1605" w:type="pct"/>
                  <w:vAlign w:val="center"/>
                </w:tcPr>
                <w:p w14:paraId="6B59682D"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袋式压滤机</w:t>
                  </w:r>
                </w:p>
              </w:tc>
              <w:tc>
                <w:tcPr>
                  <w:tcW w:w="444" w:type="pct"/>
                  <w:vAlign w:val="center"/>
                </w:tcPr>
                <w:p w14:paraId="5FFE7265"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3F7763D5"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vAlign w:val="center"/>
                </w:tcPr>
                <w:p w14:paraId="623DC5BB"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60</w:t>
                  </w:r>
                </w:p>
              </w:tc>
              <w:tc>
                <w:tcPr>
                  <w:tcW w:w="515" w:type="pct"/>
                  <w:tcBorders>
                    <w:right w:val="single" w:sz="4" w:space="0" w:color="auto"/>
                  </w:tcBorders>
                  <w:vAlign w:val="center"/>
                </w:tcPr>
                <w:p w14:paraId="76D79197" w14:textId="77777777" w:rsidR="00742FC8" w:rsidRDefault="00742FC8">
                  <w:pPr>
                    <w:tabs>
                      <w:tab w:val="left" w:pos="1170"/>
                    </w:tabs>
                    <w:jc w:val="center"/>
                    <w:rPr>
                      <w:rFonts w:ascii="仿宋" w:eastAsia="仿宋" w:hAnsi="仿宋" w:cs="仿宋"/>
                      <w:szCs w:val="21"/>
                    </w:rPr>
                  </w:pPr>
                </w:p>
              </w:tc>
            </w:tr>
            <w:tr w:rsidR="00742FC8" w14:paraId="5076EC65" w14:textId="77777777">
              <w:trPr>
                <w:trHeight w:val="340"/>
                <w:jc w:val="center"/>
              </w:trPr>
              <w:tc>
                <w:tcPr>
                  <w:tcW w:w="358" w:type="pct"/>
                  <w:tcBorders>
                    <w:left w:val="single" w:sz="4" w:space="0" w:color="auto"/>
                  </w:tcBorders>
                  <w:vAlign w:val="center"/>
                </w:tcPr>
                <w:p w14:paraId="61717272"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4</w:t>
                  </w:r>
                </w:p>
              </w:tc>
              <w:tc>
                <w:tcPr>
                  <w:tcW w:w="1605" w:type="pct"/>
                  <w:vAlign w:val="center"/>
                </w:tcPr>
                <w:p w14:paraId="58405847"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电絮凝</w:t>
                  </w:r>
                </w:p>
              </w:tc>
              <w:tc>
                <w:tcPr>
                  <w:tcW w:w="444" w:type="pct"/>
                  <w:vAlign w:val="center"/>
                </w:tcPr>
                <w:p w14:paraId="378785F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652B3D54"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vAlign w:val="center"/>
                </w:tcPr>
                <w:p w14:paraId="46DCAF3C"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W50</w:t>
                  </w:r>
                </w:p>
              </w:tc>
              <w:tc>
                <w:tcPr>
                  <w:tcW w:w="515" w:type="pct"/>
                  <w:tcBorders>
                    <w:right w:val="single" w:sz="4" w:space="0" w:color="auto"/>
                  </w:tcBorders>
                  <w:vAlign w:val="center"/>
                </w:tcPr>
                <w:p w14:paraId="1B3B63F8" w14:textId="77777777" w:rsidR="00742FC8" w:rsidRDefault="00742FC8">
                  <w:pPr>
                    <w:tabs>
                      <w:tab w:val="left" w:pos="1170"/>
                    </w:tabs>
                    <w:jc w:val="center"/>
                    <w:rPr>
                      <w:rFonts w:ascii="仿宋" w:eastAsia="仿宋" w:hAnsi="仿宋" w:cs="仿宋"/>
                      <w:szCs w:val="21"/>
                    </w:rPr>
                  </w:pPr>
                </w:p>
              </w:tc>
            </w:tr>
            <w:tr w:rsidR="00742FC8" w14:paraId="0E62504D" w14:textId="77777777">
              <w:trPr>
                <w:trHeight w:val="340"/>
                <w:jc w:val="center"/>
              </w:trPr>
              <w:tc>
                <w:tcPr>
                  <w:tcW w:w="358" w:type="pct"/>
                  <w:tcBorders>
                    <w:left w:val="single" w:sz="4" w:space="0" w:color="auto"/>
                  </w:tcBorders>
                  <w:vAlign w:val="center"/>
                </w:tcPr>
                <w:p w14:paraId="7D57CD95"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5</w:t>
                  </w:r>
                </w:p>
              </w:tc>
              <w:tc>
                <w:tcPr>
                  <w:tcW w:w="1605" w:type="pct"/>
                  <w:vAlign w:val="center"/>
                </w:tcPr>
                <w:p w14:paraId="2C76C6BD"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转炉式蒸发器</w:t>
                  </w:r>
                </w:p>
              </w:tc>
              <w:tc>
                <w:tcPr>
                  <w:tcW w:w="444" w:type="pct"/>
                  <w:vAlign w:val="center"/>
                </w:tcPr>
                <w:p w14:paraId="63B3130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67ECFF1A"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vAlign w:val="center"/>
                </w:tcPr>
                <w:p w14:paraId="0A037E50"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L3-Z2S</w:t>
                  </w:r>
                </w:p>
              </w:tc>
              <w:tc>
                <w:tcPr>
                  <w:tcW w:w="515" w:type="pct"/>
                  <w:tcBorders>
                    <w:right w:val="single" w:sz="4" w:space="0" w:color="auto"/>
                  </w:tcBorders>
                  <w:vAlign w:val="center"/>
                </w:tcPr>
                <w:p w14:paraId="43116BD3" w14:textId="77777777" w:rsidR="00742FC8" w:rsidRDefault="00742FC8">
                  <w:pPr>
                    <w:tabs>
                      <w:tab w:val="left" w:pos="1170"/>
                    </w:tabs>
                    <w:jc w:val="center"/>
                    <w:rPr>
                      <w:rFonts w:ascii="仿宋" w:eastAsia="仿宋" w:hAnsi="仿宋" w:cs="仿宋"/>
                      <w:szCs w:val="21"/>
                    </w:rPr>
                  </w:pPr>
                </w:p>
              </w:tc>
            </w:tr>
            <w:tr w:rsidR="00742FC8" w14:paraId="2EC41B5D" w14:textId="77777777">
              <w:trPr>
                <w:trHeight w:val="340"/>
                <w:jc w:val="center"/>
              </w:trPr>
              <w:tc>
                <w:tcPr>
                  <w:tcW w:w="358" w:type="pct"/>
                  <w:tcBorders>
                    <w:left w:val="single" w:sz="4" w:space="0" w:color="auto"/>
                  </w:tcBorders>
                  <w:vAlign w:val="center"/>
                </w:tcPr>
                <w:p w14:paraId="6CAF5ADC"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6</w:t>
                  </w:r>
                </w:p>
              </w:tc>
              <w:tc>
                <w:tcPr>
                  <w:tcW w:w="1605" w:type="pct"/>
                  <w:vAlign w:val="center"/>
                </w:tcPr>
                <w:p w14:paraId="1E3D8F4D"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压滤污水暂存池</w:t>
                  </w:r>
                </w:p>
              </w:tc>
              <w:tc>
                <w:tcPr>
                  <w:tcW w:w="444" w:type="pct"/>
                  <w:vAlign w:val="center"/>
                </w:tcPr>
                <w:p w14:paraId="3AAF4DAC" w14:textId="77777777" w:rsidR="00742FC8" w:rsidRDefault="00742FC8">
                  <w:pPr>
                    <w:snapToGrid w:val="0"/>
                    <w:jc w:val="center"/>
                    <w:rPr>
                      <w:rFonts w:ascii="仿宋" w:eastAsia="仿宋" w:hAnsi="仿宋" w:cs="仿宋"/>
                      <w:szCs w:val="21"/>
                    </w:rPr>
                  </w:pPr>
                </w:p>
              </w:tc>
              <w:tc>
                <w:tcPr>
                  <w:tcW w:w="475" w:type="pct"/>
                  <w:vAlign w:val="center"/>
                </w:tcPr>
                <w:p w14:paraId="72438B02" w14:textId="77777777" w:rsidR="00742FC8" w:rsidRDefault="00742FC8">
                  <w:pPr>
                    <w:tabs>
                      <w:tab w:val="left" w:pos="1170"/>
                    </w:tabs>
                    <w:jc w:val="center"/>
                    <w:rPr>
                      <w:rFonts w:ascii="仿宋" w:eastAsia="仿宋" w:hAnsi="仿宋" w:cs="仿宋"/>
                      <w:szCs w:val="21"/>
                    </w:rPr>
                  </w:pPr>
                </w:p>
              </w:tc>
              <w:tc>
                <w:tcPr>
                  <w:tcW w:w="1603" w:type="pct"/>
                  <w:vAlign w:val="center"/>
                </w:tcPr>
                <w:p w14:paraId="2438CF87"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Φ6×16m</w:t>
                  </w:r>
                </w:p>
              </w:tc>
              <w:tc>
                <w:tcPr>
                  <w:tcW w:w="515" w:type="pct"/>
                  <w:tcBorders>
                    <w:right w:val="single" w:sz="4" w:space="0" w:color="auto"/>
                  </w:tcBorders>
                  <w:vAlign w:val="center"/>
                </w:tcPr>
                <w:p w14:paraId="327E3500" w14:textId="77777777" w:rsidR="00742FC8" w:rsidRDefault="00742FC8">
                  <w:pPr>
                    <w:tabs>
                      <w:tab w:val="left" w:pos="1170"/>
                    </w:tabs>
                    <w:jc w:val="center"/>
                    <w:rPr>
                      <w:rFonts w:ascii="仿宋" w:eastAsia="仿宋" w:hAnsi="仿宋" w:cs="仿宋"/>
                      <w:szCs w:val="21"/>
                    </w:rPr>
                  </w:pPr>
                </w:p>
              </w:tc>
            </w:tr>
            <w:tr w:rsidR="00742FC8" w14:paraId="1C3C7482" w14:textId="77777777">
              <w:trPr>
                <w:trHeight w:val="340"/>
                <w:jc w:val="center"/>
              </w:trPr>
              <w:tc>
                <w:tcPr>
                  <w:tcW w:w="358" w:type="pct"/>
                  <w:tcBorders>
                    <w:left w:val="single" w:sz="4" w:space="0" w:color="auto"/>
                  </w:tcBorders>
                  <w:vAlign w:val="center"/>
                </w:tcPr>
                <w:p w14:paraId="345A9AE0"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7</w:t>
                  </w:r>
                </w:p>
              </w:tc>
              <w:tc>
                <w:tcPr>
                  <w:tcW w:w="1605" w:type="pct"/>
                  <w:vAlign w:val="center"/>
                </w:tcPr>
                <w:p w14:paraId="12F43FEC"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防腐蚀泵</w:t>
                  </w:r>
                </w:p>
              </w:tc>
              <w:tc>
                <w:tcPr>
                  <w:tcW w:w="444" w:type="pct"/>
                  <w:vAlign w:val="center"/>
                </w:tcPr>
                <w:p w14:paraId="3F44EB3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52009CCF"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10</w:t>
                  </w:r>
                </w:p>
              </w:tc>
              <w:tc>
                <w:tcPr>
                  <w:tcW w:w="1603" w:type="pct"/>
                  <w:vAlign w:val="center"/>
                </w:tcPr>
                <w:p w14:paraId="7C8C8664"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100FSB-20L</w:t>
                  </w:r>
                </w:p>
              </w:tc>
              <w:tc>
                <w:tcPr>
                  <w:tcW w:w="515" w:type="pct"/>
                  <w:tcBorders>
                    <w:right w:val="single" w:sz="4" w:space="0" w:color="auto"/>
                  </w:tcBorders>
                  <w:vAlign w:val="center"/>
                </w:tcPr>
                <w:p w14:paraId="360C9853" w14:textId="77777777" w:rsidR="00742FC8" w:rsidRDefault="00742FC8">
                  <w:pPr>
                    <w:tabs>
                      <w:tab w:val="left" w:pos="1170"/>
                    </w:tabs>
                    <w:jc w:val="center"/>
                    <w:rPr>
                      <w:rFonts w:ascii="仿宋" w:eastAsia="仿宋" w:hAnsi="仿宋" w:cs="仿宋"/>
                      <w:szCs w:val="21"/>
                    </w:rPr>
                  </w:pPr>
                </w:p>
              </w:tc>
            </w:tr>
            <w:tr w:rsidR="00742FC8" w14:paraId="3D0462D3" w14:textId="77777777">
              <w:trPr>
                <w:trHeight w:val="340"/>
                <w:jc w:val="center"/>
              </w:trPr>
              <w:tc>
                <w:tcPr>
                  <w:tcW w:w="358" w:type="pct"/>
                  <w:tcBorders>
                    <w:left w:val="single" w:sz="4" w:space="0" w:color="auto"/>
                  </w:tcBorders>
                  <w:vAlign w:val="center"/>
                </w:tcPr>
                <w:p w14:paraId="564E5639"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8</w:t>
                  </w:r>
                </w:p>
              </w:tc>
              <w:tc>
                <w:tcPr>
                  <w:tcW w:w="1605" w:type="pct"/>
                  <w:vAlign w:val="center"/>
                </w:tcPr>
                <w:p w14:paraId="164EAEFD"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防腐蚀泵</w:t>
                  </w:r>
                </w:p>
              </w:tc>
              <w:tc>
                <w:tcPr>
                  <w:tcW w:w="444" w:type="pct"/>
                  <w:vAlign w:val="center"/>
                </w:tcPr>
                <w:p w14:paraId="639BD11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6BB032A5"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8</w:t>
                  </w:r>
                </w:p>
              </w:tc>
              <w:tc>
                <w:tcPr>
                  <w:tcW w:w="1603" w:type="pct"/>
                  <w:vAlign w:val="center"/>
                </w:tcPr>
                <w:p w14:paraId="6193C9FE"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65FSB-15L</w:t>
                  </w:r>
                </w:p>
              </w:tc>
              <w:tc>
                <w:tcPr>
                  <w:tcW w:w="515" w:type="pct"/>
                  <w:tcBorders>
                    <w:right w:val="single" w:sz="4" w:space="0" w:color="auto"/>
                  </w:tcBorders>
                  <w:vAlign w:val="center"/>
                </w:tcPr>
                <w:p w14:paraId="7DB8FE65" w14:textId="77777777" w:rsidR="00742FC8" w:rsidRDefault="00742FC8">
                  <w:pPr>
                    <w:tabs>
                      <w:tab w:val="left" w:pos="1170"/>
                    </w:tabs>
                    <w:jc w:val="center"/>
                    <w:rPr>
                      <w:rFonts w:ascii="仿宋" w:eastAsia="仿宋" w:hAnsi="仿宋" w:cs="仿宋"/>
                      <w:szCs w:val="21"/>
                    </w:rPr>
                  </w:pPr>
                </w:p>
              </w:tc>
            </w:tr>
            <w:tr w:rsidR="00742FC8" w14:paraId="772DBF3F" w14:textId="77777777">
              <w:trPr>
                <w:trHeight w:val="340"/>
                <w:jc w:val="center"/>
              </w:trPr>
              <w:tc>
                <w:tcPr>
                  <w:tcW w:w="358" w:type="pct"/>
                  <w:tcBorders>
                    <w:left w:val="single" w:sz="4" w:space="0" w:color="auto"/>
                  </w:tcBorders>
                  <w:vAlign w:val="center"/>
                </w:tcPr>
                <w:p w14:paraId="6C50157C"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9</w:t>
                  </w:r>
                </w:p>
              </w:tc>
              <w:tc>
                <w:tcPr>
                  <w:tcW w:w="1605" w:type="pct"/>
                  <w:vAlign w:val="center"/>
                </w:tcPr>
                <w:p w14:paraId="57553845" w14:textId="77777777" w:rsidR="00742FC8" w:rsidRDefault="00000000">
                  <w:pPr>
                    <w:tabs>
                      <w:tab w:val="left" w:pos="1170"/>
                    </w:tabs>
                    <w:ind w:firstLineChars="50" w:firstLine="105"/>
                    <w:jc w:val="center"/>
                    <w:rPr>
                      <w:rFonts w:ascii="仿宋" w:eastAsia="仿宋" w:hAnsi="仿宋" w:cs="仿宋"/>
                      <w:szCs w:val="21"/>
                    </w:rPr>
                  </w:pPr>
                  <w:r>
                    <w:rPr>
                      <w:rFonts w:ascii="仿宋" w:eastAsia="仿宋" w:hAnsi="仿宋" w:cs="仿宋" w:hint="eastAsia"/>
                      <w:szCs w:val="21"/>
                    </w:rPr>
                    <w:t>螺杆式空气压缩机</w:t>
                  </w:r>
                </w:p>
              </w:tc>
              <w:tc>
                <w:tcPr>
                  <w:tcW w:w="444" w:type="pct"/>
                  <w:vAlign w:val="center"/>
                </w:tcPr>
                <w:p w14:paraId="7B5CA39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2BFC4FEA"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vAlign w:val="center"/>
                </w:tcPr>
                <w:p w14:paraId="09929442"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SEF140</w:t>
                  </w:r>
                </w:p>
              </w:tc>
              <w:tc>
                <w:tcPr>
                  <w:tcW w:w="515" w:type="pct"/>
                  <w:tcBorders>
                    <w:right w:val="single" w:sz="4" w:space="0" w:color="auto"/>
                  </w:tcBorders>
                  <w:vAlign w:val="center"/>
                </w:tcPr>
                <w:p w14:paraId="574E700E" w14:textId="77777777" w:rsidR="00742FC8" w:rsidRDefault="00742FC8">
                  <w:pPr>
                    <w:tabs>
                      <w:tab w:val="left" w:pos="1170"/>
                    </w:tabs>
                    <w:jc w:val="center"/>
                    <w:rPr>
                      <w:rFonts w:ascii="仿宋" w:eastAsia="仿宋" w:hAnsi="仿宋" w:cs="仿宋"/>
                      <w:szCs w:val="21"/>
                    </w:rPr>
                  </w:pPr>
                </w:p>
              </w:tc>
            </w:tr>
            <w:tr w:rsidR="00742FC8" w14:paraId="769B02C7" w14:textId="77777777">
              <w:trPr>
                <w:trHeight w:val="340"/>
                <w:jc w:val="center"/>
              </w:trPr>
              <w:tc>
                <w:tcPr>
                  <w:tcW w:w="358" w:type="pct"/>
                  <w:tcBorders>
                    <w:left w:val="single" w:sz="4" w:space="0" w:color="auto"/>
                  </w:tcBorders>
                  <w:vAlign w:val="center"/>
                </w:tcPr>
                <w:p w14:paraId="310EBEE3"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10</w:t>
                  </w:r>
                </w:p>
              </w:tc>
              <w:tc>
                <w:tcPr>
                  <w:tcW w:w="1605" w:type="pct"/>
                  <w:vAlign w:val="center"/>
                </w:tcPr>
                <w:p w14:paraId="1DBDCCA1" w14:textId="77777777" w:rsidR="00742FC8" w:rsidRDefault="00000000">
                  <w:pPr>
                    <w:tabs>
                      <w:tab w:val="left" w:pos="1170"/>
                    </w:tabs>
                    <w:ind w:firstLineChars="50" w:firstLine="105"/>
                    <w:jc w:val="center"/>
                    <w:rPr>
                      <w:rFonts w:ascii="仿宋" w:eastAsia="仿宋" w:hAnsi="仿宋" w:cs="仿宋"/>
                      <w:szCs w:val="21"/>
                    </w:rPr>
                  </w:pPr>
                  <w:r>
                    <w:rPr>
                      <w:rFonts w:ascii="仿宋" w:eastAsia="仿宋" w:hAnsi="仿宋" w:cs="仿宋" w:hint="eastAsia"/>
                      <w:szCs w:val="21"/>
                    </w:rPr>
                    <w:t>活性炭吸附罐</w:t>
                  </w:r>
                </w:p>
              </w:tc>
              <w:tc>
                <w:tcPr>
                  <w:tcW w:w="444" w:type="pct"/>
                  <w:vAlign w:val="center"/>
                </w:tcPr>
                <w:p w14:paraId="155FFEE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75" w:type="pct"/>
                  <w:vAlign w:val="center"/>
                </w:tcPr>
                <w:p w14:paraId="1EC1AEAB"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vAlign w:val="center"/>
                </w:tcPr>
                <w:p w14:paraId="0756A10E" w14:textId="77777777" w:rsidR="00742FC8" w:rsidRDefault="00742FC8">
                  <w:pPr>
                    <w:tabs>
                      <w:tab w:val="left" w:pos="1170"/>
                    </w:tabs>
                    <w:jc w:val="center"/>
                    <w:rPr>
                      <w:rFonts w:ascii="仿宋" w:eastAsia="仿宋" w:hAnsi="仿宋" w:cs="仿宋"/>
                      <w:szCs w:val="21"/>
                    </w:rPr>
                  </w:pPr>
                </w:p>
              </w:tc>
              <w:tc>
                <w:tcPr>
                  <w:tcW w:w="515" w:type="pct"/>
                  <w:tcBorders>
                    <w:right w:val="single" w:sz="4" w:space="0" w:color="auto"/>
                  </w:tcBorders>
                  <w:vAlign w:val="center"/>
                </w:tcPr>
                <w:p w14:paraId="216D3BC7" w14:textId="77777777" w:rsidR="00742FC8" w:rsidRDefault="00742FC8">
                  <w:pPr>
                    <w:tabs>
                      <w:tab w:val="left" w:pos="1170"/>
                    </w:tabs>
                    <w:jc w:val="center"/>
                    <w:rPr>
                      <w:rFonts w:ascii="仿宋" w:eastAsia="仿宋" w:hAnsi="仿宋" w:cs="仿宋"/>
                      <w:szCs w:val="21"/>
                    </w:rPr>
                  </w:pPr>
                </w:p>
              </w:tc>
            </w:tr>
            <w:tr w:rsidR="00742FC8" w14:paraId="7288A017" w14:textId="77777777">
              <w:trPr>
                <w:trHeight w:val="340"/>
                <w:jc w:val="center"/>
              </w:trPr>
              <w:tc>
                <w:tcPr>
                  <w:tcW w:w="358" w:type="pct"/>
                  <w:tcBorders>
                    <w:left w:val="single" w:sz="4" w:space="0" w:color="auto"/>
                    <w:bottom w:val="single" w:sz="4" w:space="0" w:color="auto"/>
                  </w:tcBorders>
                  <w:vAlign w:val="center"/>
                </w:tcPr>
                <w:p w14:paraId="33C6830E"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11</w:t>
                  </w:r>
                </w:p>
              </w:tc>
              <w:tc>
                <w:tcPr>
                  <w:tcW w:w="1605" w:type="pct"/>
                  <w:tcBorders>
                    <w:bottom w:val="single" w:sz="4" w:space="0" w:color="auto"/>
                  </w:tcBorders>
                  <w:vAlign w:val="center"/>
                </w:tcPr>
                <w:p w14:paraId="619E862D" w14:textId="77777777" w:rsidR="00742FC8" w:rsidRDefault="00000000">
                  <w:pPr>
                    <w:tabs>
                      <w:tab w:val="left" w:pos="1170"/>
                    </w:tabs>
                    <w:ind w:firstLineChars="50" w:firstLine="105"/>
                    <w:jc w:val="center"/>
                    <w:rPr>
                      <w:rFonts w:ascii="仿宋" w:eastAsia="仿宋" w:hAnsi="仿宋" w:cs="仿宋"/>
                      <w:szCs w:val="21"/>
                    </w:rPr>
                  </w:pPr>
                  <w:r>
                    <w:rPr>
                      <w:rFonts w:ascii="仿宋" w:eastAsia="仿宋" w:hAnsi="仿宋" w:cs="仿宋" w:hint="eastAsia"/>
                      <w:szCs w:val="21"/>
                    </w:rPr>
                    <w:t>玻璃钢贮罐</w:t>
                  </w:r>
                </w:p>
              </w:tc>
              <w:tc>
                <w:tcPr>
                  <w:tcW w:w="444" w:type="pct"/>
                  <w:tcBorders>
                    <w:bottom w:val="single" w:sz="4" w:space="0" w:color="auto"/>
                  </w:tcBorders>
                  <w:vAlign w:val="center"/>
                </w:tcPr>
                <w:p w14:paraId="198E613D"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475" w:type="pct"/>
                  <w:tcBorders>
                    <w:bottom w:val="single" w:sz="4" w:space="0" w:color="auto"/>
                  </w:tcBorders>
                  <w:vAlign w:val="center"/>
                </w:tcPr>
                <w:p w14:paraId="0635226D"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1</w:t>
                  </w:r>
                </w:p>
              </w:tc>
              <w:tc>
                <w:tcPr>
                  <w:tcW w:w="1603" w:type="pct"/>
                  <w:tcBorders>
                    <w:bottom w:val="single" w:sz="4" w:space="0" w:color="auto"/>
                  </w:tcBorders>
                  <w:vAlign w:val="center"/>
                </w:tcPr>
                <w:p w14:paraId="3F766B17" w14:textId="77777777" w:rsidR="00742FC8" w:rsidRDefault="00000000">
                  <w:pPr>
                    <w:tabs>
                      <w:tab w:val="left" w:pos="1170"/>
                    </w:tabs>
                    <w:jc w:val="center"/>
                    <w:rPr>
                      <w:rFonts w:ascii="仿宋" w:eastAsia="仿宋" w:hAnsi="仿宋" w:cs="仿宋"/>
                      <w:szCs w:val="21"/>
                    </w:rPr>
                  </w:pPr>
                  <w:r>
                    <w:rPr>
                      <w:rFonts w:ascii="仿宋" w:eastAsia="仿宋" w:hAnsi="仿宋" w:cs="仿宋" w:hint="eastAsia"/>
                      <w:szCs w:val="21"/>
                    </w:rPr>
                    <w:t>Φ4000×5200m</w:t>
                  </w:r>
                </w:p>
              </w:tc>
              <w:tc>
                <w:tcPr>
                  <w:tcW w:w="515" w:type="pct"/>
                  <w:tcBorders>
                    <w:bottom w:val="single" w:sz="4" w:space="0" w:color="auto"/>
                    <w:right w:val="single" w:sz="4" w:space="0" w:color="auto"/>
                  </w:tcBorders>
                  <w:vAlign w:val="center"/>
                </w:tcPr>
                <w:p w14:paraId="3CF733BD" w14:textId="77777777" w:rsidR="00742FC8" w:rsidRDefault="00742FC8">
                  <w:pPr>
                    <w:tabs>
                      <w:tab w:val="left" w:pos="1170"/>
                    </w:tabs>
                    <w:jc w:val="center"/>
                    <w:rPr>
                      <w:rFonts w:ascii="仿宋" w:eastAsia="仿宋" w:hAnsi="仿宋" w:cs="仿宋"/>
                      <w:szCs w:val="21"/>
                    </w:rPr>
                  </w:pPr>
                </w:p>
              </w:tc>
            </w:tr>
          </w:tbl>
          <w:p w14:paraId="7E7288AA" w14:textId="77777777" w:rsidR="00742FC8" w:rsidRDefault="00000000">
            <w:pPr>
              <w:adjustRightInd w:val="0"/>
              <w:snapToGrid w:val="0"/>
              <w:spacing w:line="360" w:lineRule="auto"/>
              <w:jc w:val="center"/>
              <w:rPr>
                <w:rFonts w:ascii="仿宋" w:eastAsia="仿宋" w:hAnsi="仿宋" w:cs="仿宋"/>
                <w:b/>
                <w:sz w:val="24"/>
              </w:rPr>
            </w:pPr>
            <w:r>
              <w:rPr>
                <w:rFonts w:ascii="仿宋" w:eastAsia="仿宋" w:hAnsi="仿宋" w:cs="仿宋" w:hint="eastAsia"/>
                <w:b/>
                <w:sz w:val="24"/>
              </w:rPr>
              <w:t>表2-8公用设备、罐区工艺设备</w:t>
            </w:r>
          </w:p>
          <w:tbl>
            <w:tblPr>
              <w:tblW w:w="5000" w:type="pct"/>
              <w:jc w:val="center"/>
              <w:tblBorders>
                <w:top w:val="single" w:sz="12" w:space="0" w:color="auto"/>
                <w:bottom w:val="single" w:sz="12" w:space="0" w:color="auto"/>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638"/>
              <w:gridCol w:w="2644"/>
              <w:gridCol w:w="701"/>
              <w:gridCol w:w="776"/>
              <w:gridCol w:w="2696"/>
              <w:gridCol w:w="814"/>
            </w:tblGrid>
            <w:tr w:rsidR="00742FC8" w14:paraId="59148D7E" w14:textId="77777777">
              <w:trPr>
                <w:trHeight w:val="340"/>
                <w:tblHeader/>
                <w:jc w:val="center"/>
              </w:trPr>
              <w:tc>
                <w:tcPr>
                  <w:tcW w:w="386" w:type="pct"/>
                  <w:tcBorders>
                    <w:top w:val="single" w:sz="4" w:space="0" w:color="auto"/>
                    <w:left w:val="single" w:sz="0" w:space="0" w:color="auto"/>
                    <w:bottom w:val="single" w:sz="4" w:space="0" w:color="auto"/>
                    <w:right w:val="single" w:sz="4" w:space="0" w:color="auto"/>
                  </w:tcBorders>
                  <w:vAlign w:val="center"/>
                </w:tcPr>
                <w:p w14:paraId="0AF1DAC5"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序号</w:t>
                  </w:r>
                </w:p>
              </w:tc>
              <w:tc>
                <w:tcPr>
                  <w:tcW w:w="1599" w:type="pct"/>
                  <w:tcBorders>
                    <w:top w:val="single" w:sz="4" w:space="0" w:color="auto"/>
                    <w:left w:val="single" w:sz="4" w:space="0" w:color="auto"/>
                    <w:bottom w:val="single" w:sz="4" w:space="0" w:color="auto"/>
                    <w:right w:val="single" w:sz="4" w:space="0" w:color="auto"/>
                  </w:tcBorders>
                  <w:vAlign w:val="center"/>
                </w:tcPr>
                <w:p w14:paraId="7B627887"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设备名称</w:t>
                  </w:r>
                </w:p>
              </w:tc>
              <w:tc>
                <w:tcPr>
                  <w:tcW w:w="424" w:type="pct"/>
                  <w:tcBorders>
                    <w:top w:val="single" w:sz="4" w:space="0" w:color="auto"/>
                    <w:left w:val="single" w:sz="4" w:space="0" w:color="auto"/>
                    <w:bottom w:val="single" w:sz="4" w:space="0" w:color="auto"/>
                    <w:right w:val="single" w:sz="4" w:space="0" w:color="auto"/>
                  </w:tcBorders>
                  <w:vAlign w:val="center"/>
                </w:tcPr>
                <w:p w14:paraId="0BB6BF65"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单位</w:t>
                  </w:r>
                </w:p>
              </w:tc>
              <w:tc>
                <w:tcPr>
                  <w:tcW w:w="469" w:type="pct"/>
                  <w:tcBorders>
                    <w:top w:val="single" w:sz="4" w:space="0" w:color="auto"/>
                    <w:left w:val="single" w:sz="4" w:space="0" w:color="auto"/>
                    <w:bottom w:val="single" w:sz="4" w:space="0" w:color="auto"/>
                    <w:right w:val="single" w:sz="4" w:space="0" w:color="auto"/>
                  </w:tcBorders>
                  <w:vAlign w:val="center"/>
                </w:tcPr>
                <w:p w14:paraId="7CD92BFA"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数量</w:t>
                  </w:r>
                </w:p>
              </w:tc>
              <w:tc>
                <w:tcPr>
                  <w:tcW w:w="1630" w:type="pct"/>
                  <w:tcBorders>
                    <w:top w:val="single" w:sz="4" w:space="0" w:color="auto"/>
                    <w:left w:val="single" w:sz="4" w:space="0" w:color="auto"/>
                    <w:bottom w:val="single" w:sz="4" w:space="0" w:color="auto"/>
                    <w:right w:val="single" w:sz="4" w:space="0" w:color="auto"/>
                  </w:tcBorders>
                  <w:vAlign w:val="center"/>
                </w:tcPr>
                <w:p w14:paraId="32790F0E"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规格及型号</w:t>
                  </w:r>
                </w:p>
              </w:tc>
              <w:tc>
                <w:tcPr>
                  <w:tcW w:w="492" w:type="pct"/>
                  <w:tcBorders>
                    <w:top w:val="single" w:sz="4" w:space="0" w:color="auto"/>
                    <w:left w:val="single" w:sz="4" w:space="0" w:color="auto"/>
                    <w:bottom w:val="single" w:sz="4" w:space="0" w:color="auto"/>
                    <w:right w:val="single" w:sz="4" w:space="0" w:color="auto"/>
                  </w:tcBorders>
                  <w:vAlign w:val="center"/>
                </w:tcPr>
                <w:p w14:paraId="69436207" w14:textId="77777777" w:rsidR="00742FC8" w:rsidRDefault="00000000">
                  <w:pPr>
                    <w:snapToGrid w:val="0"/>
                    <w:jc w:val="center"/>
                    <w:rPr>
                      <w:rFonts w:ascii="仿宋" w:eastAsia="仿宋" w:hAnsi="仿宋" w:cs="仿宋"/>
                      <w:b/>
                      <w:kern w:val="0"/>
                      <w:szCs w:val="21"/>
                    </w:rPr>
                  </w:pPr>
                  <w:r>
                    <w:rPr>
                      <w:rFonts w:ascii="仿宋" w:eastAsia="仿宋" w:hAnsi="仿宋" w:cs="仿宋" w:hint="eastAsia"/>
                      <w:b/>
                      <w:kern w:val="0"/>
                      <w:szCs w:val="21"/>
                    </w:rPr>
                    <w:t>备注</w:t>
                  </w:r>
                </w:p>
              </w:tc>
            </w:tr>
            <w:tr w:rsidR="00742FC8" w14:paraId="32407931"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04850AA5"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1</w:t>
                  </w:r>
                </w:p>
              </w:tc>
              <w:tc>
                <w:tcPr>
                  <w:tcW w:w="1599" w:type="pct"/>
                  <w:tcBorders>
                    <w:top w:val="single" w:sz="4" w:space="0" w:color="auto"/>
                    <w:left w:val="single" w:sz="4" w:space="0" w:color="auto"/>
                    <w:bottom w:val="single" w:sz="4" w:space="0" w:color="auto"/>
                    <w:right w:val="single" w:sz="4" w:space="0" w:color="auto"/>
                  </w:tcBorders>
                  <w:vAlign w:val="center"/>
                </w:tcPr>
                <w:p w14:paraId="7EF616A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硫酸储罐</w:t>
                  </w:r>
                </w:p>
              </w:tc>
              <w:tc>
                <w:tcPr>
                  <w:tcW w:w="424" w:type="pct"/>
                  <w:tcBorders>
                    <w:top w:val="single" w:sz="4" w:space="0" w:color="auto"/>
                    <w:left w:val="single" w:sz="4" w:space="0" w:color="auto"/>
                    <w:bottom w:val="single" w:sz="4" w:space="0" w:color="auto"/>
                    <w:right w:val="single" w:sz="4" w:space="0" w:color="auto"/>
                  </w:tcBorders>
                  <w:vAlign w:val="center"/>
                </w:tcPr>
                <w:p w14:paraId="41D12100" w14:textId="77777777" w:rsidR="00742FC8" w:rsidRDefault="00000000">
                  <w:pPr>
                    <w:snapToGrid w:val="0"/>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469" w:type="pct"/>
                  <w:tcBorders>
                    <w:top w:val="single" w:sz="4" w:space="0" w:color="auto"/>
                    <w:left w:val="single" w:sz="4" w:space="0" w:color="auto"/>
                    <w:bottom w:val="single" w:sz="4" w:space="0" w:color="auto"/>
                    <w:right w:val="single" w:sz="4" w:space="0" w:color="auto"/>
                  </w:tcBorders>
                  <w:vAlign w:val="center"/>
                </w:tcPr>
                <w:p w14:paraId="0EEBC65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1630" w:type="pct"/>
                  <w:tcBorders>
                    <w:top w:val="single" w:sz="4" w:space="0" w:color="auto"/>
                    <w:left w:val="single" w:sz="4" w:space="0" w:color="auto"/>
                    <w:bottom w:val="single" w:sz="4" w:space="0" w:color="auto"/>
                    <w:right w:val="single" w:sz="4" w:space="0" w:color="auto"/>
                  </w:tcBorders>
                  <w:vAlign w:val="center"/>
                </w:tcPr>
                <w:p w14:paraId="0625643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50m</w:t>
                  </w:r>
                  <w:r>
                    <w:rPr>
                      <w:rFonts w:ascii="仿宋" w:eastAsia="仿宋" w:hAnsi="仿宋" w:cs="仿宋" w:hint="eastAsia"/>
                      <w:szCs w:val="21"/>
                      <w:vertAlign w:val="superscript"/>
                    </w:rPr>
                    <w:t>3</w:t>
                  </w:r>
                </w:p>
              </w:tc>
              <w:tc>
                <w:tcPr>
                  <w:tcW w:w="492" w:type="pct"/>
                  <w:tcBorders>
                    <w:top w:val="single" w:sz="4" w:space="0" w:color="auto"/>
                    <w:left w:val="single" w:sz="4" w:space="0" w:color="auto"/>
                    <w:bottom w:val="single" w:sz="4" w:space="0" w:color="auto"/>
                    <w:right w:val="single" w:sz="4" w:space="0" w:color="auto"/>
                  </w:tcBorders>
                  <w:vAlign w:val="center"/>
                </w:tcPr>
                <w:p w14:paraId="6382F6BC" w14:textId="77777777" w:rsidR="00742FC8" w:rsidRDefault="00742FC8">
                  <w:pPr>
                    <w:snapToGrid w:val="0"/>
                    <w:jc w:val="center"/>
                    <w:rPr>
                      <w:rFonts w:ascii="仿宋" w:eastAsia="仿宋" w:hAnsi="仿宋" w:cs="仿宋"/>
                      <w:szCs w:val="21"/>
                    </w:rPr>
                  </w:pPr>
                </w:p>
              </w:tc>
            </w:tr>
            <w:tr w:rsidR="00742FC8" w14:paraId="52A28356"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6E76200B"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2</w:t>
                  </w:r>
                </w:p>
              </w:tc>
              <w:tc>
                <w:tcPr>
                  <w:tcW w:w="1599" w:type="pct"/>
                  <w:tcBorders>
                    <w:top w:val="single" w:sz="4" w:space="0" w:color="auto"/>
                    <w:left w:val="single" w:sz="4" w:space="0" w:color="auto"/>
                    <w:bottom w:val="single" w:sz="4" w:space="0" w:color="auto"/>
                    <w:right w:val="single" w:sz="4" w:space="0" w:color="auto"/>
                  </w:tcBorders>
                  <w:vAlign w:val="center"/>
                </w:tcPr>
                <w:p w14:paraId="44B83EA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盐酸储罐</w:t>
                  </w:r>
                </w:p>
              </w:tc>
              <w:tc>
                <w:tcPr>
                  <w:tcW w:w="424" w:type="pct"/>
                  <w:tcBorders>
                    <w:top w:val="single" w:sz="4" w:space="0" w:color="auto"/>
                    <w:left w:val="single" w:sz="4" w:space="0" w:color="auto"/>
                    <w:bottom w:val="single" w:sz="4" w:space="0" w:color="auto"/>
                    <w:right w:val="single" w:sz="4" w:space="0" w:color="auto"/>
                  </w:tcBorders>
                </w:tcPr>
                <w:p w14:paraId="6B479169" w14:textId="77777777" w:rsidR="00742FC8" w:rsidRDefault="00000000">
                  <w:pPr>
                    <w:jc w:val="center"/>
                    <w:rPr>
                      <w:rFonts w:ascii="仿宋" w:eastAsia="仿宋" w:hAnsi="仿宋" w:cs="仿宋"/>
                      <w:szCs w:val="21"/>
                    </w:rPr>
                  </w:pPr>
                  <w:proofErr w:type="gramStart"/>
                  <w:r>
                    <w:rPr>
                      <w:rFonts w:ascii="仿宋" w:eastAsia="仿宋" w:hAnsi="仿宋" w:cs="仿宋" w:hint="eastAsia"/>
                      <w:szCs w:val="21"/>
                    </w:rPr>
                    <w:t>个</w:t>
                  </w:r>
                  <w:proofErr w:type="gramEnd"/>
                </w:p>
              </w:tc>
              <w:tc>
                <w:tcPr>
                  <w:tcW w:w="469" w:type="pct"/>
                  <w:tcBorders>
                    <w:top w:val="single" w:sz="4" w:space="0" w:color="auto"/>
                    <w:left w:val="single" w:sz="4" w:space="0" w:color="auto"/>
                    <w:bottom w:val="single" w:sz="4" w:space="0" w:color="auto"/>
                    <w:right w:val="single" w:sz="4" w:space="0" w:color="auto"/>
                  </w:tcBorders>
                  <w:vAlign w:val="center"/>
                </w:tcPr>
                <w:p w14:paraId="33A24AB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7418A20C"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20m</w:t>
                  </w:r>
                  <w:r>
                    <w:rPr>
                      <w:rFonts w:ascii="仿宋" w:eastAsia="仿宋" w:hAnsi="仿宋" w:cs="仿宋" w:hint="eastAsia"/>
                      <w:szCs w:val="21"/>
                      <w:vertAlign w:val="superscript"/>
                    </w:rPr>
                    <w:t>3</w:t>
                  </w:r>
                </w:p>
              </w:tc>
              <w:tc>
                <w:tcPr>
                  <w:tcW w:w="492" w:type="pct"/>
                  <w:tcBorders>
                    <w:top w:val="single" w:sz="4" w:space="0" w:color="auto"/>
                    <w:left w:val="single" w:sz="4" w:space="0" w:color="auto"/>
                    <w:bottom w:val="single" w:sz="4" w:space="0" w:color="auto"/>
                    <w:right w:val="single" w:sz="4" w:space="0" w:color="auto"/>
                  </w:tcBorders>
                  <w:vAlign w:val="center"/>
                </w:tcPr>
                <w:p w14:paraId="700D8B36" w14:textId="77777777" w:rsidR="00742FC8" w:rsidRDefault="00742FC8">
                  <w:pPr>
                    <w:snapToGrid w:val="0"/>
                    <w:jc w:val="center"/>
                    <w:rPr>
                      <w:rFonts w:ascii="仿宋" w:eastAsia="仿宋" w:hAnsi="仿宋" w:cs="仿宋"/>
                      <w:szCs w:val="21"/>
                    </w:rPr>
                  </w:pPr>
                </w:p>
              </w:tc>
            </w:tr>
            <w:tr w:rsidR="00742FC8" w14:paraId="17FA7AC8"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3F9569A9"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3</w:t>
                  </w:r>
                </w:p>
              </w:tc>
              <w:tc>
                <w:tcPr>
                  <w:tcW w:w="1599" w:type="pct"/>
                  <w:tcBorders>
                    <w:top w:val="single" w:sz="4" w:space="0" w:color="auto"/>
                    <w:left w:val="single" w:sz="4" w:space="0" w:color="auto"/>
                    <w:bottom w:val="single" w:sz="4" w:space="0" w:color="auto"/>
                    <w:right w:val="single" w:sz="4" w:space="0" w:color="auto"/>
                  </w:tcBorders>
                  <w:vAlign w:val="center"/>
                </w:tcPr>
                <w:p w14:paraId="6203560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硫酸输送泵</w:t>
                  </w:r>
                </w:p>
              </w:tc>
              <w:tc>
                <w:tcPr>
                  <w:tcW w:w="424" w:type="pct"/>
                  <w:tcBorders>
                    <w:top w:val="single" w:sz="4" w:space="0" w:color="auto"/>
                    <w:left w:val="single" w:sz="4" w:space="0" w:color="auto"/>
                    <w:bottom w:val="single" w:sz="4" w:space="0" w:color="auto"/>
                    <w:right w:val="single" w:sz="4" w:space="0" w:color="auto"/>
                  </w:tcBorders>
                  <w:vAlign w:val="center"/>
                </w:tcPr>
                <w:p w14:paraId="350932E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3CF18268"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1824B11E"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耐腐蚀液下泵</w:t>
                  </w:r>
                </w:p>
              </w:tc>
              <w:tc>
                <w:tcPr>
                  <w:tcW w:w="492" w:type="pct"/>
                  <w:tcBorders>
                    <w:top w:val="single" w:sz="4" w:space="0" w:color="auto"/>
                    <w:left w:val="single" w:sz="4" w:space="0" w:color="auto"/>
                    <w:bottom w:val="single" w:sz="4" w:space="0" w:color="auto"/>
                    <w:right w:val="single" w:sz="4" w:space="0" w:color="auto"/>
                  </w:tcBorders>
                  <w:vAlign w:val="center"/>
                </w:tcPr>
                <w:p w14:paraId="52AB7D80" w14:textId="77777777" w:rsidR="00742FC8" w:rsidRDefault="00742FC8">
                  <w:pPr>
                    <w:snapToGrid w:val="0"/>
                    <w:jc w:val="center"/>
                    <w:rPr>
                      <w:rFonts w:ascii="仿宋" w:eastAsia="仿宋" w:hAnsi="仿宋" w:cs="仿宋"/>
                      <w:szCs w:val="21"/>
                    </w:rPr>
                  </w:pPr>
                </w:p>
              </w:tc>
            </w:tr>
            <w:tr w:rsidR="00742FC8" w14:paraId="2D4D4639"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7F4517FB"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4</w:t>
                  </w:r>
                </w:p>
              </w:tc>
              <w:tc>
                <w:tcPr>
                  <w:tcW w:w="1599" w:type="pct"/>
                  <w:tcBorders>
                    <w:top w:val="single" w:sz="4" w:space="0" w:color="auto"/>
                    <w:left w:val="single" w:sz="4" w:space="0" w:color="auto"/>
                    <w:bottom w:val="single" w:sz="4" w:space="0" w:color="auto"/>
                    <w:right w:val="single" w:sz="4" w:space="0" w:color="auto"/>
                  </w:tcBorders>
                  <w:vAlign w:val="center"/>
                </w:tcPr>
                <w:p w14:paraId="18B5E369"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盐酸输送泵</w:t>
                  </w:r>
                </w:p>
              </w:tc>
              <w:tc>
                <w:tcPr>
                  <w:tcW w:w="424" w:type="pct"/>
                  <w:tcBorders>
                    <w:top w:val="single" w:sz="4" w:space="0" w:color="auto"/>
                    <w:left w:val="single" w:sz="4" w:space="0" w:color="auto"/>
                    <w:bottom w:val="single" w:sz="4" w:space="0" w:color="auto"/>
                    <w:right w:val="single" w:sz="4" w:space="0" w:color="auto"/>
                  </w:tcBorders>
                  <w:vAlign w:val="center"/>
                </w:tcPr>
                <w:p w14:paraId="14E1E3ED"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38F1B81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2</w:t>
                  </w:r>
                </w:p>
              </w:tc>
              <w:tc>
                <w:tcPr>
                  <w:tcW w:w="1630" w:type="pct"/>
                  <w:tcBorders>
                    <w:top w:val="single" w:sz="4" w:space="0" w:color="auto"/>
                    <w:left w:val="single" w:sz="4" w:space="0" w:color="auto"/>
                    <w:bottom w:val="single" w:sz="4" w:space="0" w:color="auto"/>
                    <w:right w:val="single" w:sz="4" w:space="0" w:color="auto"/>
                  </w:tcBorders>
                  <w:vAlign w:val="center"/>
                </w:tcPr>
                <w:p w14:paraId="2C301EA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耐腐蚀液下泵</w:t>
                  </w:r>
                </w:p>
              </w:tc>
              <w:tc>
                <w:tcPr>
                  <w:tcW w:w="492" w:type="pct"/>
                  <w:tcBorders>
                    <w:top w:val="single" w:sz="4" w:space="0" w:color="auto"/>
                    <w:left w:val="single" w:sz="4" w:space="0" w:color="auto"/>
                    <w:bottom w:val="single" w:sz="4" w:space="0" w:color="auto"/>
                    <w:right w:val="single" w:sz="4" w:space="0" w:color="auto"/>
                  </w:tcBorders>
                  <w:vAlign w:val="center"/>
                </w:tcPr>
                <w:p w14:paraId="4D14AD68" w14:textId="77777777" w:rsidR="00742FC8" w:rsidRDefault="00742FC8">
                  <w:pPr>
                    <w:snapToGrid w:val="0"/>
                    <w:jc w:val="center"/>
                    <w:rPr>
                      <w:rFonts w:ascii="仿宋" w:eastAsia="仿宋" w:hAnsi="仿宋" w:cs="仿宋"/>
                      <w:szCs w:val="21"/>
                    </w:rPr>
                  </w:pPr>
                </w:p>
              </w:tc>
            </w:tr>
            <w:tr w:rsidR="00742FC8" w14:paraId="3D80FFCD"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088BD193"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5</w:t>
                  </w:r>
                </w:p>
              </w:tc>
              <w:tc>
                <w:tcPr>
                  <w:tcW w:w="1599" w:type="pct"/>
                  <w:tcBorders>
                    <w:top w:val="single" w:sz="4" w:space="0" w:color="auto"/>
                    <w:left w:val="single" w:sz="4" w:space="0" w:color="auto"/>
                    <w:bottom w:val="single" w:sz="4" w:space="0" w:color="auto"/>
                    <w:right w:val="single" w:sz="4" w:space="0" w:color="auto"/>
                  </w:tcBorders>
                  <w:vAlign w:val="center"/>
                </w:tcPr>
                <w:p w14:paraId="76F3B836" w14:textId="77777777" w:rsidR="00742FC8" w:rsidRDefault="00000000">
                  <w:pPr>
                    <w:jc w:val="center"/>
                    <w:rPr>
                      <w:rFonts w:ascii="仿宋" w:eastAsia="仿宋" w:hAnsi="仿宋" w:cs="仿宋"/>
                      <w:szCs w:val="21"/>
                    </w:rPr>
                  </w:pPr>
                  <w:r>
                    <w:rPr>
                      <w:rFonts w:ascii="仿宋" w:eastAsia="仿宋" w:hAnsi="仿宋" w:cs="仿宋" w:hint="eastAsia"/>
                      <w:szCs w:val="21"/>
                    </w:rPr>
                    <w:t>循环水冷却塔</w:t>
                  </w:r>
                </w:p>
              </w:tc>
              <w:tc>
                <w:tcPr>
                  <w:tcW w:w="424" w:type="pct"/>
                  <w:tcBorders>
                    <w:top w:val="single" w:sz="4" w:space="0" w:color="auto"/>
                    <w:left w:val="single" w:sz="4" w:space="0" w:color="auto"/>
                    <w:bottom w:val="single" w:sz="4" w:space="0" w:color="auto"/>
                    <w:right w:val="single" w:sz="4" w:space="0" w:color="auto"/>
                  </w:tcBorders>
                  <w:vAlign w:val="center"/>
                </w:tcPr>
                <w:p w14:paraId="7EEED837"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2BE9A5B3"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3D869746" w14:textId="77777777" w:rsidR="00742FC8" w:rsidRDefault="00000000">
                  <w:pPr>
                    <w:jc w:val="center"/>
                    <w:rPr>
                      <w:rFonts w:ascii="仿宋" w:eastAsia="仿宋" w:hAnsi="仿宋" w:cs="仿宋"/>
                      <w:szCs w:val="21"/>
                    </w:rPr>
                  </w:pPr>
                  <w:r>
                    <w:rPr>
                      <w:rFonts w:ascii="仿宋" w:eastAsia="仿宋" w:hAnsi="仿宋" w:cs="仿宋" w:hint="eastAsia"/>
                      <w:szCs w:val="21"/>
                    </w:rPr>
                    <w:t>300m</w:t>
                  </w:r>
                  <w:r>
                    <w:rPr>
                      <w:rFonts w:ascii="仿宋" w:eastAsia="仿宋" w:hAnsi="仿宋" w:cs="仿宋" w:hint="eastAsia"/>
                      <w:szCs w:val="21"/>
                      <w:vertAlign w:val="superscript"/>
                    </w:rPr>
                    <w:t>3</w:t>
                  </w:r>
                  <w:r>
                    <w:rPr>
                      <w:rFonts w:ascii="仿宋" w:eastAsia="仿宋" w:hAnsi="仿宋" w:cs="仿宋" w:hint="eastAsia"/>
                      <w:szCs w:val="21"/>
                    </w:rPr>
                    <w:t>/h</w:t>
                  </w:r>
                </w:p>
              </w:tc>
              <w:tc>
                <w:tcPr>
                  <w:tcW w:w="492" w:type="pct"/>
                  <w:tcBorders>
                    <w:top w:val="single" w:sz="4" w:space="0" w:color="auto"/>
                    <w:left w:val="single" w:sz="4" w:space="0" w:color="auto"/>
                    <w:bottom w:val="single" w:sz="4" w:space="0" w:color="auto"/>
                    <w:right w:val="single" w:sz="4" w:space="0" w:color="auto"/>
                  </w:tcBorders>
                  <w:vAlign w:val="center"/>
                </w:tcPr>
                <w:p w14:paraId="6F662AB3" w14:textId="77777777" w:rsidR="00742FC8" w:rsidRDefault="00742FC8">
                  <w:pPr>
                    <w:snapToGrid w:val="0"/>
                    <w:jc w:val="center"/>
                    <w:rPr>
                      <w:rFonts w:ascii="仿宋" w:eastAsia="仿宋" w:hAnsi="仿宋" w:cs="仿宋"/>
                      <w:szCs w:val="21"/>
                    </w:rPr>
                  </w:pPr>
                </w:p>
              </w:tc>
            </w:tr>
            <w:tr w:rsidR="00742FC8" w14:paraId="6B25B064"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18E22F2C"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6</w:t>
                  </w:r>
                </w:p>
              </w:tc>
              <w:tc>
                <w:tcPr>
                  <w:tcW w:w="1599" w:type="pct"/>
                  <w:tcBorders>
                    <w:top w:val="single" w:sz="4" w:space="0" w:color="auto"/>
                    <w:left w:val="single" w:sz="4" w:space="0" w:color="auto"/>
                    <w:bottom w:val="single" w:sz="4" w:space="0" w:color="auto"/>
                    <w:right w:val="single" w:sz="4" w:space="0" w:color="auto"/>
                  </w:tcBorders>
                  <w:vAlign w:val="center"/>
                </w:tcPr>
                <w:p w14:paraId="38385A57" w14:textId="77777777" w:rsidR="00742FC8" w:rsidRDefault="00000000">
                  <w:pPr>
                    <w:jc w:val="center"/>
                    <w:rPr>
                      <w:rFonts w:ascii="仿宋" w:eastAsia="仿宋" w:hAnsi="仿宋" w:cs="仿宋"/>
                      <w:szCs w:val="21"/>
                    </w:rPr>
                  </w:pPr>
                  <w:r>
                    <w:rPr>
                      <w:rFonts w:ascii="仿宋" w:eastAsia="仿宋" w:hAnsi="仿宋" w:cs="仿宋" w:hint="eastAsia"/>
                      <w:szCs w:val="21"/>
                    </w:rPr>
                    <w:t>循环水冷却塔</w:t>
                  </w:r>
                </w:p>
              </w:tc>
              <w:tc>
                <w:tcPr>
                  <w:tcW w:w="424" w:type="pct"/>
                  <w:tcBorders>
                    <w:top w:val="single" w:sz="4" w:space="0" w:color="auto"/>
                    <w:left w:val="single" w:sz="4" w:space="0" w:color="auto"/>
                    <w:bottom w:val="single" w:sz="4" w:space="0" w:color="auto"/>
                    <w:right w:val="single" w:sz="4" w:space="0" w:color="auto"/>
                  </w:tcBorders>
                  <w:vAlign w:val="center"/>
                </w:tcPr>
                <w:p w14:paraId="64EE8DA6"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2EBD158A"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1630" w:type="pct"/>
                  <w:tcBorders>
                    <w:top w:val="single" w:sz="4" w:space="0" w:color="auto"/>
                    <w:left w:val="single" w:sz="4" w:space="0" w:color="auto"/>
                    <w:bottom w:val="single" w:sz="4" w:space="0" w:color="auto"/>
                    <w:right w:val="single" w:sz="4" w:space="0" w:color="auto"/>
                  </w:tcBorders>
                  <w:vAlign w:val="center"/>
                </w:tcPr>
                <w:p w14:paraId="26F008C1" w14:textId="77777777" w:rsidR="00742FC8" w:rsidRDefault="00000000">
                  <w:pPr>
                    <w:jc w:val="center"/>
                    <w:rPr>
                      <w:rFonts w:ascii="仿宋" w:eastAsia="仿宋" w:hAnsi="仿宋" w:cs="仿宋"/>
                      <w:szCs w:val="21"/>
                    </w:rPr>
                  </w:pPr>
                  <w:r>
                    <w:rPr>
                      <w:rFonts w:ascii="仿宋" w:eastAsia="仿宋" w:hAnsi="仿宋" w:cs="仿宋" w:hint="eastAsia"/>
                      <w:szCs w:val="21"/>
                    </w:rPr>
                    <w:t>200m</w:t>
                  </w:r>
                  <w:r>
                    <w:rPr>
                      <w:rFonts w:ascii="仿宋" w:eastAsia="仿宋" w:hAnsi="仿宋" w:cs="仿宋" w:hint="eastAsia"/>
                      <w:szCs w:val="21"/>
                      <w:vertAlign w:val="superscript"/>
                    </w:rPr>
                    <w:t>3</w:t>
                  </w:r>
                  <w:r>
                    <w:rPr>
                      <w:rFonts w:ascii="仿宋" w:eastAsia="仿宋" w:hAnsi="仿宋" w:cs="仿宋" w:hint="eastAsia"/>
                      <w:szCs w:val="21"/>
                    </w:rPr>
                    <w:t>/h</w:t>
                  </w:r>
                </w:p>
              </w:tc>
              <w:tc>
                <w:tcPr>
                  <w:tcW w:w="492" w:type="pct"/>
                  <w:tcBorders>
                    <w:top w:val="single" w:sz="4" w:space="0" w:color="auto"/>
                    <w:left w:val="single" w:sz="4" w:space="0" w:color="auto"/>
                    <w:bottom w:val="single" w:sz="4" w:space="0" w:color="auto"/>
                    <w:right w:val="single" w:sz="4" w:space="0" w:color="auto"/>
                  </w:tcBorders>
                  <w:vAlign w:val="center"/>
                </w:tcPr>
                <w:p w14:paraId="618CA1BD" w14:textId="77777777" w:rsidR="00742FC8" w:rsidRDefault="00742FC8">
                  <w:pPr>
                    <w:snapToGrid w:val="0"/>
                    <w:jc w:val="center"/>
                    <w:rPr>
                      <w:rFonts w:ascii="仿宋" w:eastAsia="仿宋" w:hAnsi="仿宋" w:cs="仿宋"/>
                      <w:szCs w:val="21"/>
                    </w:rPr>
                  </w:pPr>
                </w:p>
              </w:tc>
            </w:tr>
            <w:tr w:rsidR="00742FC8" w14:paraId="0DC43FB9"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1FECD947"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7</w:t>
                  </w:r>
                </w:p>
              </w:tc>
              <w:tc>
                <w:tcPr>
                  <w:tcW w:w="1599" w:type="pct"/>
                  <w:tcBorders>
                    <w:top w:val="single" w:sz="4" w:space="0" w:color="auto"/>
                    <w:left w:val="single" w:sz="4" w:space="0" w:color="auto"/>
                    <w:bottom w:val="single" w:sz="4" w:space="0" w:color="auto"/>
                    <w:right w:val="single" w:sz="4" w:space="0" w:color="auto"/>
                  </w:tcBorders>
                  <w:vAlign w:val="center"/>
                </w:tcPr>
                <w:p w14:paraId="5C583077" w14:textId="77777777" w:rsidR="00742FC8" w:rsidRDefault="00000000">
                  <w:pPr>
                    <w:jc w:val="center"/>
                    <w:rPr>
                      <w:rFonts w:ascii="仿宋" w:eastAsia="仿宋" w:hAnsi="仿宋" w:cs="仿宋"/>
                      <w:szCs w:val="21"/>
                    </w:rPr>
                  </w:pPr>
                  <w:r>
                    <w:rPr>
                      <w:rFonts w:ascii="仿宋" w:eastAsia="仿宋" w:hAnsi="仿宋" w:cs="仿宋" w:hint="eastAsia"/>
                      <w:szCs w:val="21"/>
                    </w:rPr>
                    <w:t>循环水泵</w:t>
                  </w:r>
                </w:p>
              </w:tc>
              <w:tc>
                <w:tcPr>
                  <w:tcW w:w="424" w:type="pct"/>
                  <w:tcBorders>
                    <w:top w:val="single" w:sz="4" w:space="0" w:color="auto"/>
                    <w:left w:val="single" w:sz="4" w:space="0" w:color="auto"/>
                    <w:bottom w:val="single" w:sz="4" w:space="0" w:color="auto"/>
                    <w:right w:val="single" w:sz="4" w:space="0" w:color="auto"/>
                  </w:tcBorders>
                  <w:vAlign w:val="center"/>
                </w:tcPr>
                <w:p w14:paraId="3E481D7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6FA069ED"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1630" w:type="pct"/>
                  <w:tcBorders>
                    <w:top w:val="single" w:sz="4" w:space="0" w:color="auto"/>
                    <w:left w:val="single" w:sz="4" w:space="0" w:color="auto"/>
                    <w:bottom w:val="single" w:sz="4" w:space="0" w:color="auto"/>
                    <w:right w:val="single" w:sz="4" w:space="0" w:color="auto"/>
                  </w:tcBorders>
                  <w:vAlign w:val="center"/>
                </w:tcPr>
                <w:p w14:paraId="780C8C4D" w14:textId="77777777" w:rsidR="00742FC8" w:rsidRDefault="00000000">
                  <w:pPr>
                    <w:jc w:val="center"/>
                    <w:rPr>
                      <w:rFonts w:ascii="仿宋" w:eastAsia="仿宋" w:hAnsi="仿宋" w:cs="仿宋"/>
                      <w:szCs w:val="21"/>
                    </w:rPr>
                  </w:pPr>
                  <w:r>
                    <w:rPr>
                      <w:rFonts w:ascii="仿宋" w:eastAsia="仿宋" w:hAnsi="仿宋" w:cs="仿宋" w:hint="eastAsia"/>
                      <w:szCs w:val="21"/>
                    </w:rPr>
                    <w:t>200m</w:t>
                  </w:r>
                  <w:r>
                    <w:rPr>
                      <w:rFonts w:ascii="仿宋" w:eastAsia="仿宋" w:hAnsi="仿宋" w:cs="仿宋" w:hint="eastAsia"/>
                      <w:szCs w:val="21"/>
                      <w:vertAlign w:val="superscript"/>
                    </w:rPr>
                    <w:t>3</w:t>
                  </w:r>
                  <w:r>
                    <w:rPr>
                      <w:rFonts w:ascii="仿宋" w:eastAsia="仿宋" w:hAnsi="仿宋" w:cs="仿宋" w:hint="eastAsia"/>
                      <w:szCs w:val="21"/>
                    </w:rPr>
                    <w:t>/h</w:t>
                  </w:r>
                </w:p>
              </w:tc>
              <w:tc>
                <w:tcPr>
                  <w:tcW w:w="492" w:type="pct"/>
                  <w:tcBorders>
                    <w:top w:val="single" w:sz="4" w:space="0" w:color="auto"/>
                    <w:left w:val="single" w:sz="4" w:space="0" w:color="auto"/>
                    <w:bottom w:val="single" w:sz="4" w:space="0" w:color="auto"/>
                    <w:right w:val="single" w:sz="4" w:space="0" w:color="auto"/>
                  </w:tcBorders>
                  <w:vAlign w:val="center"/>
                </w:tcPr>
                <w:p w14:paraId="146F52B2" w14:textId="77777777" w:rsidR="00742FC8" w:rsidRDefault="00742FC8">
                  <w:pPr>
                    <w:jc w:val="center"/>
                    <w:rPr>
                      <w:rFonts w:ascii="仿宋" w:eastAsia="仿宋" w:hAnsi="仿宋" w:cs="仿宋"/>
                      <w:szCs w:val="21"/>
                    </w:rPr>
                  </w:pPr>
                </w:p>
              </w:tc>
            </w:tr>
            <w:tr w:rsidR="00742FC8" w14:paraId="39F491FA"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3CCD5381"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8</w:t>
                  </w:r>
                </w:p>
              </w:tc>
              <w:tc>
                <w:tcPr>
                  <w:tcW w:w="1599" w:type="pct"/>
                  <w:tcBorders>
                    <w:top w:val="single" w:sz="4" w:space="0" w:color="auto"/>
                    <w:left w:val="single" w:sz="4" w:space="0" w:color="auto"/>
                    <w:bottom w:val="single" w:sz="4" w:space="0" w:color="auto"/>
                    <w:right w:val="single" w:sz="4" w:space="0" w:color="auto"/>
                  </w:tcBorders>
                  <w:vAlign w:val="center"/>
                </w:tcPr>
                <w:p w14:paraId="2C0957A7" w14:textId="77777777" w:rsidR="00742FC8" w:rsidRDefault="00000000">
                  <w:pPr>
                    <w:jc w:val="center"/>
                    <w:rPr>
                      <w:rFonts w:ascii="仿宋" w:eastAsia="仿宋" w:hAnsi="仿宋" w:cs="仿宋"/>
                      <w:szCs w:val="21"/>
                    </w:rPr>
                  </w:pPr>
                  <w:r>
                    <w:rPr>
                      <w:rFonts w:ascii="仿宋" w:eastAsia="仿宋" w:hAnsi="仿宋" w:cs="仿宋" w:hint="eastAsia"/>
                      <w:szCs w:val="21"/>
                    </w:rPr>
                    <w:t>冷冻机组</w:t>
                  </w:r>
                </w:p>
              </w:tc>
              <w:tc>
                <w:tcPr>
                  <w:tcW w:w="424" w:type="pct"/>
                  <w:tcBorders>
                    <w:top w:val="single" w:sz="4" w:space="0" w:color="auto"/>
                    <w:left w:val="single" w:sz="4" w:space="0" w:color="auto"/>
                    <w:bottom w:val="single" w:sz="4" w:space="0" w:color="auto"/>
                    <w:right w:val="single" w:sz="4" w:space="0" w:color="auto"/>
                  </w:tcBorders>
                  <w:vAlign w:val="center"/>
                </w:tcPr>
                <w:p w14:paraId="7D7468B2"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75E17C5B" w14:textId="77777777" w:rsidR="00742FC8" w:rsidRDefault="00000000">
                  <w:pPr>
                    <w:jc w:val="center"/>
                    <w:rPr>
                      <w:rFonts w:ascii="仿宋" w:eastAsia="仿宋" w:hAnsi="仿宋" w:cs="仿宋"/>
                      <w:szCs w:val="21"/>
                    </w:rPr>
                  </w:pPr>
                  <w:r>
                    <w:rPr>
                      <w:rFonts w:ascii="仿宋" w:eastAsia="仿宋" w:hAnsi="仿宋" w:cs="仿宋" w:hint="eastAsia"/>
                      <w:szCs w:val="21"/>
                    </w:rPr>
                    <w:t>3</w:t>
                  </w:r>
                </w:p>
              </w:tc>
              <w:tc>
                <w:tcPr>
                  <w:tcW w:w="1630" w:type="pct"/>
                  <w:tcBorders>
                    <w:top w:val="single" w:sz="4" w:space="0" w:color="auto"/>
                    <w:left w:val="single" w:sz="4" w:space="0" w:color="auto"/>
                    <w:bottom w:val="single" w:sz="4" w:space="0" w:color="auto"/>
                    <w:right w:val="single" w:sz="4" w:space="0" w:color="auto"/>
                  </w:tcBorders>
                  <w:vAlign w:val="center"/>
                </w:tcPr>
                <w:p w14:paraId="666CAD76" w14:textId="77777777" w:rsidR="00742FC8" w:rsidRDefault="00742FC8">
                  <w:pPr>
                    <w:jc w:val="center"/>
                    <w:rPr>
                      <w:rFonts w:ascii="仿宋" w:eastAsia="仿宋" w:hAnsi="仿宋" w:cs="仿宋"/>
                      <w:szCs w:val="21"/>
                    </w:rPr>
                  </w:pPr>
                </w:p>
              </w:tc>
              <w:tc>
                <w:tcPr>
                  <w:tcW w:w="492" w:type="pct"/>
                  <w:tcBorders>
                    <w:top w:val="single" w:sz="4" w:space="0" w:color="auto"/>
                    <w:left w:val="single" w:sz="4" w:space="0" w:color="auto"/>
                    <w:bottom w:val="single" w:sz="4" w:space="0" w:color="auto"/>
                    <w:right w:val="single" w:sz="4" w:space="0" w:color="auto"/>
                  </w:tcBorders>
                  <w:vAlign w:val="center"/>
                </w:tcPr>
                <w:p w14:paraId="72477230" w14:textId="77777777" w:rsidR="00742FC8" w:rsidRDefault="00742FC8">
                  <w:pPr>
                    <w:jc w:val="center"/>
                    <w:rPr>
                      <w:rFonts w:ascii="仿宋" w:eastAsia="仿宋" w:hAnsi="仿宋" w:cs="仿宋"/>
                      <w:szCs w:val="21"/>
                    </w:rPr>
                  </w:pPr>
                </w:p>
              </w:tc>
            </w:tr>
            <w:tr w:rsidR="00742FC8" w14:paraId="5D8D99D4"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7690E514"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9</w:t>
                  </w:r>
                </w:p>
              </w:tc>
              <w:tc>
                <w:tcPr>
                  <w:tcW w:w="1599" w:type="pct"/>
                  <w:tcBorders>
                    <w:top w:val="single" w:sz="4" w:space="0" w:color="auto"/>
                    <w:left w:val="single" w:sz="4" w:space="0" w:color="auto"/>
                    <w:bottom w:val="single" w:sz="4" w:space="0" w:color="auto"/>
                    <w:right w:val="single" w:sz="4" w:space="0" w:color="auto"/>
                  </w:tcBorders>
                  <w:vAlign w:val="center"/>
                </w:tcPr>
                <w:p w14:paraId="2FB1387D" w14:textId="77777777" w:rsidR="00742FC8" w:rsidRDefault="00000000">
                  <w:pPr>
                    <w:jc w:val="center"/>
                    <w:rPr>
                      <w:rFonts w:ascii="仿宋" w:eastAsia="仿宋" w:hAnsi="仿宋" w:cs="仿宋"/>
                      <w:szCs w:val="21"/>
                    </w:rPr>
                  </w:pPr>
                  <w:r>
                    <w:rPr>
                      <w:rFonts w:ascii="仿宋" w:eastAsia="仿宋" w:hAnsi="仿宋" w:cs="仿宋" w:hint="eastAsia"/>
                      <w:szCs w:val="21"/>
                    </w:rPr>
                    <w:t>冷冻盐水泵</w:t>
                  </w:r>
                </w:p>
              </w:tc>
              <w:tc>
                <w:tcPr>
                  <w:tcW w:w="424" w:type="pct"/>
                  <w:tcBorders>
                    <w:top w:val="single" w:sz="4" w:space="0" w:color="auto"/>
                    <w:left w:val="single" w:sz="4" w:space="0" w:color="auto"/>
                    <w:bottom w:val="single" w:sz="4" w:space="0" w:color="auto"/>
                    <w:right w:val="single" w:sz="4" w:space="0" w:color="auto"/>
                  </w:tcBorders>
                  <w:vAlign w:val="center"/>
                </w:tcPr>
                <w:p w14:paraId="3CD0CF94"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31B83523"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02DB476D" w14:textId="77777777" w:rsidR="00742FC8" w:rsidRDefault="00000000">
                  <w:pPr>
                    <w:jc w:val="center"/>
                    <w:rPr>
                      <w:rFonts w:ascii="仿宋" w:eastAsia="仿宋" w:hAnsi="仿宋" w:cs="仿宋"/>
                      <w:szCs w:val="21"/>
                    </w:rPr>
                  </w:pPr>
                  <w:r>
                    <w:rPr>
                      <w:rFonts w:ascii="仿宋" w:eastAsia="仿宋" w:hAnsi="仿宋" w:cs="仿宋" w:hint="eastAsia"/>
                      <w:szCs w:val="21"/>
                    </w:rPr>
                    <w:t>200m</w:t>
                  </w:r>
                  <w:r>
                    <w:rPr>
                      <w:rFonts w:ascii="仿宋" w:eastAsia="仿宋" w:hAnsi="仿宋" w:cs="仿宋" w:hint="eastAsia"/>
                      <w:szCs w:val="21"/>
                      <w:vertAlign w:val="superscript"/>
                    </w:rPr>
                    <w:t>3</w:t>
                  </w:r>
                  <w:r>
                    <w:rPr>
                      <w:rFonts w:ascii="仿宋" w:eastAsia="仿宋" w:hAnsi="仿宋" w:cs="仿宋" w:hint="eastAsia"/>
                      <w:szCs w:val="21"/>
                    </w:rPr>
                    <w:t>/h</w:t>
                  </w:r>
                </w:p>
              </w:tc>
              <w:tc>
                <w:tcPr>
                  <w:tcW w:w="492" w:type="pct"/>
                  <w:tcBorders>
                    <w:top w:val="single" w:sz="4" w:space="0" w:color="auto"/>
                    <w:left w:val="single" w:sz="4" w:space="0" w:color="auto"/>
                    <w:bottom w:val="single" w:sz="4" w:space="0" w:color="auto"/>
                    <w:right w:val="single" w:sz="4" w:space="0" w:color="auto"/>
                  </w:tcBorders>
                  <w:vAlign w:val="center"/>
                </w:tcPr>
                <w:p w14:paraId="314FCD8E" w14:textId="77777777" w:rsidR="00742FC8" w:rsidRDefault="00742FC8">
                  <w:pPr>
                    <w:jc w:val="center"/>
                    <w:rPr>
                      <w:rFonts w:ascii="仿宋" w:eastAsia="仿宋" w:hAnsi="仿宋" w:cs="仿宋"/>
                      <w:szCs w:val="21"/>
                    </w:rPr>
                  </w:pPr>
                </w:p>
              </w:tc>
            </w:tr>
            <w:tr w:rsidR="00742FC8" w14:paraId="261D6341"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1C53314F"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lastRenderedPageBreak/>
                    <w:t>10</w:t>
                  </w:r>
                </w:p>
              </w:tc>
              <w:tc>
                <w:tcPr>
                  <w:tcW w:w="1599" w:type="pct"/>
                  <w:tcBorders>
                    <w:top w:val="single" w:sz="4" w:space="0" w:color="auto"/>
                    <w:left w:val="single" w:sz="4" w:space="0" w:color="auto"/>
                    <w:bottom w:val="single" w:sz="4" w:space="0" w:color="auto"/>
                    <w:right w:val="single" w:sz="4" w:space="0" w:color="auto"/>
                  </w:tcBorders>
                  <w:vAlign w:val="center"/>
                </w:tcPr>
                <w:p w14:paraId="3E976EA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生物质锅炉</w:t>
                  </w:r>
                </w:p>
              </w:tc>
              <w:tc>
                <w:tcPr>
                  <w:tcW w:w="424" w:type="pct"/>
                  <w:tcBorders>
                    <w:top w:val="single" w:sz="4" w:space="0" w:color="auto"/>
                    <w:left w:val="single" w:sz="4" w:space="0" w:color="auto"/>
                    <w:bottom w:val="single" w:sz="4" w:space="0" w:color="auto"/>
                    <w:right w:val="single" w:sz="4" w:space="0" w:color="auto"/>
                  </w:tcBorders>
                  <w:vAlign w:val="center"/>
                </w:tcPr>
                <w:p w14:paraId="527BE28A"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75AEAFFB"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49A226F2" w14:textId="77777777" w:rsidR="00742FC8" w:rsidRDefault="00000000">
                  <w:pPr>
                    <w:jc w:val="center"/>
                    <w:rPr>
                      <w:rFonts w:ascii="仿宋" w:eastAsia="仿宋" w:hAnsi="仿宋" w:cs="仿宋"/>
                      <w:szCs w:val="21"/>
                    </w:rPr>
                  </w:pPr>
                  <w:r>
                    <w:rPr>
                      <w:rFonts w:ascii="仿宋" w:eastAsia="仿宋" w:hAnsi="仿宋" w:cs="仿宋" w:hint="eastAsia"/>
                      <w:szCs w:val="21"/>
                    </w:rPr>
                    <w:t>DZL4-1.25-A</w:t>
                  </w:r>
                </w:p>
              </w:tc>
              <w:tc>
                <w:tcPr>
                  <w:tcW w:w="492" w:type="pct"/>
                  <w:tcBorders>
                    <w:top w:val="single" w:sz="4" w:space="0" w:color="auto"/>
                    <w:left w:val="single" w:sz="4" w:space="0" w:color="auto"/>
                    <w:bottom w:val="single" w:sz="4" w:space="0" w:color="auto"/>
                    <w:right w:val="single" w:sz="4" w:space="0" w:color="auto"/>
                  </w:tcBorders>
                  <w:vAlign w:val="center"/>
                </w:tcPr>
                <w:p w14:paraId="6CBCE801" w14:textId="77777777" w:rsidR="00742FC8" w:rsidRDefault="00742FC8">
                  <w:pPr>
                    <w:jc w:val="center"/>
                    <w:rPr>
                      <w:rFonts w:ascii="仿宋" w:eastAsia="仿宋" w:hAnsi="仿宋" w:cs="仿宋"/>
                      <w:szCs w:val="21"/>
                    </w:rPr>
                  </w:pPr>
                </w:p>
              </w:tc>
            </w:tr>
            <w:tr w:rsidR="00742FC8" w14:paraId="4AB9FEE9" w14:textId="77777777">
              <w:trPr>
                <w:trHeight w:val="340"/>
                <w:jc w:val="center"/>
              </w:trPr>
              <w:tc>
                <w:tcPr>
                  <w:tcW w:w="386" w:type="pct"/>
                  <w:tcBorders>
                    <w:top w:val="single" w:sz="4" w:space="0" w:color="auto"/>
                    <w:left w:val="single" w:sz="4" w:space="0" w:color="auto"/>
                    <w:bottom w:val="single" w:sz="4" w:space="0" w:color="auto"/>
                    <w:right w:val="single" w:sz="4" w:space="0" w:color="auto"/>
                  </w:tcBorders>
                  <w:vAlign w:val="center"/>
                </w:tcPr>
                <w:p w14:paraId="507575E0" w14:textId="77777777" w:rsidR="00742FC8" w:rsidRDefault="00000000">
                  <w:pPr>
                    <w:jc w:val="center"/>
                    <w:rPr>
                      <w:rFonts w:ascii="仿宋" w:eastAsia="仿宋" w:hAnsi="仿宋" w:cs="仿宋"/>
                      <w:kern w:val="0"/>
                      <w:szCs w:val="16"/>
                    </w:rPr>
                  </w:pPr>
                  <w:r>
                    <w:rPr>
                      <w:rFonts w:ascii="仿宋" w:eastAsia="仿宋" w:hAnsi="仿宋" w:cs="仿宋" w:hint="eastAsia"/>
                      <w:kern w:val="0"/>
                      <w:szCs w:val="16"/>
                    </w:rPr>
                    <w:t>11</w:t>
                  </w:r>
                </w:p>
              </w:tc>
              <w:tc>
                <w:tcPr>
                  <w:tcW w:w="1599" w:type="pct"/>
                  <w:tcBorders>
                    <w:top w:val="single" w:sz="4" w:space="0" w:color="auto"/>
                    <w:left w:val="single" w:sz="4" w:space="0" w:color="auto"/>
                    <w:bottom w:val="single" w:sz="4" w:space="0" w:color="auto"/>
                    <w:right w:val="single" w:sz="4" w:space="0" w:color="auto"/>
                  </w:tcBorders>
                  <w:vAlign w:val="center"/>
                </w:tcPr>
                <w:p w14:paraId="4537F43B" w14:textId="77777777" w:rsidR="00742FC8" w:rsidRDefault="00000000">
                  <w:pPr>
                    <w:jc w:val="center"/>
                    <w:rPr>
                      <w:rFonts w:ascii="仿宋" w:eastAsia="仿宋" w:hAnsi="仿宋" w:cs="仿宋"/>
                      <w:szCs w:val="21"/>
                    </w:rPr>
                  </w:pPr>
                  <w:r>
                    <w:rPr>
                      <w:rFonts w:ascii="仿宋" w:eastAsia="仿宋" w:hAnsi="仿宋" w:cs="仿宋" w:hint="eastAsia"/>
                      <w:szCs w:val="21"/>
                    </w:rPr>
                    <w:t>消防给水泵</w:t>
                  </w:r>
                </w:p>
              </w:tc>
              <w:tc>
                <w:tcPr>
                  <w:tcW w:w="424" w:type="pct"/>
                  <w:tcBorders>
                    <w:top w:val="single" w:sz="4" w:space="0" w:color="auto"/>
                    <w:left w:val="single" w:sz="4" w:space="0" w:color="auto"/>
                    <w:bottom w:val="single" w:sz="4" w:space="0" w:color="auto"/>
                    <w:right w:val="single" w:sz="4" w:space="0" w:color="auto"/>
                  </w:tcBorders>
                  <w:vAlign w:val="center"/>
                </w:tcPr>
                <w:p w14:paraId="0EA15DD1"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台</w:t>
                  </w:r>
                </w:p>
              </w:tc>
              <w:tc>
                <w:tcPr>
                  <w:tcW w:w="469" w:type="pct"/>
                  <w:tcBorders>
                    <w:top w:val="single" w:sz="4" w:space="0" w:color="auto"/>
                    <w:left w:val="single" w:sz="4" w:space="0" w:color="auto"/>
                    <w:bottom w:val="single" w:sz="4" w:space="0" w:color="auto"/>
                    <w:right w:val="single" w:sz="4" w:space="0" w:color="auto"/>
                  </w:tcBorders>
                  <w:vAlign w:val="center"/>
                </w:tcPr>
                <w:p w14:paraId="5F98E15B"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630" w:type="pct"/>
                  <w:tcBorders>
                    <w:top w:val="single" w:sz="4" w:space="0" w:color="auto"/>
                    <w:left w:val="single" w:sz="4" w:space="0" w:color="auto"/>
                    <w:bottom w:val="single" w:sz="4" w:space="0" w:color="auto"/>
                    <w:right w:val="single" w:sz="4" w:space="0" w:color="auto"/>
                  </w:tcBorders>
                  <w:vAlign w:val="center"/>
                </w:tcPr>
                <w:p w14:paraId="070A5660" w14:textId="77777777" w:rsidR="00742FC8" w:rsidRDefault="00000000">
                  <w:pPr>
                    <w:jc w:val="center"/>
                    <w:rPr>
                      <w:rFonts w:ascii="仿宋" w:eastAsia="仿宋" w:hAnsi="仿宋" w:cs="仿宋"/>
                      <w:szCs w:val="21"/>
                    </w:rPr>
                  </w:pPr>
                  <w:r>
                    <w:rPr>
                      <w:rFonts w:ascii="仿宋" w:eastAsia="仿宋" w:hAnsi="仿宋" w:cs="仿宋" w:hint="eastAsia"/>
                      <w:szCs w:val="21"/>
                    </w:rPr>
                    <w:t>XBD7/50</w:t>
                  </w:r>
                </w:p>
              </w:tc>
              <w:tc>
                <w:tcPr>
                  <w:tcW w:w="492" w:type="pct"/>
                  <w:tcBorders>
                    <w:top w:val="single" w:sz="4" w:space="0" w:color="auto"/>
                    <w:left w:val="single" w:sz="4" w:space="0" w:color="auto"/>
                    <w:bottom w:val="single" w:sz="4" w:space="0" w:color="auto"/>
                    <w:right w:val="single" w:sz="4" w:space="0" w:color="auto"/>
                  </w:tcBorders>
                  <w:vAlign w:val="center"/>
                </w:tcPr>
                <w:p w14:paraId="32A04D15" w14:textId="77777777" w:rsidR="00742FC8" w:rsidRDefault="00742FC8">
                  <w:pPr>
                    <w:jc w:val="center"/>
                    <w:rPr>
                      <w:rFonts w:ascii="仿宋" w:eastAsia="仿宋" w:hAnsi="仿宋" w:cs="仿宋"/>
                      <w:szCs w:val="21"/>
                    </w:rPr>
                  </w:pPr>
                </w:p>
              </w:tc>
            </w:tr>
          </w:tbl>
          <w:p w14:paraId="5C751A24"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11" w:name="_Toc6912644"/>
            <w:bookmarkStart w:id="12" w:name="_Toc22730"/>
            <w:bookmarkStart w:id="13" w:name="_Toc32342"/>
            <w:bookmarkStart w:id="14" w:name="_Toc15069071"/>
            <w:bookmarkStart w:id="15" w:name="_Toc12576091"/>
            <w:bookmarkStart w:id="16" w:name="_Toc478801064"/>
            <w:bookmarkStart w:id="17" w:name="_Toc469269973"/>
            <w:bookmarkStart w:id="18" w:name="_Toc12977"/>
            <w:bookmarkStart w:id="19" w:name="_Toc469280873"/>
            <w:bookmarkStart w:id="20" w:name="_Toc477253354"/>
            <w:bookmarkStart w:id="21" w:name="_Toc472088585"/>
            <w:bookmarkStart w:id="22" w:name="_Toc25046"/>
            <w:bookmarkEnd w:id="9"/>
            <w:bookmarkEnd w:id="10"/>
            <w:r>
              <w:rPr>
                <w:rFonts w:ascii="仿宋" w:eastAsia="仿宋" w:hAnsi="仿宋" w:cs="仿宋" w:hint="eastAsia"/>
                <w:sz w:val="24"/>
                <w:szCs w:val="24"/>
              </w:rPr>
              <w:t>1.5主要原辅材料及能源消耗</w:t>
            </w:r>
            <w:bookmarkEnd w:id="11"/>
            <w:bookmarkEnd w:id="12"/>
            <w:bookmarkEnd w:id="13"/>
            <w:bookmarkEnd w:id="14"/>
            <w:bookmarkEnd w:id="15"/>
          </w:p>
          <w:p w14:paraId="1378CDB1" w14:textId="77777777" w:rsidR="00742FC8" w:rsidRDefault="00000000">
            <w:pPr>
              <w:spacing w:line="360" w:lineRule="auto"/>
              <w:jc w:val="center"/>
              <w:rPr>
                <w:rFonts w:ascii="仿宋" w:eastAsia="仿宋" w:hAnsi="仿宋" w:cs="仿宋"/>
                <w:b/>
                <w:sz w:val="24"/>
              </w:rPr>
            </w:pPr>
            <w:r>
              <w:rPr>
                <w:rFonts w:ascii="仿宋" w:eastAsia="仿宋" w:hAnsi="仿宋" w:cs="仿宋" w:hint="eastAsia"/>
                <w:b/>
                <w:sz w:val="24"/>
              </w:rPr>
              <w:t>表2-9项目所用主要原辅材料一览表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953"/>
              <w:gridCol w:w="1305"/>
              <w:gridCol w:w="885"/>
              <w:gridCol w:w="1462"/>
            </w:tblGrid>
            <w:tr w:rsidR="00742FC8" w14:paraId="6F927A81" w14:textId="77777777">
              <w:trPr>
                <w:trHeight w:val="340"/>
                <w:jc w:val="center"/>
              </w:trPr>
              <w:tc>
                <w:tcPr>
                  <w:tcW w:w="672" w:type="dxa"/>
                  <w:tcBorders>
                    <w:left w:val="single" w:sz="0" w:space="0" w:color="auto"/>
                  </w:tcBorders>
                  <w:vAlign w:val="center"/>
                </w:tcPr>
                <w:bookmarkEnd w:id="16"/>
                <w:bookmarkEnd w:id="17"/>
                <w:bookmarkEnd w:id="18"/>
                <w:bookmarkEnd w:id="19"/>
                <w:bookmarkEnd w:id="20"/>
                <w:bookmarkEnd w:id="21"/>
                <w:bookmarkEnd w:id="22"/>
                <w:p w14:paraId="1C77C762"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序号</w:t>
                  </w:r>
                </w:p>
              </w:tc>
              <w:tc>
                <w:tcPr>
                  <w:tcW w:w="3953" w:type="dxa"/>
                  <w:vAlign w:val="center"/>
                </w:tcPr>
                <w:p w14:paraId="3A28CA67"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名称</w:t>
                  </w:r>
                </w:p>
              </w:tc>
              <w:tc>
                <w:tcPr>
                  <w:tcW w:w="1305" w:type="dxa"/>
                  <w:vAlign w:val="center"/>
                </w:tcPr>
                <w:p w14:paraId="49E9960D"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消耗量</w:t>
                  </w:r>
                </w:p>
              </w:tc>
              <w:tc>
                <w:tcPr>
                  <w:tcW w:w="885" w:type="dxa"/>
                  <w:vAlign w:val="center"/>
                </w:tcPr>
                <w:p w14:paraId="212E5940"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单位</w:t>
                  </w:r>
                </w:p>
              </w:tc>
              <w:tc>
                <w:tcPr>
                  <w:tcW w:w="1462" w:type="dxa"/>
                  <w:tcBorders>
                    <w:right w:val="single" w:sz="4" w:space="0" w:color="auto"/>
                  </w:tcBorders>
                  <w:vAlign w:val="center"/>
                </w:tcPr>
                <w:p w14:paraId="0A22AEA4"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来源</w:t>
                  </w:r>
                </w:p>
              </w:tc>
            </w:tr>
            <w:tr w:rsidR="00742FC8" w14:paraId="5E41195C" w14:textId="77777777">
              <w:trPr>
                <w:trHeight w:val="340"/>
                <w:jc w:val="center"/>
              </w:trPr>
              <w:tc>
                <w:tcPr>
                  <w:tcW w:w="672" w:type="dxa"/>
                  <w:tcBorders>
                    <w:left w:val="single" w:sz="4" w:space="0" w:color="auto"/>
                  </w:tcBorders>
                  <w:vAlign w:val="center"/>
                </w:tcPr>
                <w:p w14:paraId="61729827"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3953" w:type="dxa"/>
                  <w:vAlign w:val="center"/>
                </w:tcPr>
                <w:p w14:paraId="04440296" w14:textId="77777777" w:rsidR="00742FC8" w:rsidRDefault="00000000">
                  <w:pPr>
                    <w:jc w:val="center"/>
                    <w:rPr>
                      <w:rFonts w:ascii="仿宋" w:eastAsia="仿宋" w:hAnsi="仿宋" w:cs="仿宋"/>
                      <w:szCs w:val="21"/>
                    </w:rPr>
                  </w:pPr>
                  <w:r>
                    <w:rPr>
                      <w:rFonts w:ascii="仿宋" w:eastAsia="仿宋" w:hAnsi="仿宋" w:cs="仿宋" w:hint="eastAsia"/>
                      <w:szCs w:val="21"/>
                    </w:rPr>
                    <w:t>30%盐酸</w:t>
                  </w:r>
                </w:p>
              </w:tc>
              <w:tc>
                <w:tcPr>
                  <w:tcW w:w="1305" w:type="dxa"/>
                  <w:vAlign w:val="center"/>
                </w:tcPr>
                <w:p w14:paraId="4023F5FB" w14:textId="77777777" w:rsidR="00742FC8" w:rsidRDefault="00000000">
                  <w:pPr>
                    <w:jc w:val="center"/>
                    <w:rPr>
                      <w:rFonts w:ascii="仿宋" w:eastAsia="仿宋" w:hAnsi="仿宋" w:cs="仿宋"/>
                      <w:szCs w:val="21"/>
                    </w:rPr>
                  </w:pPr>
                  <w:r>
                    <w:rPr>
                      <w:rFonts w:ascii="仿宋" w:eastAsia="仿宋" w:hAnsi="仿宋" w:cs="仿宋" w:hint="eastAsia"/>
                      <w:szCs w:val="21"/>
                    </w:rPr>
                    <w:t>64.2</w:t>
                  </w:r>
                </w:p>
              </w:tc>
              <w:tc>
                <w:tcPr>
                  <w:tcW w:w="885" w:type="dxa"/>
                  <w:vAlign w:val="center"/>
                </w:tcPr>
                <w:p w14:paraId="3EA06E95"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2BBF2026"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6B09321A" w14:textId="77777777">
              <w:trPr>
                <w:trHeight w:val="340"/>
                <w:jc w:val="center"/>
              </w:trPr>
              <w:tc>
                <w:tcPr>
                  <w:tcW w:w="672" w:type="dxa"/>
                  <w:tcBorders>
                    <w:left w:val="single" w:sz="4" w:space="0" w:color="auto"/>
                  </w:tcBorders>
                  <w:vAlign w:val="center"/>
                </w:tcPr>
                <w:p w14:paraId="0276CA2C"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3953" w:type="dxa"/>
                  <w:vAlign w:val="center"/>
                </w:tcPr>
                <w:p w14:paraId="2236B51B" w14:textId="77777777" w:rsidR="00742FC8" w:rsidRDefault="00000000">
                  <w:pPr>
                    <w:jc w:val="center"/>
                    <w:rPr>
                      <w:rFonts w:ascii="仿宋" w:eastAsia="仿宋" w:hAnsi="仿宋" w:cs="仿宋"/>
                      <w:szCs w:val="21"/>
                    </w:rPr>
                  </w:pPr>
                  <w:r>
                    <w:rPr>
                      <w:rFonts w:ascii="仿宋" w:eastAsia="仿宋" w:hAnsi="仿宋" w:cs="仿宋" w:hint="eastAsia"/>
                      <w:szCs w:val="21"/>
                    </w:rPr>
                    <w:t>N-乙基-N-</w:t>
                  </w:r>
                  <w:proofErr w:type="gramStart"/>
                  <w:r>
                    <w:rPr>
                      <w:rFonts w:ascii="仿宋" w:eastAsia="仿宋" w:hAnsi="仿宋" w:cs="仿宋" w:hint="eastAsia"/>
                      <w:szCs w:val="21"/>
                    </w:rPr>
                    <w:t>羟乙基</w:t>
                  </w:r>
                  <w:proofErr w:type="gramEnd"/>
                  <w:r>
                    <w:rPr>
                      <w:rFonts w:ascii="仿宋" w:eastAsia="仿宋" w:hAnsi="仿宋" w:cs="仿宋" w:hint="eastAsia"/>
                      <w:szCs w:val="21"/>
                    </w:rPr>
                    <w:t>苯胺</w:t>
                  </w:r>
                </w:p>
              </w:tc>
              <w:tc>
                <w:tcPr>
                  <w:tcW w:w="1305" w:type="dxa"/>
                  <w:vAlign w:val="center"/>
                </w:tcPr>
                <w:p w14:paraId="27CE8C5A" w14:textId="77777777" w:rsidR="00742FC8" w:rsidRDefault="00000000">
                  <w:pPr>
                    <w:jc w:val="center"/>
                    <w:rPr>
                      <w:rFonts w:ascii="仿宋" w:eastAsia="仿宋" w:hAnsi="仿宋" w:cs="仿宋"/>
                      <w:szCs w:val="21"/>
                    </w:rPr>
                  </w:pPr>
                  <w:r>
                    <w:rPr>
                      <w:rFonts w:ascii="仿宋" w:eastAsia="仿宋" w:hAnsi="仿宋" w:cs="仿宋" w:hint="eastAsia"/>
                      <w:szCs w:val="21"/>
                    </w:rPr>
                    <w:t>112.4</w:t>
                  </w:r>
                </w:p>
              </w:tc>
              <w:tc>
                <w:tcPr>
                  <w:tcW w:w="885" w:type="dxa"/>
                  <w:vAlign w:val="center"/>
                </w:tcPr>
                <w:p w14:paraId="39EB2460"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0CDF3BE3"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0045542B" w14:textId="77777777">
              <w:trPr>
                <w:trHeight w:val="340"/>
                <w:jc w:val="center"/>
              </w:trPr>
              <w:tc>
                <w:tcPr>
                  <w:tcW w:w="672" w:type="dxa"/>
                  <w:tcBorders>
                    <w:left w:val="single" w:sz="4" w:space="0" w:color="auto"/>
                  </w:tcBorders>
                  <w:vAlign w:val="center"/>
                </w:tcPr>
                <w:p w14:paraId="5AD409F4" w14:textId="77777777" w:rsidR="00742FC8" w:rsidRDefault="00000000">
                  <w:pPr>
                    <w:jc w:val="center"/>
                    <w:rPr>
                      <w:rFonts w:ascii="仿宋" w:eastAsia="仿宋" w:hAnsi="仿宋" w:cs="仿宋"/>
                      <w:szCs w:val="21"/>
                    </w:rPr>
                  </w:pPr>
                  <w:r>
                    <w:rPr>
                      <w:rFonts w:ascii="仿宋" w:eastAsia="仿宋" w:hAnsi="仿宋" w:cs="仿宋" w:hint="eastAsia"/>
                      <w:szCs w:val="21"/>
                    </w:rPr>
                    <w:t>3</w:t>
                  </w:r>
                </w:p>
              </w:tc>
              <w:tc>
                <w:tcPr>
                  <w:tcW w:w="3953" w:type="dxa"/>
                  <w:vAlign w:val="center"/>
                </w:tcPr>
                <w:p w14:paraId="138EAEE2" w14:textId="77777777" w:rsidR="00742FC8" w:rsidRDefault="00000000">
                  <w:pPr>
                    <w:jc w:val="center"/>
                    <w:rPr>
                      <w:rFonts w:ascii="仿宋" w:eastAsia="仿宋" w:hAnsi="仿宋" w:cs="仿宋"/>
                      <w:szCs w:val="21"/>
                    </w:rPr>
                  </w:pPr>
                  <w:r>
                    <w:rPr>
                      <w:rFonts w:ascii="仿宋" w:eastAsia="仿宋" w:hAnsi="仿宋" w:cs="仿宋" w:hint="eastAsia"/>
                      <w:szCs w:val="21"/>
                    </w:rPr>
                    <w:t>邻氯对硝基苯胺</w:t>
                  </w:r>
                </w:p>
              </w:tc>
              <w:tc>
                <w:tcPr>
                  <w:tcW w:w="1305" w:type="dxa"/>
                  <w:vAlign w:val="center"/>
                </w:tcPr>
                <w:p w14:paraId="63D7D463" w14:textId="77777777" w:rsidR="00742FC8" w:rsidRDefault="00000000">
                  <w:pPr>
                    <w:jc w:val="center"/>
                    <w:rPr>
                      <w:rFonts w:ascii="仿宋" w:eastAsia="仿宋" w:hAnsi="仿宋" w:cs="仿宋"/>
                      <w:szCs w:val="21"/>
                    </w:rPr>
                  </w:pPr>
                  <w:r>
                    <w:rPr>
                      <w:rFonts w:ascii="仿宋" w:eastAsia="仿宋" w:hAnsi="仿宋" w:cs="仿宋" w:hint="eastAsia"/>
                      <w:szCs w:val="21"/>
                    </w:rPr>
                    <w:t>94.2</w:t>
                  </w:r>
                </w:p>
              </w:tc>
              <w:tc>
                <w:tcPr>
                  <w:tcW w:w="885" w:type="dxa"/>
                  <w:vAlign w:val="center"/>
                </w:tcPr>
                <w:p w14:paraId="69FBD452"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7D0D3F60"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78CABE13" w14:textId="77777777">
              <w:trPr>
                <w:trHeight w:val="340"/>
                <w:jc w:val="center"/>
              </w:trPr>
              <w:tc>
                <w:tcPr>
                  <w:tcW w:w="672" w:type="dxa"/>
                  <w:tcBorders>
                    <w:left w:val="single" w:sz="4" w:space="0" w:color="auto"/>
                  </w:tcBorders>
                  <w:vAlign w:val="center"/>
                </w:tcPr>
                <w:p w14:paraId="7EBAA6B2" w14:textId="77777777" w:rsidR="00742FC8" w:rsidRDefault="00000000">
                  <w:pPr>
                    <w:jc w:val="center"/>
                    <w:rPr>
                      <w:rFonts w:ascii="仿宋" w:eastAsia="仿宋" w:hAnsi="仿宋" w:cs="仿宋"/>
                      <w:szCs w:val="21"/>
                    </w:rPr>
                  </w:pPr>
                  <w:r>
                    <w:rPr>
                      <w:rFonts w:ascii="仿宋" w:eastAsia="仿宋" w:hAnsi="仿宋" w:cs="仿宋" w:hint="eastAsia"/>
                      <w:szCs w:val="21"/>
                    </w:rPr>
                    <w:t>4</w:t>
                  </w:r>
                </w:p>
              </w:tc>
              <w:tc>
                <w:tcPr>
                  <w:tcW w:w="3953" w:type="dxa"/>
                  <w:vAlign w:val="center"/>
                </w:tcPr>
                <w:p w14:paraId="5999F9E4" w14:textId="77777777" w:rsidR="00742FC8" w:rsidRDefault="00000000">
                  <w:pPr>
                    <w:jc w:val="center"/>
                    <w:rPr>
                      <w:rFonts w:ascii="仿宋" w:eastAsia="仿宋" w:hAnsi="仿宋" w:cs="仿宋"/>
                      <w:szCs w:val="21"/>
                    </w:rPr>
                  </w:pPr>
                  <w:r>
                    <w:rPr>
                      <w:rFonts w:ascii="仿宋" w:eastAsia="仿宋" w:hAnsi="仿宋" w:cs="仿宋" w:hint="eastAsia"/>
                      <w:szCs w:val="21"/>
                    </w:rPr>
                    <w:t>氨基磺酸</w:t>
                  </w:r>
                </w:p>
              </w:tc>
              <w:tc>
                <w:tcPr>
                  <w:tcW w:w="1305" w:type="dxa"/>
                  <w:vAlign w:val="center"/>
                </w:tcPr>
                <w:p w14:paraId="03149864" w14:textId="77777777" w:rsidR="00742FC8" w:rsidRDefault="00000000">
                  <w:pPr>
                    <w:jc w:val="center"/>
                    <w:rPr>
                      <w:rFonts w:ascii="仿宋" w:eastAsia="仿宋" w:hAnsi="仿宋" w:cs="仿宋"/>
                      <w:szCs w:val="21"/>
                    </w:rPr>
                  </w:pPr>
                  <w:r>
                    <w:rPr>
                      <w:rFonts w:ascii="仿宋" w:eastAsia="仿宋" w:hAnsi="仿宋" w:cs="仿宋" w:hint="eastAsia"/>
                      <w:szCs w:val="21"/>
                    </w:rPr>
                    <w:t>26.2</w:t>
                  </w:r>
                </w:p>
              </w:tc>
              <w:tc>
                <w:tcPr>
                  <w:tcW w:w="885" w:type="dxa"/>
                  <w:vAlign w:val="center"/>
                </w:tcPr>
                <w:p w14:paraId="4826F1C5"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1915EA50"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6CDC2F82" w14:textId="77777777">
              <w:trPr>
                <w:trHeight w:val="340"/>
                <w:jc w:val="center"/>
              </w:trPr>
              <w:tc>
                <w:tcPr>
                  <w:tcW w:w="672" w:type="dxa"/>
                  <w:tcBorders>
                    <w:left w:val="single" w:sz="4" w:space="0" w:color="auto"/>
                  </w:tcBorders>
                  <w:vAlign w:val="center"/>
                </w:tcPr>
                <w:p w14:paraId="14EAD5E4" w14:textId="77777777" w:rsidR="00742FC8" w:rsidRDefault="00000000">
                  <w:pPr>
                    <w:jc w:val="center"/>
                    <w:rPr>
                      <w:rFonts w:ascii="仿宋" w:eastAsia="仿宋" w:hAnsi="仿宋" w:cs="仿宋"/>
                      <w:szCs w:val="21"/>
                    </w:rPr>
                  </w:pPr>
                  <w:r>
                    <w:rPr>
                      <w:rFonts w:ascii="仿宋" w:eastAsia="仿宋" w:hAnsi="仿宋" w:cs="仿宋" w:hint="eastAsia"/>
                      <w:szCs w:val="21"/>
                    </w:rPr>
                    <w:t>5</w:t>
                  </w:r>
                </w:p>
              </w:tc>
              <w:tc>
                <w:tcPr>
                  <w:tcW w:w="3953" w:type="dxa"/>
                  <w:vAlign w:val="center"/>
                </w:tcPr>
                <w:p w14:paraId="101C5064" w14:textId="77777777" w:rsidR="00742FC8" w:rsidRDefault="00000000">
                  <w:pPr>
                    <w:jc w:val="center"/>
                    <w:rPr>
                      <w:rFonts w:ascii="仿宋" w:eastAsia="仿宋" w:hAnsi="仿宋" w:cs="仿宋"/>
                      <w:szCs w:val="21"/>
                    </w:rPr>
                  </w:pPr>
                  <w:r>
                    <w:rPr>
                      <w:rFonts w:ascii="仿宋" w:eastAsia="仿宋" w:hAnsi="仿宋" w:cs="仿宋" w:hint="eastAsia"/>
                      <w:szCs w:val="21"/>
                    </w:rPr>
                    <w:t>亚硝酰硫酸</w:t>
                  </w:r>
                </w:p>
              </w:tc>
              <w:tc>
                <w:tcPr>
                  <w:tcW w:w="1305" w:type="dxa"/>
                  <w:vAlign w:val="center"/>
                </w:tcPr>
                <w:p w14:paraId="2944C786" w14:textId="77777777" w:rsidR="00742FC8" w:rsidRDefault="00000000">
                  <w:pPr>
                    <w:jc w:val="center"/>
                    <w:rPr>
                      <w:rFonts w:ascii="仿宋" w:eastAsia="仿宋" w:hAnsi="仿宋" w:cs="仿宋"/>
                      <w:szCs w:val="21"/>
                    </w:rPr>
                  </w:pPr>
                  <w:r>
                    <w:rPr>
                      <w:rFonts w:ascii="仿宋" w:eastAsia="仿宋" w:hAnsi="仿宋" w:cs="仿宋" w:hint="eastAsia"/>
                      <w:szCs w:val="21"/>
                    </w:rPr>
                    <w:t>30</w:t>
                  </w:r>
                </w:p>
              </w:tc>
              <w:tc>
                <w:tcPr>
                  <w:tcW w:w="885" w:type="dxa"/>
                  <w:vAlign w:val="center"/>
                </w:tcPr>
                <w:p w14:paraId="4EA72630"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7D70D65A"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5962AB81" w14:textId="77777777">
              <w:trPr>
                <w:trHeight w:val="340"/>
                <w:jc w:val="center"/>
              </w:trPr>
              <w:tc>
                <w:tcPr>
                  <w:tcW w:w="672" w:type="dxa"/>
                  <w:tcBorders>
                    <w:left w:val="single" w:sz="4" w:space="0" w:color="auto"/>
                  </w:tcBorders>
                  <w:vAlign w:val="center"/>
                </w:tcPr>
                <w:p w14:paraId="56176EF5" w14:textId="77777777" w:rsidR="00742FC8" w:rsidRDefault="00000000">
                  <w:pPr>
                    <w:jc w:val="center"/>
                    <w:rPr>
                      <w:rFonts w:ascii="仿宋" w:eastAsia="仿宋" w:hAnsi="仿宋" w:cs="仿宋"/>
                      <w:szCs w:val="21"/>
                    </w:rPr>
                  </w:pPr>
                  <w:r>
                    <w:rPr>
                      <w:rFonts w:ascii="仿宋" w:eastAsia="仿宋" w:hAnsi="仿宋" w:cs="仿宋" w:hint="eastAsia"/>
                      <w:szCs w:val="21"/>
                    </w:rPr>
                    <w:t>6</w:t>
                  </w:r>
                </w:p>
              </w:tc>
              <w:tc>
                <w:tcPr>
                  <w:tcW w:w="3953" w:type="dxa"/>
                  <w:vAlign w:val="center"/>
                </w:tcPr>
                <w:p w14:paraId="5C089A06" w14:textId="77777777" w:rsidR="00742FC8" w:rsidRDefault="00000000">
                  <w:pPr>
                    <w:jc w:val="center"/>
                    <w:rPr>
                      <w:rFonts w:ascii="仿宋" w:eastAsia="仿宋" w:hAnsi="仿宋" w:cs="仿宋"/>
                      <w:szCs w:val="21"/>
                    </w:rPr>
                  </w:pPr>
                  <w:r>
                    <w:rPr>
                      <w:rFonts w:ascii="仿宋" w:eastAsia="仿宋" w:hAnsi="仿宋" w:cs="仿宋" w:hint="eastAsia"/>
                      <w:szCs w:val="21"/>
                    </w:rPr>
                    <w:t>98%硫酸</w:t>
                  </w:r>
                </w:p>
              </w:tc>
              <w:tc>
                <w:tcPr>
                  <w:tcW w:w="1305" w:type="dxa"/>
                  <w:vAlign w:val="center"/>
                </w:tcPr>
                <w:p w14:paraId="5109BD08" w14:textId="77777777" w:rsidR="00742FC8" w:rsidRDefault="00000000">
                  <w:pPr>
                    <w:jc w:val="center"/>
                    <w:rPr>
                      <w:rFonts w:ascii="仿宋" w:eastAsia="仿宋" w:hAnsi="仿宋" w:cs="仿宋"/>
                      <w:szCs w:val="21"/>
                    </w:rPr>
                  </w:pPr>
                  <w:r>
                    <w:rPr>
                      <w:rFonts w:ascii="仿宋" w:eastAsia="仿宋" w:hAnsi="仿宋" w:cs="仿宋" w:hint="eastAsia"/>
                      <w:szCs w:val="21"/>
                    </w:rPr>
                    <w:t>2861</w:t>
                  </w:r>
                </w:p>
              </w:tc>
              <w:tc>
                <w:tcPr>
                  <w:tcW w:w="885" w:type="dxa"/>
                  <w:vAlign w:val="center"/>
                </w:tcPr>
                <w:p w14:paraId="7DA5C879"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5C08D1BA"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5FBAA300" w14:textId="77777777">
              <w:trPr>
                <w:trHeight w:val="340"/>
                <w:jc w:val="center"/>
              </w:trPr>
              <w:tc>
                <w:tcPr>
                  <w:tcW w:w="672" w:type="dxa"/>
                  <w:tcBorders>
                    <w:left w:val="single" w:sz="4" w:space="0" w:color="auto"/>
                  </w:tcBorders>
                  <w:vAlign w:val="center"/>
                </w:tcPr>
                <w:p w14:paraId="395A5306" w14:textId="77777777" w:rsidR="00742FC8" w:rsidRDefault="00000000">
                  <w:pPr>
                    <w:jc w:val="center"/>
                    <w:rPr>
                      <w:rFonts w:ascii="仿宋" w:eastAsia="仿宋" w:hAnsi="仿宋" w:cs="仿宋"/>
                      <w:szCs w:val="21"/>
                    </w:rPr>
                  </w:pPr>
                  <w:r>
                    <w:rPr>
                      <w:rFonts w:ascii="仿宋" w:eastAsia="仿宋" w:hAnsi="仿宋" w:cs="仿宋" w:hint="eastAsia"/>
                      <w:szCs w:val="21"/>
                    </w:rPr>
                    <w:t>7</w:t>
                  </w:r>
                </w:p>
              </w:tc>
              <w:tc>
                <w:tcPr>
                  <w:tcW w:w="3953" w:type="dxa"/>
                  <w:vAlign w:val="center"/>
                </w:tcPr>
                <w:p w14:paraId="592FDAE1" w14:textId="77777777" w:rsidR="00742FC8" w:rsidRDefault="00000000">
                  <w:pPr>
                    <w:jc w:val="center"/>
                    <w:rPr>
                      <w:rFonts w:ascii="仿宋" w:eastAsia="仿宋" w:hAnsi="仿宋" w:cs="仿宋"/>
                      <w:szCs w:val="21"/>
                    </w:rPr>
                  </w:pPr>
                  <w:r>
                    <w:rPr>
                      <w:rFonts w:ascii="仿宋" w:eastAsia="仿宋" w:hAnsi="仿宋" w:cs="仿宋" w:hint="eastAsia"/>
                      <w:szCs w:val="21"/>
                    </w:rPr>
                    <w:t>6-溴-2.4-二硝基苯胺</w:t>
                  </w:r>
                </w:p>
              </w:tc>
              <w:tc>
                <w:tcPr>
                  <w:tcW w:w="1305" w:type="dxa"/>
                  <w:vAlign w:val="center"/>
                </w:tcPr>
                <w:p w14:paraId="1BECD171" w14:textId="77777777" w:rsidR="00742FC8" w:rsidRDefault="00000000">
                  <w:pPr>
                    <w:jc w:val="center"/>
                    <w:rPr>
                      <w:rFonts w:ascii="仿宋" w:eastAsia="仿宋" w:hAnsi="仿宋" w:cs="仿宋"/>
                      <w:szCs w:val="21"/>
                    </w:rPr>
                  </w:pPr>
                  <w:r>
                    <w:rPr>
                      <w:rFonts w:ascii="仿宋" w:eastAsia="仿宋" w:hAnsi="仿宋" w:cs="仿宋" w:hint="eastAsia"/>
                      <w:szCs w:val="21"/>
                    </w:rPr>
                    <w:t>225.8</w:t>
                  </w:r>
                </w:p>
              </w:tc>
              <w:tc>
                <w:tcPr>
                  <w:tcW w:w="885" w:type="dxa"/>
                  <w:vAlign w:val="center"/>
                </w:tcPr>
                <w:p w14:paraId="672B9E83"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0F6CE5DA"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35994BD3" w14:textId="77777777">
              <w:trPr>
                <w:trHeight w:val="340"/>
                <w:jc w:val="center"/>
              </w:trPr>
              <w:tc>
                <w:tcPr>
                  <w:tcW w:w="672" w:type="dxa"/>
                  <w:tcBorders>
                    <w:left w:val="single" w:sz="4" w:space="0" w:color="auto"/>
                  </w:tcBorders>
                  <w:vAlign w:val="center"/>
                </w:tcPr>
                <w:p w14:paraId="160C29CB" w14:textId="77777777" w:rsidR="00742FC8" w:rsidRDefault="00000000">
                  <w:pPr>
                    <w:jc w:val="center"/>
                    <w:rPr>
                      <w:rFonts w:ascii="仿宋" w:eastAsia="仿宋" w:hAnsi="仿宋" w:cs="仿宋"/>
                      <w:szCs w:val="21"/>
                    </w:rPr>
                  </w:pPr>
                  <w:r>
                    <w:rPr>
                      <w:rFonts w:ascii="仿宋" w:eastAsia="仿宋" w:hAnsi="仿宋" w:cs="仿宋" w:hint="eastAsia"/>
                      <w:szCs w:val="21"/>
                    </w:rPr>
                    <w:t>8</w:t>
                  </w:r>
                </w:p>
              </w:tc>
              <w:tc>
                <w:tcPr>
                  <w:tcW w:w="3953" w:type="dxa"/>
                  <w:vAlign w:val="center"/>
                </w:tcPr>
                <w:p w14:paraId="6BAC0EB6" w14:textId="77777777" w:rsidR="00742FC8" w:rsidRDefault="00000000">
                  <w:pPr>
                    <w:jc w:val="center"/>
                    <w:rPr>
                      <w:rFonts w:ascii="仿宋" w:eastAsia="仿宋" w:hAnsi="仿宋" w:cs="仿宋"/>
                      <w:szCs w:val="21"/>
                    </w:rPr>
                  </w:pPr>
                  <w:r>
                    <w:rPr>
                      <w:rFonts w:ascii="仿宋" w:eastAsia="仿宋" w:hAnsi="仿宋" w:cs="仿宋" w:hint="eastAsia"/>
                      <w:szCs w:val="21"/>
                    </w:rPr>
                    <w:t>3-（N,N一二乙基）氨基乙酰苯胺</w:t>
                  </w:r>
                </w:p>
              </w:tc>
              <w:tc>
                <w:tcPr>
                  <w:tcW w:w="1305" w:type="dxa"/>
                  <w:vAlign w:val="center"/>
                </w:tcPr>
                <w:p w14:paraId="42BD3E46" w14:textId="77777777" w:rsidR="00742FC8" w:rsidRDefault="00000000">
                  <w:pPr>
                    <w:jc w:val="center"/>
                    <w:rPr>
                      <w:rFonts w:ascii="仿宋" w:eastAsia="仿宋" w:hAnsi="仿宋" w:cs="仿宋"/>
                      <w:szCs w:val="21"/>
                    </w:rPr>
                  </w:pPr>
                  <w:r>
                    <w:rPr>
                      <w:rFonts w:ascii="仿宋" w:eastAsia="仿宋" w:hAnsi="仿宋" w:cs="仿宋" w:hint="eastAsia"/>
                      <w:szCs w:val="21"/>
                    </w:rPr>
                    <w:t>94.8</w:t>
                  </w:r>
                </w:p>
              </w:tc>
              <w:tc>
                <w:tcPr>
                  <w:tcW w:w="885" w:type="dxa"/>
                  <w:vAlign w:val="center"/>
                </w:tcPr>
                <w:p w14:paraId="710ADB78"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489274D8"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26031A22" w14:textId="77777777">
              <w:trPr>
                <w:trHeight w:val="340"/>
                <w:jc w:val="center"/>
              </w:trPr>
              <w:tc>
                <w:tcPr>
                  <w:tcW w:w="672" w:type="dxa"/>
                  <w:tcBorders>
                    <w:left w:val="single" w:sz="4" w:space="0" w:color="auto"/>
                  </w:tcBorders>
                  <w:vAlign w:val="center"/>
                </w:tcPr>
                <w:p w14:paraId="54FEB0D2" w14:textId="77777777" w:rsidR="00742FC8" w:rsidRDefault="00000000">
                  <w:pPr>
                    <w:jc w:val="center"/>
                    <w:rPr>
                      <w:rFonts w:ascii="仿宋" w:eastAsia="仿宋" w:hAnsi="仿宋" w:cs="仿宋"/>
                      <w:szCs w:val="21"/>
                    </w:rPr>
                  </w:pPr>
                  <w:r>
                    <w:rPr>
                      <w:rFonts w:ascii="仿宋" w:eastAsia="仿宋" w:hAnsi="仿宋" w:cs="仿宋" w:hint="eastAsia"/>
                      <w:szCs w:val="21"/>
                    </w:rPr>
                    <w:t>9</w:t>
                  </w:r>
                </w:p>
              </w:tc>
              <w:tc>
                <w:tcPr>
                  <w:tcW w:w="3953" w:type="dxa"/>
                  <w:vAlign w:val="center"/>
                </w:tcPr>
                <w:p w14:paraId="49D259F4" w14:textId="77777777" w:rsidR="00742FC8" w:rsidRDefault="00000000">
                  <w:pPr>
                    <w:jc w:val="center"/>
                    <w:rPr>
                      <w:rFonts w:ascii="仿宋" w:eastAsia="仿宋" w:hAnsi="仿宋" w:cs="仿宋"/>
                      <w:szCs w:val="21"/>
                    </w:rPr>
                  </w:pPr>
                  <w:proofErr w:type="gramStart"/>
                  <w:r>
                    <w:rPr>
                      <w:rFonts w:ascii="仿宋" w:eastAsia="仿宋" w:hAnsi="仿宋" w:cs="仿宋" w:hint="eastAsia"/>
                      <w:szCs w:val="21"/>
                    </w:rPr>
                    <w:t>平平加</w:t>
                  </w:r>
                  <w:proofErr w:type="gramEnd"/>
                </w:p>
              </w:tc>
              <w:tc>
                <w:tcPr>
                  <w:tcW w:w="1305" w:type="dxa"/>
                  <w:vAlign w:val="center"/>
                </w:tcPr>
                <w:p w14:paraId="25D1D489" w14:textId="77777777" w:rsidR="00742FC8" w:rsidRDefault="00000000">
                  <w:pPr>
                    <w:jc w:val="center"/>
                    <w:rPr>
                      <w:rFonts w:ascii="仿宋" w:eastAsia="仿宋" w:hAnsi="仿宋" w:cs="仿宋"/>
                      <w:szCs w:val="21"/>
                    </w:rPr>
                  </w:pPr>
                  <w:r>
                    <w:rPr>
                      <w:rFonts w:ascii="仿宋" w:eastAsia="仿宋" w:hAnsi="仿宋" w:cs="仿宋" w:hint="eastAsia"/>
                      <w:szCs w:val="21"/>
                    </w:rPr>
                    <w:t>2.0</w:t>
                  </w:r>
                </w:p>
              </w:tc>
              <w:tc>
                <w:tcPr>
                  <w:tcW w:w="885" w:type="dxa"/>
                  <w:vAlign w:val="center"/>
                </w:tcPr>
                <w:p w14:paraId="7DD35F03"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30F0EEBA"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3B2FCDA2" w14:textId="77777777">
              <w:trPr>
                <w:trHeight w:val="340"/>
                <w:jc w:val="center"/>
              </w:trPr>
              <w:tc>
                <w:tcPr>
                  <w:tcW w:w="672" w:type="dxa"/>
                  <w:tcBorders>
                    <w:left w:val="single" w:sz="4" w:space="0" w:color="auto"/>
                  </w:tcBorders>
                  <w:vAlign w:val="center"/>
                </w:tcPr>
                <w:p w14:paraId="600E458B" w14:textId="77777777" w:rsidR="00742FC8" w:rsidRDefault="00000000">
                  <w:pPr>
                    <w:jc w:val="center"/>
                    <w:rPr>
                      <w:rFonts w:ascii="仿宋" w:eastAsia="仿宋" w:hAnsi="仿宋" w:cs="仿宋"/>
                      <w:szCs w:val="21"/>
                    </w:rPr>
                  </w:pPr>
                  <w:r>
                    <w:rPr>
                      <w:rFonts w:ascii="仿宋" w:eastAsia="仿宋" w:hAnsi="仿宋" w:cs="仿宋" w:hint="eastAsia"/>
                      <w:szCs w:val="21"/>
                    </w:rPr>
                    <w:t>10</w:t>
                  </w:r>
                </w:p>
              </w:tc>
              <w:tc>
                <w:tcPr>
                  <w:tcW w:w="3953" w:type="dxa"/>
                  <w:vAlign w:val="center"/>
                </w:tcPr>
                <w:p w14:paraId="1E8ED25F" w14:textId="77777777" w:rsidR="00742FC8" w:rsidRDefault="00000000">
                  <w:pPr>
                    <w:jc w:val="center"/>
                    <w:rPr>
                      <w:rFonts w:ascii="仿宋" w:eastAsia="仿宋" w:hAnsi="仿宋" w:cs="仿宋"/>
                      <w:szCs w:val="21"/>
                    </w:rPr>
                  </w:pPr>
                  <w:r>
                    <w:rPr>
                      <w:rFonts w:ascii="仿宋" w:eastAsia="仿宋" w:hAnsi="仿宋" w:cs="仿宋" w:hint="eastAsia"/>
                      <w:szCs w:val="21"/>
                    </w:rPr>
                    <w:t>亚硝酸钠</w:t>
                  </w:r>
                </w:p>
              </w:tc>
              <w:tc>
                <w:tcPr>
                  <w:tcW w:w="1305" w:type="dxa"/>
                  <w:vAlign w:val="center"/>
                </w:tcPr>
                <w:p w14:paraId="68293710" w14:textId="77777777" w:rsidR="00742FC8" w:rsidRDefault="00000000">
                  <w:pPr>
                    <w:jc w:val="center"/>
                    <w:rPr>
                      <w:rFonts w:ascii="仿宋" w:eastAsia="仿宋" w:hAnsi="仿宋" w:cs="仿宋"/>
                      <w:szCs w:val="21"/>
                    </w:rPr>
                  </w:pPr>
                  <w:r>
                    <w:rPr>
                      <w:rFonts w:ascii="仿宋" w:eastAsia="仿宋" w:hAnsi="仿宋" w:cs="仿宋" w:hint="eastAsia"/>
                      <w:szCs w:val="21"/>
                    </w:rPr>
                    <w:t>8.2</w:t>
                  </w:r>
                </w:p>
              </w:tc>
              <w:tc>
                <w:tcPr>
                  <w:tcW w:w="885" w:type="dxa"/>
                  <w:vAlign w:val="center"/>
                </w:tcPr>
                <w:p w14:paraId="103255A1"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760BBBC8"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2736F994" w14:textId="77777777">
              <w:trPr>
                <w:trHeight w:val="340"/>
                <w:jc w:val="center"/>
              </w:trPr>
              <w:tc>
                <w:tcPr>
                  <w:tcW w:w="672" w:type="dxa"/>
                  <w:tcBorders>
                    <w:left w:val="single" w:sz="4" w:space="0" w:color="auto"/>
                  </w:tcBorders>
                  <w:vAlign w:val="center"/>
                </w:tcPr>
                <w:p w14:paraId="33F0A1EF" w14:textId="77777777" w:rsidR="00742FC8" w:rsidRDefault="00000000">
                  <w:pPr>
                    <w:jc w:val="center"/>
                    <w:rPr>
                      <w:rFonts w:ascii="仿宋" w:eastAsia="仿宋" w:hAnsi="仿宋" w:cs="仿宋"/>
                      <w:szCs w:val="21"/>
                    </w:rPr>
                  </w:pPr>
                  <w:r>
                    <w:rPr>
                      <w:rFonts w:ascii="仿宋" w:eastAsia="仿宋" w:hAnsi="仿宋" w:cs="仿宋" w:hint="eastAsia"/>
                      <w:szCs w:val="21"/>
                    </w:rPr>
                    <w:t>11</w:t>
                  </w:r>
                </w:p>
              </w:tc>
              <w:tc>
                <w:tcPr>
                  <w:tcW w:w="3953" w:type="dxa"/>
                  <w:vAlign w:val="center"/>
                </w:tcPr>
                <w:p w14:paraId="31811EBF" w14:textId="77777777" w:rsidR="00742FC8" w:rsidRDefault="00000000">
                  <w:pPr>
                    <w:jc w:val="center"/>
                    <w:rPr>
                      <w:rFonts w:ascii="仿宋" w:eastAsia="仿宋" w:hAnsi="仿宋" w:cs="仿宋"/>
                      <w:szCs w:val="21"/>
                    </w:rPr>
                  </w:pPr>
                  <w:r>
                    <w:rPr>
                      <w:rFonts w:ascii="仿宋" w:eastAsia="仿宋" w:hAnsi="仿宋" w:cs="仿宋" w:hint="eastAsia"/>
                      <w:szCs w:val="21"/>
                    </w:rPr>
                    <w:t>片碱（氢氧化钠）</w:t>
                  </w:r>
                </w:p>
              </w:tc>
              <w:tc>
                <w:tcPr>
                  <w:tcW w:w="1305" w:type="dxa"/>
                  <w:vAlign w:val="center"/>
                </w:tcPr>
                <w:p w14:paraId="418565D2" w14:textId="77777777" w:rsidR="00742FC8" w:rsidRDefault="00000000">
                  <w:pPr>
                    <w:jc w:val="center"/>
                    <w:rPr>
                      <w:rFonts w:ascii="仿宋" w:eastAsia="仿宋" w:hAnsi="仿宋" w:cs="仿宋"/>
                      <w:szCs w:val="21"/>
                    </w:rPr>
                  </w:pPr>
                  <w:r>
                    <w:rPr>
                      <w:rFonts w:ascii="仿宋" w:eastAsia="仿宋" w:hAnsi="仿宋" w:cs="仿宋" w:hint="eastAsia"/>
                      <w:szCs w:val="21"/>
                    </w:rPr>
                    <w:t>547.0</w:t>
                  </w:r>
                </w:p>
              </w:tc>
              <w:tc>
                <w:tcPr>
                  <w:tcW w:w="885" w:type="dxa"/>
                  <w:vAlign w:val="center"/>
                </w:tcPr>
                <w:p w14:paraId="359FFA5D"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555489CA"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5BC86A23" w14:textId="77777777">
              <w:trPr>
                <w:trHeight w:val="340"/>
                <w:jc w:val="center"/>
              </w:trPr>
              <w:tc>
                <w:tcPr>
                  <w:tcW w:w="672" w:type="dxa"/>
                  <w:tcBorders>
                    <w:left w:val="single" w:sz="4" w:space="0" w:color="auto"/>
                  </w:tcBorders>
                  <w:vAlign w:val="center"/>
                </w:tcPr>
                <w:p w14:paraId="03116B86" w14:textId="77777777" w:rsidR="00742FC8" w:rsidRDefault="00000000">
                  <w:pPr>
                    <w:jc w:val="center"/>
                    <w:rPr>
                      <w:rFonts w:ascii="仿宋" w:eastAsia="仿宋" w:hAnsi="仿宋" w:cs="仿宋"/>
                      <w:szCs w:val="21"/>
                    </w:rPr>
                  </w:pPr>
                  <w:r>
                    <w:rPr>
                      <w:rFonts w:ascii="仿宋" w:eastAsia="仿宋" w:hAnsi="仿宋" w:cs="仿宋" w:hint="eastAsia"/>
                      <w:szCs w:val="21"/>
                    </w:rPr>
                    <w:t>12</w:t>
                  </w:r>
                </w:p>
              </w:tc>
              <w:tc>
                <w:tcPr>
                  <w:tcW w:w="3953" w:type="dxa"/>
                  <w:vAlign w:val="center"/>
                </w:tcPr>
                <w:p w14:paraId="4E56B577" w14:textId="77777777" w:rsidR="00742FC8" w:rsidRDefault="00000000">
                  <w:pPr>
                    <w:jc w:val="center"/>
                    <w:rPr>
                      <w:rFonts w:ascii="仿宋" w:eastAsia="仿宋" w:hAnsi="仿宋" w:cs="仿宋"/>
                      <w:szCs w:val="21"/>
                    </w:rPr>
                  </w:pPr>
                  <w:r>
                    <w:rPr>
                      <w:rFonts w:ascii="仿宋" w:eastAsia="仿宋" w:hAnsi="仿宋" w:cs="仿宋" w:hint="eastAsia"/>
                      <w:szCs w:val="21"/>
                    </w:rPr>
                    <w:t>活性炭</w:t>
                  </w:r>
                </w:p>
              </w:tc>
              <w:tc>
                <w:tcPr>
                  <w:tcW w:w="1305" w:type="dxa"/>
                  <w:vAlign w:val="center"/>
                </w:tcPr>
                <w:p w14:paraId="6F7C8280" w14:textId="77777777" w:rsidR="00742FC8" w:rsidRDefault="00000000">
                  <w:pPr>
                    <w:jc w:val="center"/>
                    <w:rPr>
                      <w:rFonts w:ascii="仿宋" w:eastAsia="仿宋" w:hAnsi="仿宋" w:cs="仿宋"/>
                      <w:szCs w:val="21"/>
                    </w:rPr>
                  </w:pPr>
                  <w:r>
                    <w:rPr>
                      <w:rFonts w:ascii="仿宋" w:eastAsia="仿宋" w:hAnsi="仿宋" w:cs="仿宋" w:hint="eastAsia"/>
                      <w:szCs w:val="21"/>
                    </w:rPr>
                    <w:t>50</w:t>
                  </w:r>
                </w:p>
              </w:tc>
              <w:tc>
                <w:tcPr>
                  <w:tcW w:w="885" w:type="dxa"/>
                  <w:vAlign w:val="center"/>
                </w:tcPr>
                <w:p w14:paraId="16A76B67"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2FD00E7C"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585F7B45" w14:textId="77777777">
              <w:trPr>
                <w:trHeight w:val="340"/>
                <w:jc w:val="center"/>
              </w:trPr>
              <w:tc>
                <w:tcPr>
                  <w:tcW w:w="672" w:type="dxa"/>
                  <w:tcBorders>
                    <w:left w:val="single" w:sz="4" w:space="0" w:color="auto"/>
                  </w:tcBorders>
                  <w:vAlign w:val="center"/>
                </w:tcPr>
                <w:p w14:paraId="329C984F" w14:textId="77777777" w:rsidR="00742FC8" w:rsidRDefault="00000000">
                  <w:pPr>
                    <w:jc w:val="center"/>
                    <w:rPr>
                      <w:rFonts w:ascii="仿宋" w:eastAsia="仿宋" w:hAnsi="仿宋" w:cs="仿宋"/>
                      <w:szCs w:val="21"/>
                    </w:rPr>
                  </w:pPr>
                  <w:r>
                    <w:rPr>
                      <w:rFonts w:ascii="仿宋" w:eastAsia="仿宋" w:hAnsi="仿宋" w:cs="仿宋" w:hint="eastAsia"/>
                      <w:szCs w:val="21"/>
                    </w:rPr>
                    <w:t>13</w:t>
                  </w:r>
                </w:p>
              </w:tc>
              <w:tc>
                <w:tcPr>
                  <w:tcW w:w="3953" w:type="dxa"/>
                  <w:vAlign w:val="center"/>
                </w:tcPr>
                <w:p w14:paraId="3C8BCF23" w14:textId="77777777" w:rsidR="00742FC8" w:rsidRDefault="00000000">
                  <w:pPr>
                    <w:jc w:val="center"/>
                    <w:rPr>
                      <w:rFonts w:ascii="仿宋" w:eastAsia="仿宋" w:hAnsi="仿宋" w:cs="仿宋"/>
                      <w:szCs w:val="21"/>
                    </w:rPr>
                  </w:pPr>
                  <w:r>
                    <w:rPr>
                      <w:rFonts w:ascii="仿宋" w:eastAsia="仿宋" w:hAnsi="仿宋" w:cs="仿宋" w:hint="eastAsia"/>
                      <w:szCs w:val="21"/>
                    </w:rPr>
                    <w:t>PAC</w:t>
                  </w:r>
                </w:p>
              </w:tc>
              <w:tc>
                <w:tcPr>
                  <w:tcW w:w="1305" w:type="dxa"/>
                  <w:vAlign w:val="center"/>
                </w:tcPr>
                <w:p w14:paraId="5A9653A5" w14:textId="77777777" w:rsidR="00742FC8" w:rsidRDefault="00000000">
                  <w:pPr>
                    <w:jc w:val="center"/>
                    <w:rPr>
                      <w:rFonts w:ascii="仿宋" w:eastAsia="仿宋" w:hAnsi="仿宋" w:cs="仿宋"/>
                      <w:szCs w:val="21"/>
                    </w:rPr>
                  </w:pPr>
                  <w:r>
                    <w:rPr>
                      <w:rFonts w:ascii="仿宋" w:eastAsia="仿宋" w:hAnsi="仿宋" w:cs="仿宋" w:hint="eastAsia"/>
                      <w:szCs w:val="21"/>
                    </w:rPr>
                    <w:t>8</w:t>
                  </w:r>
                </w:p>
              </w:tc>
              <w:tc>
                <w:tcPr>
                  <w:tcW w:w="885" w:type="dxa"/>
                  <w:vAlign w:val="center"/>
                </w:tcPr>
                <w:p w14:paraId="5413CA4A"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1644618F"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4EB1CC5B" w14:textId="77777777">
              <w:trPr>
                <w:trHeight w:val="340"/>
                <w:jc w:val="center"/>
              </w:trPr>
              <w:tc>
                <w:tcPr>
                  <w:tcW w:w="672" w:type="dxa"/>
                  <w:tcBorders>
                    <w:left w:val="single" w:sz="4" w:space="0" w:color="auto"/>
                  </w:tcBorders>
                  <w:vAlign w:val="center"/>
                </w:tcPr>
                <w:p w14:paraId="6208FB7A" w14:textId="77777777" w:rsidR="00742FC8" w:rsidRDefault="00000000">
                  <w:pPr>
                    <w:jc w:val="center"/>
                    <w:rPr>
                      <w:rFonts w:ascii="仿宋" w:eastAsia="仿宋" w:hAnsi="仿宋" w:cs="仿宋"/>
                      <w:szCs w:val="21"/>
                    </w:rPr>
                  </w:pPr>
                  <w:r>
                    <w:rPr>
                      <w:rFonts w:ascii="仿宋" w:eastAsia="仿宋" w:hAnsi="仿宋" w:cs="仿宋" w:hint="eastAsia"/>
                      <w:szCs w:val="21"/>
                    </w:rPr>
                    <w:t>14</w:t>
                  </w:r>
                </w:p>
              </w:tc>
              <w:tc>
                <w:tcPr>
                  <w:tcW w:w="3953" w:type="dxa"/>
                  <w:vAlign w:val="center"/>
                </w:tcPr>
                <w:p w14:paraId="0DA4695D" w14:textId="77777777" w:rsidR="00742FC8" w:rsidRDefault="00000000">
                  <w:pPr>
                    <w:jc w:val="center"/>
                    <w:rPr>
                      <w:rFonts w:ascii="仿宋" w:eastAsia="仿宋" w:hAnsi="仿宋" w:cs="仿宋"/>
                      <w:szCs w:val="21"/>
                    </w:rPr>
                  </w:pPr>
                  <w:r>
                    <w:rPr>
                      <w:rFonts w:ascii="仿宋" w:eastAsia="仿宋" w:hAnsi="仿宋" w:cs="仿宋" w:hint="eastAsia"/>
                      <w:szCs w:val="21"/>
                    </w:rPr>
                    <w:t>PAM</w:t>
                  </w:r>
                </w:p>
              </w:tc>
              <w:tc>
                <w:tcPr>
                  <w:tcW w:w="1305" w:type="dxa"/>
                  <w:vAlign w:val="center"/>
                </w:tcPr>
                <w:p w14:paraId="776AD9CB" w14:textId="77777777" w:rsidR="00742FC8" w:rsidRDefault="00000000">
                  <w:pPr>
                    <w:jc w:val="center"/>
                    <w:rPr>
                      <w:rFonts w:ascii="仿宋" w:eastAsia="仿宋" w:hAnsi="仿宋" w:cs="仿宋"/>
                      <w:szCs w:val="21"/>
                    </w:rPr>
                  </w:pPr>
                  <w:r>
                    <w:rPr>
                      <w:rFonts w:ascii="仿宋" w:eastAsia="仿宋" w:hAnsi="仿宋" w:cs="仿宋" w:hint="eastAsia"/>
                      <w:szCs w:val="21"/>
                    </w:rPr>
                    <w:t>8</w:t>
                  </w:r>
                </w:p>
              </w:tc>
              <w:tc>
                <w:tcPr>
                  <w:tcW w:w="885" w:type="dxa"/>
                  <w:vAlign w:val="center"/>
                </w:tcPr>
                <w:p w14:paraId="593225C0"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73DF0AE4"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74005272" w14:textId="77777777">
              <w:trPr>
                <w:trHeight w:val="340"/>
                <w:jc w:val="center"/>
              </w:trPr>
              <w:tc>
                <w:tcPr>
                  <w:tcW w:w="672" w:type="dxa"/>
                  <w:tcBorders>
                    <w:left w:val="single" w:sz="4" w:space="0" w:color="auto"/>
                  </w:tcBorders>
                  <w:vAlign w:val="center"/>
                </w:tcPr>
                <w:p w14:paraId="15F99EE5" w14:textId="77777777" w:rsidR="00742FC8" w:rsidRDefault="00000000">
                  <w:pPr>
                    <w:jc w:val="center"/>
                    <w:rPr>
                      <w:rFonts w:ascii="仿宋" w:eastAsia="仿宋" w:hAnsi="仿宋" w:cs="仿宋"/>
                      <w:szCs w:val="21"/>
                    </w:rPr>
                  </w:pPr>
                  <w:r>
                    <w:rPr>
                      <w:rFonts w:ascii="仿宋" w:eastAsia="仿宋" w:hAnsi="仿宋" w:cs="仿宋" w:hint="eastAsia"/>
                      <w:szCs w:val="21"/>
                    </w:rPr>
                    <w:t>15</w:t>
                  </w:r>
                </w:p>
              </w:tc>
              <w:tc>
                <w:tcPr>
                  <w:tcW w:w="3953" w:type="dxa"/>
                  <w:vAlign w:val="center"/>
                </w:tcPr>
                <w:p w14:paraId="245176E2" w14:textId="77777777" w:rsidR="00742FC8" w:rsidRDefault="00000000">
                  <w:pPr>
                    <w:jc w:val="center"/>
                    <w:rPr>
                      <w:rFonts w:ascii="仿宋" w:eastAsia="仿宋" w:hAnsi="仿宋" w:cs="仿宋"/>
                      <w:szCs w:val="21"/>
                    </w:rPr>
                  </w:pPr>
                  <w:r>
                    <w:rPr>
                      <w:rFonts w:ascii="仿宋" w:eastAsia="仿宋" w:hAnsi="仿宋" w:cs="仿宋" w:hint="eastAsia"/>
                      <w:szCs w:val="21"/>
                    </w:rPr>
                    <w:t>氢氧化钙</w:t>
                  </w:r>
                </w:p>
              </w:tc>
              <w:tc>
                <w:tcPr>
                  <w:tcW w:w="1305" w:type="dxa"/>
                  <w:vAlign w:val="center"/>
                </w:tcPr>
                <w:p w14:paraId="644A7EB6" w14:textId="77777777" w:rsidR="00742FC8" w:rsidRDefault="00000000">
                  <w:pPr>
                    <w:jc w:val="center"/>
                    <w:rPr>
                      <w:rFonts w:ascii="仿宋" w:eastAsia="仿宋" w:hAnsi="仿宋" w:cs="仿宋"/>
                      <w:szCs w:val="21"/>
                    </w:rPr>
                  </w:pPr>
                  <w:r>
                    <w:rPr>
                      <w:rFonts w:ascii="仿宋" w:eastAsia="仿宋" w:hAnsi="仿宋" w:cs="仿宋" w:hint="eastAsia"/>
                      <w:szCs w:val="21"/>
                    </w:rPr>
                    <w:t>2000</w:t>
                  </w:r>
                </w:p>
              </w:tc>
              <w:tc>
                <w:tcPr>
                  <w:tcW w:w="885" w:type="dxa"/>
                  <w:vAlign w:val="center"/>
                </w:tcPr>
                <w:p w14:paraId="18EBF851"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2FA1F9FE" w14:textId="77777777" w:rsidR="00742FC8" w:rsidRDefault="00000000">
                  <w:pPr>
                    <w:jc w:val="center"/>
                    <w:rPr>
                      <w:rFonts w:ascii="仿宋" w:eastAsia="仿宋" w:hAnsi="仿宋" w:cs="仿宋"/>
                      <w:szCs w:val="21"/>
                    </w:rPr>
                  </w:pPr>
                  <w:r>
                    <w:rPr>
                      <w:rFonts w:ascii="仿宋" w:eastAsia="仿宋" w:hAnsi="仿宋" w:cs="仿宋" w:hint="eastAsia"/>
                      <w:szCs w:val="21"/>
                    </w:rPr>
                    <w:t>外购</w:t>
                  </w:r>
                </w:p>
              </w:tc>
            </w:tr>
            <w:tr w:rsidR="00742FC8" w14:paraId="1925BF37" w14:textId="77777777">
              <w:trPr>
                <w:trHeight w:val="340"/>
                <w:jc w:val="center"/>
              </w:trPr>
              <w:tc>
                <w:tcPr>
                  <w:tcW w:w="672" w:type="dxa"/>
                  <w:tcBorders>
                    <w:left w:val="single" w:sz="4" w:space="0" w:color="auto"/>
                  </w:tcBorders>
                  <w:vAlign w:val="center"/>
                </w:tcPr>
                <w:p w14:paraId="4B67E310" w14:textId="77777777" w:rsidR="00742FC8" w:rsidRDefault="00000000">
                  <w:pPr>
                    <w:jc w:val="center"/>
                    <w:rPr>
                      <w:rFonts w:ascii="仿宋" w:eastAsia="仿宋" w:hAnsi="仿宋" w:cs="仿宋"/>
                      <w:szCs w:val="21"/>
                    </w:rPr>
                  </w:pPr>
                  <w:r>
                    <w:rPr>
                      <w:rFonts w:ascii="仿宋" w:eastAsia="仿宋" w:hAnsi="仿宋" w:cs="仿宋" w:hint="eastAsia"/>
                      <w:szCs w:val="21"/>
                    </w:rPr>
                    <w:t>16</w:t>
                  </w:r>
                </w:p>
              </w:tc>
              <w:tc>
                <w:tcPr>
                  <w:tcW w:w="3953" w:type="dxa"/>
                  <w:vAlign w:val="center"/>
                </w:tcPr>
                <w:p w14:paraId="6B7EBC32" w14:textId="77777777" w:rsidR="00742FC8" w:rsidRDefault="00000000">
                  <w:pPr>
                    <w:jc w:val="center"/>
                    <w:rPr>
                      <w:rFonts w:ascii="仿宋" w:eastAsia="仿宋" w:hAnsi="仿宋" w:cs="仿宋"/>
                      <w:szCs w:val="21"/>
                    </w:rPr>
                  </w:pPr>
                  <w:r>
                    <w:rPr>
                      <w:rFonts w:ascii="仿宋" w:eastAsia="仿宋" w:hAnsi="仿宋" w:cs="仿宋" w:hint="eastAsia"/>
                      <w:szCs w:val="21"/>
                    </w:rPr>
                    <w:t>冰</w:t>
                  </w:r>
                </w:p>
              </w:tc>
              <w:tc>
                <w:tcPr>
                  <w:tcW w:w="1305" w:type="dxa"/>
                  <w:vAlign w:val="center"/>
                </w:tcPr>
                <w:p w14:paraId="7806ACC4" w14:textId="77777777" w:rsidR="00742FC8" w:rsidRDefault="00000000">
                  <w:pPr>
                    <w:jc w:val="center"/>
                    <w:rPr>
                      <w:rFonts w:ascii="仿宋" w:eastAsia="仿宋" w:hAnsi="仿宋" w:cs="仿宋"/>
                      <w:szCs w:val="21"/>
                    </w:rPr>
                  </w:pPr>
                  <w:r>
                    <w:rPr>
                      <w:rFonts w:ascii="仿宋" w:eastAsia="仿宋" w:hAnsi="仿宋" w:cs="仿宋" w:hint="eastAsia"/>
                      <w:szCs w:val="21"/>
                    </w:rPr>
                    <w:t>5200</w:t>
                  </w:r>
                </w:p>
              </w:tc>
              <w:tc>
                <w:tcPr>
                  <w:tcW w:w="885" w:type="dxa"/>
                  <w:vAlign w:val="center"/>
                </w:tcPr>
                <w:p w14:paraId="331EDCE8" w14:textId="77777777" w:rsidR="00742FC8" w:rsidRDefault="00000000">
                  <w:pPr>
                    <w:jc w:val="center"/>
                    <w:rPr>
                      <w:rFonts w:ascii="仿宋" w:eastAsia="仿宋" w:hAnsi="仿宋" w:cs="仿宋"/>
                      <w:szCs w:val="21"/>
                    </w:rPr>
                  </w:pPr>
                  <w:r>
                    <w:rPr>
                      <w:rFonts w:ascii="仿宋" w:eastAsia="仿宋" w:hAnsi="仿宋" w:cs="仿宋" w:hint="eastAsia"/>
                      <w:szCs w:val="21"/>
                    </w:rPr>
                    <w:t>t/a</w:t>
                  </w:r>
                </w:p>
              </w:tc>
              <w:tc>
                <w:tcPr>
                  <w:tcW w:w="1462" w:type="dxa"/>
                  <w:tcBorders>
                    <w:right w:val="single" w:sz="4" w:space="0" w:color="auto"/>
                  </w:tcBorders>
                  <w:vAlign w:val="center"/>
                </w:tcPr>
                <w:p w14:paraId="420D73F1" w14:textId="77777777" w:rsidR="00742FC8" w:rsidRDefault="00000000">
                  <w:pPr>
                    <w:jc w:val="center"/>
                    <w:rPr>
                      <w:rFonts w:ascii="仿宋" w:eastAsia="仿宋" w:hAnsi="仿宋" w:cs="仿宋"/>
                      <w:szCs w:val="21"/>
                    </w:rPr>
                  </w:pPr>
                  <w:r>
                    <w:rPr>
                      <w:rFonts w:ascii="仿宋" w:eastAsia="仿宋" w:hAnsi="仿宋" w:cs="仿宋" w:hint="eastAsia"/>
                      <w:szCs w:val="21"/>
                    </w:rPr>
                    <w:t>制冰车间</w:t>
                  </w:r>
                </w:p>
              </w:tc>
            </w:tr>
          </w:tbl>
          <w:p w14:paraId="58257294" w14:textId="77777777" w:rsidR="00742FC8" w:rsidRDefault="00000000">
            <w:pPr>
              <w:spacing w:line="360" w:lineRule="auto"/>
              <w:ind w:firstLineChars="200" w:firstLine="482"/>
              <w:jc w:val="left"/>
              <w:rPr>
                <w:rFonts w:ascii="仿宋" w:eastAsia="仿宋" w:hAnsi="仿宋" w:cs="仿宋"/>
                <w:b/>
                <w:bCs/>
                <w:sz w:val="24"/>
                <w:szCs w:val="32"/>
              </w:rPr>
            </w:pPr>
            <w:bookmarkStart w:id="23" w:name="_Toc2301"/>
            <w:bookmarkStart w:id="24" w:name="_Toc6912647"/>
            <w:bookmarkStart w:id="25" w:name="_Toc15069074"/>
            <w:bookmarkStart w:id="26" w:name="_Toc12576094"/>
            <w:bookmarkStart w:id="27" w:name="_Toc12576092"/>
            <w:bookmarkStart w:id="28" w:name="_Toc19570"/>
            <w:bookmarkStart w:id="29" w:name="_Toc15069072"/>
            <w:r>
              <w:rPr>
                <w:rFonts w:ascii="仿宋" w:eastAsia="仿宋" w:hAnsi="仿宋" w:cs="仿宋" w:hint="eastAsia"/>
                <w:b/>
                <w:bCs/>
                <w:sz w:val="24"/>
                <w:szCs w:val="32"/>
              </w:rPr>
              <w:t>1.6生产工艺流程</w:t>
            </w:r>
            <w:proofErr w:type="gramStart"/>
            <w:r>
              <w:rPr>
                <w:rFonts w:ascii="仿宋" w:eastAsia="仿宋" w:hAnsi="仿宋" w:cs="仿宋" w:hint="eastAsia"/>
                <w:b/>
                <w:bCs/>
                <w:sz w:val="24"/>
                <w:szCs w:val="32"/>
              </w:rPr>
              <w:t>及产污环节</w:t>
            </w:r>
            <w:proofErr w:type="gramEnd"/>
            <w:r>
              <w:rPr>
                <w:rFonts w:ascii="仿宋" w:eastAsia="仿宋" w:hAnsi="仿宋" w:cs="仿宋" w:hint="eastAsia"/>
                <w:b/>
                <w:bCs/>
                <w:sz w:val="24"/>
                <w:szCs w:val="32"/>
              </w:rPr>
              <w:t>分析</w:t>
            </w:r>
            <w:bookmarkEnd w:id="23"/>
            <w:bookmarkEnd w:id="24"/>
            <w:bookmarkEnd w:id="25"/>
            <w:bookmarkEnd w:id="26"/>
          </w:p>
          <w:p w14:paraId="2FA96A30" w14:textId="77777777" w:rsidR="00742FC8" w:rsidRDefault="00000000">
            <w:pPr>
              <w:spacing w:line="360" w:lineRule="auto"/>
              <w:ind w:firstLineChars="200" w:firstLine="482"/>
              <w:jc w:val="left"/>
              <w:rPr>
                <w:rFonts w:ascii="仿宋" w:eastAsia="仿宋" w:hAnsi="仿宋" w:cs="仿宋"/>
                <w:b/>
                <w:bCs/>
                <w:sz w:val="24"/>
                <w:szCs w:val="32"/>
              </w:rPr>
            </w:pPr>
            <w:bookmarkStart w:id="30" w:name="_Toc12427"/>
            <w:r>
              <w:rPr>
                <w:rFonts w:ascii="仿宋" w:eastAsia="仿宋" w:hAnsi="仿宋" w:cs="仿宋" w:hint="eastAsia"/>
                <w:b/>
                <w:bCs/>
                <w:sz w:val="24"/>
                <w:szCs w:val="32"/>
              </w:rPr>
              <w:t>1.6.1</w:t>
            </w:r>
            <w:proofErr w:type="gramStart"/>
            <w:r>
              <w:rPr>
                <w:rFonts w:ascii="仿宋" w:eastAsia="仿宋" w:hAnsi="仿宋" w:cs="仿宋" w:hint="eastAsia"/>
                <w:b/>
                <w:bCs/>
                <w:sz w:val="24"/>
                <w:szCs w:val="32"/>
              </w:rPr>
              <w:t>分散红</w:t>
            </w:r>
            <w:proofErr w:type="gramEnd"/>
            <w:r>
              <w:rPr>
                <w:rFonts w:ascii="仿宋" w:eastAsia="仿宋" w:hAnsi="仿宋" w:cs="仿宋" w:hint="eastAsia"/>
                <w:b/>
                <w:bCs/>
                <w:sz w:val="24"/>
                <w:szCs w:val="32"/>
              </w:rPr>
              <w:t>13#（1#生产线）工艺流程</w:t>
            </w:r>
            <w:proofErr w:type="gramStart"/>
            <w:r>
              <w:rPr>
                <w:rFonts w:ascii="仿宋" w:eastAsia="仿宋" w:hAnsi="仿宋" w:cs="仿宋" w:hint="eastAsia"/>
                <w:b/>
                <w:bCs/>
                <w:sz w:val="24"/>
                <w:szCs w:val="32"/>
              </w:rPr>
              <w:t>及产污环节</w:t>
            </w:r>
            <w:bookmarkEnd w:id="30"/>
            <w:proofErr w:type="gramEnd"/>
          </w:p>
          <w:p w14:paraId="115B85C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GB2</w:instrText>
            </w:r>
            <w:r>
              <w:rPr>
                <w:rFonts w:ascii="仿宋" w:eastAsia="仿宋" w:hAnsi="仿宋" w:cs="仿宋" w:hint="eastAsia"/>
                <w:sz w:val="24"/>
              </w:rPr>
              <w:fldChar w:fldCharType="separate"/>
            </w:r>
            <w:r>
              <w:rPr>
                <w:rFonts w:ascii="仿宋" w:eastAsia="仿宋" w:hAnsi="仿宋" w:cs="仿宋" w:hint="eastAsia"/>
                <w:sz w:val="24"/>
              </w:rPr>
              <w:t>⑴</w:t>
            </w:r>
            <w:r>
              <w:rPr>
                <w:rFonts w:ascii="仿宋" w:eastAsia="仿宋" w:hAnsi="仿宋" w:cs="仿宋" w:hint="eastAsia"/>
                <w:sz w:val="24"/>
              </w:rPr>
              <w:fldChar w:fldCharType="end"/>
            </w:r>
            <w:r>
              <w:rPr>
                <w:rFonts w:ascii="仿宋" w:eastAsia="仿宋" w:hAnsi="仿宋" w:cs="仿宋" w:hint="eastAsia"/>
                <w:sz w:val="24"/>
              </w:rPr>
              <w:t>重氮组分的制备</w:t>
            </w:r>
          </w:p>
          <w:p w14:paraId="7F283B65"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盐酸溶液的混合</w:t>
            </w:r>
          </w:p>
          <w:p w14:paraId="457B878E"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在稀酸配料釜中加入底水，开启搅拌和冷冻盐水，慢慢加入盐酸，温度控制在40℃以下，酸加完后，搅拌30min，酸度控制在45.5~46%，然后降温到5℃以下，待用。</w:t>
            </w:r>
          </w:p>
          <w:p w14:paraId="2F0C21C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②重氮化反应</w:t>
            </w:r>
          </w:p>
          <w:p w14:paraId="7F78F5A1"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将盐酸用真空吸入各自计量</w:t>
            </w:r>
            <w:proofErr w:type="gramStart"/>
            <w:r>
              <w:rPr>
                <w:rFonts w:ascii="仿宋" w:eastAsia="仿宋" w:hAnsi="仿宋" w:cs="仿宋" w:hint="eastAsia"/>
                <w:sz w:val="24"/>
              </w:rPr>
              <w:t>槽规定</w:t>
            </w:r>
            <w:proofErr w:type="gramEnd"/>
            <w:r>
              <w:rPr>
                <w:rFonts w:ascii="仿宋" w:eastAsia="仿宋" w:hAnsi="仿宋" w:cs="仿宋" w:hint="eastAsia"/>
                <w:sz w:val="24"/>
              </w:rPr>
              <w:t>刻度，向重氮反应釜中依次放入盐酸溶液，搅拌下加入邻氯对硝基苯胺。然后用冷冻盐水控温至0℃，滴加40%的亚硝酰硫酸，并加入亚硝酸钠，在0-5℃反应至Ⅰ消失后重氮化结束，加入氨基磺酸搅拌1个小时待偶合。</w:t>
            </w:r>
          </w:p>
          <w:p w14:paraId="5E742AFB"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反应过程中微量的亚硝酸钠与HCL发生分解反应，生成一氧化氮和二氧化</w:t>
            </w:r>
            <w:r>
              <w:rPr>
                <w:rFonts w:ascii="仿宋" w:eastAsia="仿宋" w:hAnsi="仿宋" w:cs="仿宋" w:hint="eastAsia"/>
                <w:sz w:val="24"/>
              </w:rPr>
              <w:lastRenderedPageBreak/>
              <w:t>氮的混合气体（G</w:t>
            </w:r>
            <w:r>
              <w:rPr>
                <w:rFonts w:ascii="仿宋" w:eastAsia="仿宋" w:hAnsi="仿宋" w:cs="仿宋" w:hint="eastAsia"/>
                <w:sz w:val="24"/>
                <w:vertAlign w:val="subscript"/>
              </w:rPr>
              <w:t>1</w:t>
            </w:r>
            <w:r>
              <w:rPr>
                <w:rFonts w:ascii="仿宋" w:eastAsia="仿宋" w:hAnsi="仿宋" w:cs="仿宋" w:hint="eastAsia"/>
                <w:sz w:val="24"/>
              </w:rPr>
              <w:t>-</w:t>
            </w:r>
            <w:r>
              <w:rPr>
                <w:rFonts w:ascii="仿宋" w:eastAsia="仿宋" w:hAnsi="仿宋" w:cs="仿宋" w:hint="eastAsia"/>
                <w:sz w:val="24"/>
                <w:vertAlign w:val="subscript"/>
              </w:rPr>
              <w:t>1</w:t>
            </w:r>
            <w:r>
              <w:rPr>
                <w:rFonts w:ascii="仿宋" w:eastAsia="仿宋" w:hAnsi="仿宋" w:cs="仿宋" w:hint="eastAsia"/>
                <w:sz w:val="24"/>
              </w:rPr>
              <w:t>），经反应釜顶部的排气管道统一收集到车间设置的二级碱液喷淋吸收系统处理后经25m高排气筒排放；过量的亚硝酸钠与HCL、氨基磺酸反应，生成氮气。反应过程中盐酸挥发废HCl废气。</w:t>
            </w:r>
          </w:p>
          <w:p w14:paraId="29A1C503" w14:textId="77777777" w:rsidR="00742FC8" w:rsidRDefault="00000000">
            <w:pPr>
              <w:pStyle w:val="2"/>
              <w:spacing w:after="0" w:line="360" w:lineRule="auto"/>
              <w:ind w:leftChars="0" w:left="0" w:firstLine="480"/>
              <w:rPr>
                <w:rFonts w:ascii="仿宋" w:eastAsia="仿宋" w:hAnsi="仿宋" w:cs="仿宋"/>
                <w:kern w:val="0"/>
                <w:sz w:val="24"/>
                <w:szCs w:val="24"/>
              </w:rPr>
            </w:pPr>
            <w:r>
              <w:rPr>
                <w:rFonts w:ascii="仿宋" w:eastAsia="仿宋" w:hAnsi="仿宋" w:cs="仿宋" w:hint="eastAsia"/>
                <w:kern w:val="0"/>
                <w:sz w:val="24"/>
                <w:szCs w:val="24"/>
              </w:rPr>
              <w:t>3NaNO</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+3HCL=3NaCL+HNO</w:t>
            </w:r>
            <w:r>
              <w:rPr>
                <w:rFonts w:ascii="仿宋" w:eastAsia="仿宋" w:hAnsi="仿宋" w:cs="仿宋" w:hint="eastAsia"/>
                <w:kern w:val="0"/>
                <w:sz w:val="24"/>
                <w:szCs w:val="24"/>
                <w:vertAlign w:val="subscript"/>
              </w:rPr>
              <w:t>3</w:t>
            </w:r>
            <w:r>
              <w:rPr>
                <w:rFonts w:ascii="仿宋" w:eastAsia="仿宋" w:hAnsi="仿宋" w:cs="仿宋" w:hint="eastAsia"/>
                <w:kern w:val="0"/>
                <w:sz w:val="24"/>
                <w:szCs w:val="24"/>
              </w:rPr>
              <w:t>+H</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O+2NO</w:t>
            </w:r>
          </w:p>
          <w:p w14:paraId="3E0FD829" w14:textId="77777777" w:rsidR="00742FC8" w:rsidRDefault="00000000">
            <w:pPr>
              <w:pStyle w:val="2"/>
              <w:spacing w:after="0" w:line="360" w:lineRule="auto"/>
              <w:ind w:leftChars="0" w:left="0" w:firstLine="480"/>
              <w:rPr>
                <w:rFonts w:ascii="仿宋" w:eastAsia="仿宋" w:hAnsi="仿宋" w:cs="仿宋"/>
                <w:kern w:val="0"/>
                <w:sz w:val="24"/>
                <w:szCs w:val="24"/>
              </w:rPr>
            </w:pPr>
            <w:r>
              <w:rPr>
                <w:rFonts w:ascii="仿宋" w:eastAsia="仿宋" w:hAnsi="仿宋" w:cs="仿宋" w:hint="eastAsia"/>
                <w:kern w:val="0"/>
                <w:sz w:val="24"/>
                <w:szCs w:val="24"/>
              </w:rPr>
              <w:t>NH</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-SO</w:t>
            </w:r>
            <w:r>
              <w:rPr>
                <w:rFonts w:ascii="仿宋" w:eastAsia="仿宋" w:hAnsi="仿宋" w:cs="仿宋" w:hint="eastAsia"/>
                <w:kern w:val="0"/>
                <w:sz w:val="24"/>
                <w:szCs w:val="24"/>
                <w:vertAlign w:val="subscript"/>
              </w:rPr>
              <w:t>3</w:t>
            </w:r>
            <w:r>
              <w:rPr>
                <w:rFonts w:ascii="仿宋" w:eastAsia="仿宋" w:hAnsi="仿宋" w:cs="仿宋" w:hint="eastAsia"/>
                <w:kern w:val="0"/>
                <w:sz w:val="24"/>
                <w:szCs w:val="24"/>
              </w:rPr>
              <w:t>+HNO</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=N</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+H</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O+H</w:t>
            </w:r>
            <w:r>
              <w:rPr>
                <w:rFonts w:ascii="仿宋" w:eastAsia="仿宋" w:hAnsi="仿宋" w:cs="仿宋" w:hint="eastAsia"/>
                <w:kern w:val="0"/>
                <w:sz w:val="24"/>
                <w:szCs w:val="24"/>
                <w:vertAlign w:val="subscript"/>
              </w:rPr>
              <w:t>2</w:t>
            </w:r>
            <w:r>
              <w:rPr>
                <w:rFonts w:ascii="仿宋" w:eastAsia="仿宋" w:hAnsi="仿宋" w:cs="仿宋" w:hint="eastAsia"/>
                <w:kern w:val="0"/>
                <w:sz w:val="24"/>
                <w:szCs w:val="24"/>
              </w:rPr>
              <w:t>SO</w:t>
            </w:r>
            <w:r>
              <w:rPr>
                <w:rFonts w:ascii="仿宋" w:eastAsia="仿宋" w:hAnsi="仿宋" w:cs="仿宋" w:hint="eastAsia"/>
                <w:kern w:val="0"/>
                <w:sz w:val="24"/>
                <w:szCs w:val="24"/>
                <w:vertAlign w:val="subscript"/>
              </w:rPr>
              <w:t>4</w:t>
            </w:r>
          </w:p>
          <w:p w14:paraId="00E46F18"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2 \* GB2</w:instrText>
            </w:r>
            <w:r>
              <w:rPr>
                <w:rFonts w:ascii="仿宋" w:eastAsia="仿宋" w:hAnsi="仿宋" w:cs="仿宋" w:hint="eastAsia"/>
                <w:sz w:val="24"/>
              </w:rPr>
              <w:fldChar w:fldCharType="separate"/>
            </w:r>
            <w:r>
              <w:rPr>
                <w:rFonts w:ascii="仿宋" w:eastAsia="仿宋" w:hAnsi="仿宋" w:cs="仿宋" w:hint="eastAsia"/>
                <w:sz w:val="24"/>
              </w:rPr>
              <w:t>⑵</w:t>
            </w:r>
            <w:r>
              <w:rPr>
                <w:rFonts w:ascii="仿宋" w:eastAsia="仿宋" w:hAnsi="仿宋" w:cs="仿宋" w:hint="eastAsia"/>
                <w:sz w:val="24"/>
              </w:rPr>
              <w:fldChar w:fldCharType="end"/>
            </w:r>
            <w:r>
              <w:rPr>
                <w:rFonts w:ascii="仿宋" w:eastAsia="仿宋" w:hAnsi="仿宋" w:cs="仿宋" w:hint="eastAsia"/>
                <w:sz w:val="24"/>
              </w:rPr>
              <w:t>偶合反应</w:t>
            </w:r>
          </w:p>
          <w:p w14:paraId="5686A929"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在偶合釜中投</w:t>
            </w:r>
            <w:proofErr w:type="gramStart"/>
            <w:r>
              <w:rPr>
                <w:rFonts w:ascii="仿宋" w:eastAsia="仿宋" w:hAnsi="仿宋" w:cs="仿宋" w:hint="eastAsia"/>
                <w:sz w:val="24"/>
              </w:rPr>
              <w:t>加原料</w:t>
            </w:r>
            <w:proofErr w:type="gramEnd"/>
            <w:r>
              <w:rPr>
                <w:rFonts w:ascii="仿宋" w:eastAsia="仿宋" w:hAnsi="仿宋" w:cs="仿宋" w:hint="eastAsia"/>
                <w:sz w:val="24"/>
              </w:rPr>
              <w:t>N-乙基-N-</w:t>
            </w:r>
            <w:proofErr w:type="gramStart"/>
            <w:r>
              <w:rPr>
                <w:rFonts w:ascii="仿宋" w:eastAsia="仿宋" w:hAnsi="仿宋" w:cs="仿宋" w:hint="eastAsia"/>
                <w:sz w:val="24"/>
              </w:rPr>
              <w:t>羟乙基</w:t>
            </w:r>
            <w:proofErr w:type="gramEnd"/>
            <w:r>
              <w:rPr>
                <w:rFonts w:ascii="仿宋" w:eastAsia="仿宋" w:hAnsi="仿宋" w:cs="仿宋" w:hint="eastAsia"/>
                <w:sz w:val="24"/>
              </w:rPr>
              <w:t>苯胺，搅拌至物料全部溶解后，发生偶合反应，反应时间约为16h。反应结束，开启蒸汽阀，升温至60℃，保温至晶型稳定，搅拌2小时。未反应的重氮盐组分发生水解，生成N</w:t>
            </w:r>
            <w:r>
              <w:rPr>
                <w:rFonts w:ascii="仿宋" w:eastAsia="仿宋" w:hAnsi="仿宋" w:cs="仿宋" w:hint="eastAsia"/>
                <w:sz w:val="24"/>
                <w:vertAlign w:val="subscript"/>
              </w:rPr>
              <w:t>2</w:t>
            </w:r>
            <w:r>
              <w:rPr>
                <w:rFonts w:ascii="仿宋" w:eastAsia="仿宋" w:hAnsi="仿宋" w:cs="仿宋" w:hint="eastAsia"/>
                <w:sz w:val="24"/>
              </w:rPr>
              <w:t>（G</w:t>
            </w:r>
            <w:r>
              <w:rPr>
                <w:rFonts w:ascii="仿宋" w:eastAsia="仿宋" w:hAnsi="仿宋" w:cs="仿宋" w:hint="eastAsia"/>
                <w:sz w:val="24"/>
                <w:vertAlign w:val="subscript"/>
              </w:rPr>
              <w:t>1-2</w:t>
            </w:r>
            <w:r>
              <w:rPr>
                <w:rFonts w:ascii="仿宋" w:eastAsia="仿宋" w:hAnsi="仿宋" w:cs="仿宋" w:hint="eastAsia"/>
                <w:sz w:val="24"/>
              </w:rPr>
              <w:t>）。</w:t>
            </w:r>
          </w:p>
          <w:p w14:paraId="071461A4"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反应完成后，用泵将物料打入板框压滤机进行压滤分离，产生滤液为含盐酸的母液（W</w:t>
            </w:r>
            <w:r>
              <w:rPr>
                <w:rFonts w:ascii="仿宋" w:eastAsia="仿宋" w:hAnsi="仿宋" w:cs="仿宋" w:hint="eastAsia"/>
                <w:sz w:val="24"/>
                <w:vertAlign w:val="subscript"/>
              </w:rPr>
              <w:t>1-1</w:t>
            </w:r>
            <w:r>
              <w:rPr>
                <w:rFonts w:ascii="仿宋" w:eastAsia="仿宋" w:hAnsi="仿宋" w:cs="仿宋" w:hint="eastAsia"/>
                <w:sz w:val="24"/>
              </w:rPr>
              <w:t>）排入厂内污水处理系统；产生</w:t>
            </w:r>
            <w:proofErr w:type="gramStart"/>
            <w:r>
              <w:rPr>
                <w:rFonts w:ascii="仿宋" w:eastAsia="仿宋" w:hAnsi="仿宋" w:cs="仿宋" w:hint="eastAsia"/>
                <w:sz w:val="24"/>
              </w:rPr>
              <w:t>分散红</w:t>
            </w:r>
            <w:proofErr w:type="gramEnd"/>
            <w:r>
              <w:rPr>
                <w:rFonts w:ascii="仿宋" w:eastAsia="仿宋" w:hAnsi="仿宋" w:cs="仿宋" w:hint="eastAsia"/>
                <w:sz w:val="24"/>
              </w:rPr>
              <w:t>13#滤饼，滤饼用中水进行两次水洗，水洗废水（W</w:t>
            </w:r>
            <w:r>
              <w:rPr>
                <w:rFonts w:ascii="仿宋" w:eastAsia="仿宋" w:hAnsi="仿宋" w:cs="仿宋" w:hint="eastAsia"/>
                <w:sz w:val="24"/>
                <w:vertAlign w:val="subscript"/>
              </w:rPr>
              <w:t>1</w:t>
            </w:r>
            <w:r>
              <w:rPr>
                <w:rFonts w:ascii="仿宋" w:eastAsia="仿宋" w:hAnsi="仿宋" w:cs="仿宋" w:hint="eastAsia"/>
                <w:sz w:val="24"/>
              </w:rPr>
              <w:t>-</w:t>
            </w:r>
            <w:r>
              <w:rPr>
                <w:rFonts w:ascii="仿宋" w:eastAsia="仿宋" w:hAnsi="仿宋" w:cs="仿宋" w:hint="eastAsia"/>
                <w:sz w:val="24"/>
                <w:vertAlign w:val="subscript"/>
              </w:rPr>
              <w:t>2</w:t>
            </w:r>
            <w:r>
              <w:rPr>
                <w:rFonts w:ascii="仿宋" w:eastAsia="仿宋" w:hAnsi="仿宋" w:cs="仿宋" w:hint="eastAsia"/>
                <w:sz w:val="24"/>
              </w:rPr>
              <w:t>）排入厂内污水处理系统。污水处理系统废水通过调节PH、脱色、酸碱中和、电絮凝、水解酸化、二级生物氧化等工艺处理，进入中水暂存池后循环使用。</w:t>
            </w:r>
          </w:p>
          <w:p w14:paraId="33F2840E"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3 \* GB2</w:instrText>
            </w:r>
            <w:r>
              <w:rPr>
                <w:rFonts w:ascii="仿宋" w:eastAsia="仿宋" w:hAnsi="仿宋" w:cs="仿宋" w:hint="eastAsia"/>
                <w:sz w:val="24"/>
              </w:rPr>
              <w:fldChar w:fldCharType="separate"/>
            </w:r>
            <w:r>
              <w:rPr>
                <w:rFonts w:ascii="仿宋" w:eastAsia="仿宋" w:hAnsi="仿宋" w:cs="仿宋" w:hint="eastAsia"/>
                <w:sz w:val="24"/>
              </w:rPr>
              <w:t>⑶</w:t>
            </w:r>
            <w:r>
              <w:rPr>
                <w:rFonts w:ascii="仿宋" w:eastAsia="仿宋" w:hAnsi="仿宋" w:cs="仿宋" w:hint="eastAsia"/>
                <w:sz w:val="24"/>
              </w:rPr>
              <w:fldChar w:fldCharType="end"/>
            </w:r>
            <w:r>
              <w:rPr>
                <w:rFonts w:ascii="仿宋" w:eastAsia="仿宋" w:hAnsi="仿宋" w:cs="仿宋" w:hint="eastAsia"/>
                <w:sz w:val="24"/>
              </w:rPr>
              <w:t>最终产品的制备</w:t>
            </w:r>
          </w:p>
          <w:p w14:paraId="79C0DEC1"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向磨砂锅中加入染料滤饼和扩散剂，砂磨至扩散度为4-5级后，加入水打浆调整</w:t>
            </w:r>
            <w:proofErr w:type="gramStart"/>
            <w:r>
              <w:rPr>
                <w:rFonts w:ascii="仿宋" w:eastAsia="仿宋" w:hAnsi="仿宋" w:cs="仿宋" w:hint="eastAsia"/>
                <w:sz w:val="24"/>
              </w:rPr>
              <w:t>含固率</w:t>
            </w:r>
            <w:proofErr w:type="gramEnd"/>
            <w:r>
              <w:rPr>
                <w:rFonts w:ascii="仿宋" w:eastAsia="仿宋" w:hAnsi="仿宋" w:cs="仿宋" w:hint="eastAsia"/>
                <w:sz w:val="24"/>
              </w:rPr>
              <w:t>为35%后，进行喷雾干燥。喷雾干燥利用经蒸汽加热器间接加热的热空气作为加热媒介，除去物料中的</w:t>
            </w:r>
            <w:proofErr w:type="gramStart"/>
            <w:r>
              <w:rPr>
                <w:rFonts w:ascii="仿宋" w:eastAsia="仿宋" w:hAnsi="仿宋" w:cs="仿宋" w:hint="eastAsia"/>
                <w:sz w:val="24"/>
              </w:rPr>
              <w:t>水份</w:t>
            </w:r>
            <w:proofErr w:type="gramEnd"/>
            <w:r>
              <w:rPr>
                <w:rFonts w:ascii="仿宋" w:eastAsia="仿宋" w:hAnsi="仿宋" w:cs="仿宋" w:hint="eastAsia"/>
                <w:sz w:val="24"/>
              </w:rPr>
              <w:t>，得到最终产品。喷雾干燥后排出的热风（G</w:t>
            </w:r>
            <w:r>
              <w:rPr>
                <w:rFonts w:ascii="仿宋" w:eastAsia="仿宋" w:hAnsi="仿宋" w:cs="仿宋" w:hint="eastAsia"/>
                <w:sz w:val="24"/>
                <w:vertAlign w:val="subscript"/>
              </w:rPr>
              <w:t>1-3</w:t>
            </w:r>
            <w:r>
              <w:rPr>
                <w:rFonts w:ascii="仿宋" w:eastAsia="仿宋" w:hAnsi="仿宋" w:cs="仿宋" w:hint="eastAsia"/>
                <w:sz w:val="24"/>
              </w:rPr>
              <w:t>），经旋风分离器和高效脉冲喷吹布袋除尘器后，尾气经25m高排气筒集中排放。采用多级除尘措施后，染料</w:t>
            </w:r>
            <w:proofErr w:type="gramStart"/>
            <w:r>
              <w:rPr>
                <w:rFonts w:ascii="仿宋" w:eastAsia="仿宋" w:hAnsi="仿宋" w:cs="仿宋" w:hint="eastAsia"/>
                <w:sz w:val="24"/>
              </w:rPr>
              <w:t>尘</w:t>
            </w:r>
            <w:proofErr w:type="gramEnd"/>
            <w:r>
              <w:rPr>
                <w:rFonts w:ascii="仿宋" w:eastAsia="仿宋" w:hAnsi="仿宋" w:cs="仿宋" w:hint="eastAsia"/>
                <w:sz w:val="24"/>
              </w:rPr>
              <w:t>回收率99%以上。在染料标准化车间中，将干燥好的染料进行包装，为控制染料尘的产生量，在包装机上方设置集气罩，包装过程中产生的染料尘（G</w:t>
            </w:r>
            <w:r>
              <w:rPr>
                <w:rFonts w:ascii="仿宋" w:eastAsia="仿宋" w:hAnsi="仿宋" w:cs="仿宋" w:hint="eastAsia"/>
                <w:sz w:val="24"/>
                <w:vertAlign w:val="subscript"/>
              </w:rPr>
              <w:t>1</w:t>
            </w:r>
            <w:r>
              <w:rPr>
                <w:rFonts w:ascii="仿宋" w:eastAsia="仿宋" w:hAnsi="仿宋" w:cs="仿宋" w:hint="eastAsia"/>
                <w:sz w:val="24"/>
              </w:rPr>
              <w:t>-</w:t>
            </w:r>
            <w:r>
              <w:rPr>
                <w:rFonts w:ascii="仿宋" w:eastAsia="仿宋" w:hAnsi="仿宋" w:cs="仿宋" w:hint="eastAsia"/>
                <w:sz w:val="24"/>
                <w:vertAlign w:val="subscript"/>
              </w:rPr>
              <w:t>4</w:t>
            </w:r>
            <w:r>
              <w:rPr>
                <w:rFonts w:ascii="仿宋" w:eastAsia="仿宋" w:hAnsi="仿宋" w:cs="仿宋" w:hint="eastAsia"/>
                <w:sz w:val="24"/>
              </w:rPr>
              <w:t>）通过集气罩引入旋风分离器+脉冲喷吹布袋除尘器除尘，收集的物料作为产品，除尘后的尾气经25m高排气筒集中排放。将干燥好的物料利用包装机进行包装。</w:t>
            </w:r>
          </w:p>
          <w:p w14:paraId="772E91DD"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r>
              <w:rPr>
                <w:rFonts w:ascii="仿宋" w:eastAsia="仿宋" w:hAnsi="仿宋" w:cs="仿宋" w:hint="eastAsia"/>
                <w:sz w:val="24"/>
                <w:szCs w:val="24"/>
              </w:rPr>
              <w:t>1.6.</w:t>
            </w:r>
            <w:bookmarkStart w:id="31" w:name="_Toc6925"/>
            <w:r>
              <w:rPr>
                <w:rFonts w:ascii="仿宋" w:eastAsia="仿宋" w:hAnsi="仿宋" w:cs="仿宋" w:hint="eastAsia"/>
                <w:sz w:val="24"/>
                <w:szCs w:val="24"/>
              </w:rPr>
              <w:t>2分散紫93#（2#生产线）工艺流程</w:t>
            </w:r>
            <w:proofErr w:type="gramStart"/>
            <w:r>
              <w:rPr>
                <w:rFonts w:ascii="仿宋" w:eastAsia="仿宋" w:hAnsi="仿宋" w:cs="仿宋" w:hint="eastAsia"/>
                <w:sz w:val="24"/>
                <w:szCs w:val="24"/>
              </w:rPr>
              <w:t>及产污环节</w:t>
            </w:r>
            <w:bookmarkEnd w:id="31"/>
            <w:proofErr w:type="gramEnd"/>
          </w:p>
          <w:p w14:paraId="509EBFF3"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GB2</w:instrText>
            </w:r>
            <w:r>
              <w:rPr>
                <w:rFonts w:ascii="仿宋" w:eastAsia="仿宋" w:hAnsi="仿宋" w:cs="仿宋" w:hint="eastAsia"/>
                <w:sz w:val="24"/>
              </w:rPr>
              <w:fldChar w:fldCharType="separate"/>
            </w:r>
            <w:r>
              <w:rPr>
                <w:rFonts w:ascii="仿宋" w:eastAsia="仿宋" w:hAnsi="仿宋" w:cs="仿宋" w:hint="eastAsia"/>
                <w:sz w:val="24"/>
              </w:rPr>
              <w:t>⑴</w:t>
            </w:r>
            <w:r>
              <w:rPr>
                <w:rFonts w:ascii="仿宋" w:eastAsia="仿宋" w:hAnsi="仿宋" w:cs="仿宋" w:hint="eastAsia"/>
                <w:sz w:val="24"/>
              </w:rPr>
              <w:fldChar w:fldCharType="end"/>
            </w:r>
            <w:r>
              <w:rPr>
                <w:rFonts w:ascii="仿宋" w:eastAsia="仿宋" w:hAnsi="仿宋" w:cs="仿宋" w:hint="eastAsia"/>
                <w:sz w:val="24"/>
              </w:rPr>
              <w:t>重氮组分的制备</w:t>
            </w:r>
          </w:p>
          <w:p w14:paraId="7536A012"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亚硝酸钠溶液的配制</w:t>
            </w:r>
          </w:p>
          <w:p w14:paraId="4BA7C7BA"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在亚硝酸钠配料釜中依次加入水和亚硝酸钠，搅拌使之溶解。</w:t>
            </w:r>
          </w:p>
          <w:p w14:paraId="7EA607B4"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2 \* GB3</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重氮化反应</w:t>
            </w:r>
          </w:p>
          <w:p w14:paraId="42827C20"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在重氮反应釜中加入93%的硫酸，搅拌下加入6-溴-2.4-二硝基苯胺（Ⅰ），</w:t>
            </w:r>
            <w:r>
              <w:rPr>
                <w:rFonts w:ascii="仿宋" w:eastAsia="仿宋" w:hAnsi="仿宋" w:cs="仿宋" w:hint="eastAsia"/>
                <w:sz w:val="24"/>
              </w:rPr>
              <w:lastRenderedPageBreak/>
              <w:t>搅拌使之全部溶解，然后用冷冻盐水控温至0℃，在0-5℃反应至Ⅰ消失后重氮化结束，加入氨基磺酸除去过量的亚硝酸钠，搅拌1个小时待偶合。</w:t>
            </w:r>
          </w:p>
          <w:p w14:paraId="22E0BBA8"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反应过程中微量的亚硝酸钠与H</w:t>
            </w:r>
            <w:r>
              <w:rPr>
                <w:rFonts w:ascii="仿宋" w:eastAsia="仿宋" w:hAnsi="仿宋" w:cs="仿宋" w:hint="eastAsia"/>
                <w:sz w:val="24"/>
                <w:vertAlign w:val="subscript"/>
              </w:rPr>
              <w:t>2</w:t>
            </w:r>
            <w:r>
              <w:rPr>
                <w:rFonts w:ascii="仿宋" w:eastAsia="仿宋" w:hAnsi="仿宋" w:cs="仿宋" w:hint="eastAsia"/>
                <w:sz w:val="24"/>
              </w:rPr>
              <w:t>SO</w:t>
            </w:r>
            <w:r>
              <w:rPr>
                <w:rFonts w:ascii="仿宋" w:eastAsia="仿宋" w:hAnsi="仿宋" w:cs="仿宋" w:hint="eastAsia"/>
                <w:sz w:val="24"/>
                <w:vertAlign w:val="subscript"/>
              </w:rPr>
              <w:t>4</w:t>
            </w:r>
            <w:r>
              <w:rPr>
                <w:rFonts w:ascii="仿宋" w:eastAsia="仿宋" w:hAnsi="仿宋" w:cs="仿宋" w:hint="eastAsia"/>
                <w:sz w:val="24"/>
              </w:rPr>
              <w:t>发生分解反应，生成一氧化氮和二氧化氮的混合气体（G</w:t>
            </w:r>
            <w:r>
              <w:rPr>
                <w:rFonts w:ascii="仿宋" w:eastAsia="仿宋" w:hAnsi="仿宋" w:cs="仿宋" w:hint="eastAsia"/>
                <w:sz w:val="24"/>
                <w:vertAlign w:val="subscript"/>
              </w:rPr>
              <w:t>2-1</w:t>
            </w:r>
            <w:r>
              <w:rPr>
                <w:rFonts w:ascii="仿宋" w:eastAsia="仿宋" w:hAnsi="仿宋" w:cs="仿宋" w:hint="eastAsia"/>
                <w:sz w:val="24"/>
              </w:rPr>
              <w:t>），经反应釜顶部排气管道统一收集到车间设置的二级碱液喷淋系统处理；过量的亚硝酸钠与H</w:t>
            </w:r>
            <w:r>
              <w:rPr>
                <w:rFonts w:ascii="仿宋" w:eastAsia="仿宋" w:hAnsi="仿宋" w:cs="仿宋" w:hint="eastAsia"/>
                <w:sz w:val="24"/>
                <w:vertAlign w:val="subscript"/>
              </w:rPr>
              <w:t>2</w:t>
            </w:r>
            <w:r>
              <w:rPr>
                <w:rFonts w:ascii="仿宋" w:eastAsia="仿宋" w:hAnsi="仿宋" w:cs="仿宋" w:hint="eastAsia"/>
                <w:sz w:val="24"/>
              </w:rPr>
              <w:t>SO</w:t>
            </w:r>
            <w:r>
              <w:rPr>
                <w:rFonts w:ascii="仿宋" w:eastAsia="仿宋" w:hAnsi="仿宋" w:cs="仿宋" w:hint="eastAsia"/>
                <w:sz w:val="24"/>
                <w:vertAlign w:val="subscript"/>
              </w:rPr>
              <w:t>4</w:t>
            </w:r>
            <w:r>
              <w:rPr>
                <w:rFonts w:ascii="仿宋" w:eastAsia="仿宋" w:hAnsi="仿宋" w:cs="仿宋" w:hint="eastAsia"/>
                <w:sz w:val="24"/>
              </w:rPr>
              <w:t>、氨基磺酸反应，生成氮N</w:t>
            </w:r>
            <w:r>
              <w:rPr>
                <w:rFonts w:ascii="仿宋" w:eastAsia="仿宋" w:hAnsi="仿宋" w:cs="仿宋" w:hint="eastAsia"/>
                <w:sz w:val="24"/>
                <w:vertAlign w:val="subscript"/>
              </w:rPr>
              <w:t>2</w:t>
            </w:r>
            <w:r>
              <w:rPr>
                <w:rFonts w:ascii="仿宋" w:eastAsia="仿宋" w:hAnsi="仿宋" w:cs="仿宋" w:hint="eastAsia"/>
                <w:sz w:val="24"/>
              </w:rPr>
              <w:t>（G</w:t>
            </w:r>
            <w:r>
              <w:rPr>
                <w:rFonts w:ascii="仿宋" w:eastAsia="仿宋" w:hAnsi="仿宋" w:cs="仿宋" w:hint="eastAsia"/>
                <w:sz w:val="24"/>
                <w:vertAlign w:val="subscript"/>
              </w:rPr>
              <w:t>2-2</w:t>
            </w:r>
            <w:r>
              <w:rPr>
                <w:rFonts w:ascii="仿宋" w:eastAsia="仿宋" w:hAnsi="仿宋" w:cs="仿宋" w:hint="eastAsia"/>
                <w:sz w:val="24"/>
              </w:rPr>
              <w:t>）。</w:t>
            </w:r>
          </w:p>
          <w:p w14:paraId="228BE251"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2 \* GB2</w:instrText>
            </w:r>
            <w:r>
              <w:rPr>
                <w:rFonts w:ascii="仿宋" w:eastAsia="仿宋" w:hAnsi="仿宋" w:cs="仿宋" w:hint="eastAsia"/>
                <w:sz w:val="24"/>
              </w:rPr>
              <w:fldChar w:fldCharType="separate"/>
            </w:r>
            <w:r>
              <w:rPr>
                <w:rFonts w:ascii="仿宋" w:eastAsia="仿宋" w:hAnsi="仿宋" w:cs="仿宋" w:hint="eastAsia"/>
                <w:sz w:val="24"/>
              </w:rPr>
              <w:t>⑵</w:t>
            </w:r>
            <w:r>
              <w:rPr>
                <w:rFonts w:ascii="仿宋" w:eastAsia="仿宋" w:hAnsi="仿宋" w:cs="仿宋" w:hint="eastAsia"/>
                <w:sz w:val="24"/>
              </w:rPr>
              <w:fldChar w:fldCharType="end"/>
            </w:r>
            <w:r>
              <w:rPr>
                <w:rFonts w:ascii="仿宋" w:eastAsia="仿宋" w:hAnsi="仿宋" w:cs="仿宋" w:hint="eastAsia"/>
                <w:sz w:val="24"/>
              </w:rPr>
              <w:t>偶合反应</w:t>
            </w:r>
          </w:p>
          <w:p w14:paraId="6B75FF6F"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在偶合釜内加入原料3-（N,N一二乙基）氨基乙酰苯胺，搅拌至物料全部溶解后，发生偶合反应，反应时间约为16h。反应结束，开启蒸汽阀，升温至60℃，保温至晶型稳定，再加中水稀释，搅拌2小时。</w:t>
            </w:r>
          </w:p>
          <w:p w14:paraId="28D54681"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反应完成后，用泵将物料打入板框压滤机进行压滤分离，产生滤液为含盐酸的母液（W</w:t>
            </w:r>
            <w:r>
              <w:rPr>
                <w:rFonts w:ascii="仿宋" w:eastAsia="仿宋" w:hAnsi="仿宋" w:cs="仿宋" w:hint="eastAsia"/>
                <w:sz w:val="24"/>
                <w:vertAlign w:val="subscript"/>
              </w:rPr>
              <w:t>2-1</w:t>
            </w:r>
            <w:r>
              <w:rPr>
                <w:rFonts w:ascii="仿宋" w:eastAsia="仿宋" w:hAnsi="仿宋" w:cs="仿宋" w:hint="eastAsia"/>
                <w:sz w:val="24"/>
              </w:rPr>
              <w:t>）排入厂内污水处理系统；产生</w:t>
            </w:r>
            <w:proofErr w:type="gramStart"/>
            <w:r>
              <w:rPr>
                <w:rFonts w:ascii="仿宋" w:eastAsia="仿宋" w:hAnsi="仿宋" w:cs="仿宋" w:hint="eastAsia"/>
                <w:sz w:val="24"/>
              </w:rPr>
              <w:t>分散红</w:t>
            </w:r>
            <w:proofErr w:type="gramEnd"/>
            <w:r>
              <w:rPr>
                <w:rFonts w:ascii="仿宋" w:eastAsia="仿宋" w:hAnsi="仿宋" w:cs="仿宋" w:hint="eastAsia"/>
                <w:sz w:val="24"/>
              </w:rPr>
              <w:t>13#滤饼，滤饼用中水进行两次水洗，水洗废水（W</w:t>
            </w:r>
            <w:r>
              <w:rPr>
                <w:rFonts w:ascii="仿宋" w:eastAsia="仿宋" w:hAnsi="仿宋" w:cs="仿宋" w:hint="eastAsia"/>
                <w:sz w:val="24"/>
                <w:vertAlign w:val="subscript"/>
              </w:rPr>
              <w:t>2</w:t>
            </w:r>
            <w:r>
              <w:rPr>
                <w:rFonts w:ascii="仿宋" w:eastAsia="仿宋" w:hAnsi="仿宋" w:cs="仿宋" w:hint="eastAsia"/>
                <w:sz w:val="24"/>
              </w:rPr>
              <w:t>-</w:t>
            </w:r>
            <w:r>
              <w:rPr>
                <w:rFonts w:ascii="仿宋" w:eastAsia="仿宋" w:hAnsi="仿宋" w:cs="仿宋" w:hint="eastAsia"/>
                <w:sz w:val="24"/>
                <w:vertAlign w:val="subscript"/>
              </w:rPr>
              <w:t>2</w:t>
            </w:r>
            <w:r>
              <w:rPr>
                <w:rFonts w:ascii="仿宋" w:eastAsia="仿宋" w:hAnsi="仿宋" w:cs="仿宋" w:hint="eastAsia"/>
                <w:sz w:val="24"/>
              </w:rPr>
              <w:t>）排入厂内污水处理系统。污水处理系统废水通过调节PH、脱色、酸碱中和、电絮凝、水解酸化、二级生物氧化等工艺处理，进入中水暂存池后循环使用。</w:t>
            </w:r>
          </w:p>
          <w:p w14:paraId="18FE7C0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3 \* GB2</w:instrText>
            </w:r>
            <w:r>
              <w:rPr>
                <w:rFonts w:ascii="仿宋" w:eastAsia="仿宋" w:hAnsi="仿宋" w:cs="仿宋" w:hint="eastAsia"/>
                <w:sz w:val="24"/>
              </w:rPr>
              <w:fldChar w:fldCharType="separate"/>
            </w:r>
            <w:r>
              <w:rPr>
                <w:rFonts w:ascii="仿宋" w:eastAsia="仿宋" w:hAnsi="仿宋" w:cs="仿宋" w:hint="eastAsia"/>
                <w:sz w:val="24"/>
              </w:rPr>
              <w:t>⑶</w:t>
            </w:r>
            <w:r>
              <w:rPr>
                <w:rFonts w:ascii="仿宋" w:eastAsia="仿宋" w:hAnsi="仿宋" w:cs="仿宋" w:hint="eastAsia"/>
                <w:sz w:val="24"/>
              </w:rPr>
              <w:fldChar w:fldCharType="end"/>
            </w:r>
            <w:r>
              <w:rPr>
                <w:rFonts w:ascii="仿宋" w:eastAsia="仿宋" w:hAnsi="仿宋" w:cs="仿宋" w:hint="eastAsia"/>
                <w:sz w:val="24"/>
              </w:rPr>
              <w:t>最终产品的制备</w:t>
            </w:r>
          </w:p>
          <w:p w14:paraId="75E92F72"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向磨砂锅中加入染料滤饼和扩散剂，砂磨至扩散度为4-5级后，加入水打浆调整</w:t>
            </w:r>
            <w:proofErr w:type="gramStart"/>
            <w:r>
              <w:rPr>
                <w:rFonts w:ascii="仿宋" w:eastAsia="仿宋" w:hAnsi="仿宋" w:cs="仿宋" w:hint="eastAsia"/>
                <w:sz w:val="24"/>
              </w:rPr>
              <w:t>含固率</w:t>
            </w:r>
            <w:proofErr w:type="gramEnd"/>
            <w:r>
              <w:rPr>
                <w:rFonts w:ascii="仿宋" w:eastAsia="仿宋" w:hAnsi="仿宋" w:cs="仿宋" w:hint="eastAsia"/>
                <w:sz w:val="24"/>
              </w:rPr>
              <w:t>为35%后，进行喷雾干燥。喷雾干燥利用经蒸汽加热器间接加热的热空气作为加热媒介，除去物料中的</w:t>
            </w:r>
            <w:proofErr w:type="gramStart"/>
            <w:r>
              <w:rPr>
                <w:rFonts w:ascii="仿宋" w:eastAsia="仿宋" w:hAnsi="仿宋" w:cs="仿宋" w:hint="eastAsia"/>
                <w:sz w:val="24"/>
              </w:rPr>
              <w:t>水份</w:t>
            </w:r>
            <w:proofErr w:type="gramEnd"/>
            <w:r>
              <w:rPr>
                <w:rFonts w:ascii="仿宋" w:eastAsia="仿宋" w:hAnsi="仿宋" w:cs="仿宋" w:hint="eastAsia"/>
                <w:sz w:val="24"/>
              </w:rPr>
              <w:t>，得到最终产品。喷雾干燥后排出的热风（G</w:t>
            </w:r>
            <w:r>
              <w:rPr>
                <w:rFonts w:ascii="仿宋" w:eastAsia="仿宋" w:hAnsi="仿宋" w:cs="仿宋" w:hint="eastAsia"/>
                <w:sz w:val="24"/>
                <w:vertAlign w:val="subscript"/>
              </w:rPr>
              <w:t>2-3</w:t>
            </w:r>
            <w:r>
              <w:rPr>
                <w:rFonts w:ascii="仿宋" w:eastAsia="仿宋" w:hAnsi="仿宋" w:cs="仿宋" w:hint="eastAsia"/>
                <w:sz w:val="24"/>
              </w:rPr>
              <w:t>），经旋风分离器和高效脉冲喷吹布袋除尘器后，尾气经15m高排气筒集中排放。采用多级除尘措施后，染料</w:t>
            </w:r>
            <w:proofErr w:type="gramStart"/>
            <w:r>
              <w:rPr>
                <w:rFonts w:ascii="仿宋" w:eastAsia="仿宋" w:hAnsi="仿宋" w:cs="仿宋" w:hint="eastAsia"/>
                <w:sz w:val="24"/>
              </w:rPr>
              <w:t>尘</w:t>
            </w:r>
            <w:proofErr w:type="gramEnd"/>
            <w:r>
              <w:rPr>
                <w:rFonts w:ascii="仿宋" w:eastAsia="仿宋" w:hAnsi="仿宋" w:cs="仿宋" w:hint="eastAsia"/>
                <w:sz w:val="24"/>
              </w:rPr>
              <w:t>回收率99%以上。在染料标准化车间中，将干燥好的染料进行包装，为控制染料尘的产生量，在包装机上方设置集气罩，包装过程中产生的染料尘（G</w:t>
            </w:r>
            <w:r>
              <w:rPr>
                <w:rFonts w:ascii="仿宋" w:eastAsia="仿宋" w:hAnsi="仿宋" w:cs="仿宋" w:hint="eastAsia"/>
                <w:sz w:val="24"/>
                <w:vertAlign w:val="subscript"/>
              </w:rPr>
              <w:t>2</w:t>
            </w:r>
            <w:r>
              <w:rPr>
                <w:rFonts w:ascii="仿宋" w:eastAsia="仿宋" w:hAnsi="仿宋" w:cs="仿宋" w:hint="eastAsia"/>
                <w:sz w:val="24"/>
              </w:rPr>
              <w:t>-</w:t>
            </w:r>
            <w:r>
              <w:rPr>
                <w:rFonts w:ascii="仿宋" w:eastAsia="仿宋" w:hAnsi="仿宋" w:cs="仿宋" w:hint="eastAsia"/>
                <w:sz w:val="24"/>
                <w:vertAlign w:val="subscript"/>
              </w:rPr>
              <w:t>4</w:t>
            </w:r>
            <w:r>
              <w:rPr>
                <w:rFonts w:ascii="仿宋" w:eastAsia="仿宋" w:hAnsi="仿宋" w:cs="仿宋" w:hint="eastAsia"/>
                <w:sz w:val="24"/>
              </w:rPr>
              <w:t>）通过集气罩引入旋风分离器+脉冲喷吹布袋除尘器除尘，收集的物料作为产品，除尘后的尾气经25m高排气筒集中排放。将干燥好的物料利用包装机进行包装。</w:t>
            </w:r>
          </w:p>
          <w:p w14:paraId="0DCE21E0" w14:textId="77777777" w:rsidR="00742FC8" w:rsidRDefault="00000000">
            <w:pPr>
              <w:spacing w:line="360" w:lineRule="auto"/>
              <w:ind w:firstLineChars="200" w:firstLine="482"/>
              <w:rPr>
                <w:rFonts w:ascii="仿宋" w:eastAsia="仿宋" w:hAnsi="仿宋" w:cs="仿宋"/>
                <w:b/>
                <w:bCs/>
                <w:sz w:val="24"/>
                <w:szCs w:val="32"/>
              </w:rPr>
            </w:pPr>
            <w:bookmarkStart w:id="32" w:name="_Toc8563"/>
            <w:r>
              <w:rPr>
                <w:rFonts w:ascii="仿宋" w:eastAsia="仿宋" w:hAnsi="仿宋" w:cs="仿宋" w:hint="eastAsia"/>
                <w:b/>
                <w:bCs/>
                <w:sz w:val="24"/>
                <w:szCs w:val="32"/>
              </w:rPr>
              <w:t>1.6.3</w:t>
            </w:r>
            <w:proofErr w:type="gramStart"/>
            <w:r>
              <w:rPr>
                <w:rFonts w:ascii="仿宋" w:eastAsia="仿宋" w:hAnsi="仿宋" w:cs="仿宋" w:hint="eastAsia"/>
                <w:b/>
                <w:bCs/>
                <w:sz w:val="24"/>
                <w:szCs w:val="32"/>
              </w:rPr>
              <w:t>分散蓝</w:t>
            </w:r>
            <w:proofErr w:type="gramEnd"/>
            <w:r>
              <w:rPr>
                <w:rFonts w:ascii="仿宋" w:eastAsia="仿宋" w:hAnsi="仿宋" w:cs="仿宋" w:hint="eastAsia"/>
                <w:b/>
                <w:bCs/>
                <w:sz w:val="24"/>
                <w:szCs w:val="32"/>
              </w:rPr>
              <w:t>291#（3#生产线）工艺流程及产物环节</w:t>
            </w:r>
            <w:bookmarkEnd w:id="32"/>
          </w:p>
          <w:p w14:paraId="37F652C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GB2</w:instrText>
            </w:r>
            <w:r>
              <w:rPr>
                <w:rFonts w:ascii="仿宋" w:eastAsia="仿宋" w:hAnsi="仿宋" w:cs="仿宋" w:hint="eastAsia"/>
                <w:sz w:val="24"/>
              </w:rPr>
              <w:fldChar w:fldCharType="separate"/>
            </w:r>
            <w:r>
              <w:rPr>
                <w:rFonts w:ascii="仿宋" w:eastAsia="仿宋" w:hAnsi="仿宋" w:cs="仿宋" w:hint="eastAsia"/>
                <w:sz w:val="24"/>
              </w:rPr>
              <w:t>⑴</w:t>
            </w:r>
            <w:r>
              <w:rPr>
                <w:rFonts w:ascii="仿宋" w:eastAsia="仿宋" w:hAnsi="仿宋" w:cs="仿宋" w:hint="eastAsia"/>
                <w:sz w:val="24"/>
              </w:rPr>
              <w:fldChar w:fldCharType="end"/>
            </w:r>
            <w:r>
              <w:rPr>
                <w:rFonts w:ascii="仿宋" w:eastAsia="仿宋" w:hAnsi="仿宋" w:cs="仿宋" w:hint="eastAsia"/>
                <w:sz w:val="24"/>
              </w:rPr>
              <w:t>重氮组分的制备</w:t>
            </w:r>
          </w:p>
          <w:p w14:paraId="7FD2BCA3"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①亚硝酸钠溶液的配制</w:t>
            </w:r>
          </w:p>
          <w:p w14:paraId="529BAE54"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在配料釜中加入水和亚硝酸钠，搅拌使之溶解。</w:t>
            </w:r>
          </w:p>
          <w:p w14:paraId="397BA2C2"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2 \* GB3</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重氮化反应</w:t>
            </w:r>
          </w:p>
          <w:p w14:paraId="571FC8F0"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在重氮反应釜中加入93%的硫酸，搅拌下加入6-溴-2.4-二硝基苯胺（Ⅰ），</w:t>
            </w:r>
            <w:r>
              <w:rPr>
                <w:rFonts w:ascii="仿宋" w:eastAsia="仿宋" w:hAnsi="仿宋" w:cs="仿宋" w:hint="eastAsia"/>
                <w:sz w:val="24"/>
              </w:rPr>
              <w:lastRenderedPageBreak/>
              <w:t>搅拌使之全部溶解，然后用冷冻盐水控温至0℃，在0-5℃反应至Ⅰ消失后，加入氨基磺酸，加入氨基磺酸除去过量的亚硝酸钠，搅拌1个小时待偶合。</w:t>
            </w:r>
          </w:p>
          <w:p w14:paraId="796C7E91" w14:textId="77777777" w:rsidR="00742FC8"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反应过程中微量的亚硝酸钠与H</w:t>
            </w:r>
            <w:r>
              <w:rPr>
                <w:rFonts w:ascii="仿宋" w:eastAsia="仿宋" w:hAnsi="仿宋" w:cs="仿宋" w:hint="eastAsia"/>
                <w:sz w:val="24"/>
                <w:vertAlign w:val="subscript"/>
              </w:rPr>
              <w:t>2</w:t>
            </w:r>
            <w:r>
              <w:rPr>
                <w:rFonts w:ascii="仿宋" w:eastAsia="仿宋" w:hAnsi="仿宋" w:cs="仿宋" w:hint="eastAsia"/>
                <w:sz w:val="24"/>
              </w:rPr>
              <w:t>SO</w:t>
            </w:r>
            <w:r>
              <w:rPr>
                <w:rFonts w:ascii="仿宋" w:eastAsia="仿宋" w:hAnsi="仿宋" w:cs="仿宋" w:hint="eastAsia"/>
                <w:sz w:val="24"/>
                <w:vertAlign w:val="subscript"/>
              </w:rPr>
              <w:t>4</w:t>
            </w:r>
            <w:r>
              <w:rPr>
                <w:rFonts w:ascii="仿宋" w:eastAsia="仿宋" w:hAnsi="仿宋" w:cs="仿宋" w:hint="eastAsia"/>
                <w:sz w:val="24"/>
              </w:rPr>
              <w:t>发生分解反应，生成一氧化氮和二氧化氮的混合气体（G</w:t>
            </w:r>
            <w:r>
              <w:rPr>
                <w:rFonts w:ascii="仿宋" w:eastAsia="仿宋" w:hAnsi="仿宋" w:cs="仿宋" w:hint="eastAsia"/>
                <w:sz w:val="24"/>
                <w:vertAlign w:val="subscript"/>
              </w:rPr>
              <w:t>3-1</w:t>
            </w:r>
            <w:r>
              <w:rPr>
                <w:rFonts w:ascii="仿宋" w:eastAsia="仿宋" w:hAnsi="仿宋" w:cs="仿宋" w:hint="eastAsia"/>
                <w:sz w:val="24"/>
              </w:rPr>
              <w:t>），经反应釜顶部排气管道统一收集到车间设置的二级碱液喷淋系统处理；过量的亚硝酸钠与H</w:t>
            </w:r>
            <w:r>
              <w:rPr>
                <w:rFonts w:ascii="仿宋" w:eastAsia="仿宋" w:hAnsi="仿宋" w:cs="仿宋" w:hint="eastAsia"/>
                <w:sz w:val="24"/>
                <w:vertAlign w:val="subscript"/>
              </w:rPr>
              <w:t>2</w:t>
            </w:r>
            <w:r>
              <w:rPr>
                <w:rFonts w:ascii="仿宋" w:eastAsia="仿宋" w:hAnsi="仿宋" w:cs="仿宋" w:hint="eastAsia"/>
                <w:sz w:val="24"/>
              </w:rPr>
              <w:t>SO</w:t>
            </w:r>
            <w:r>
              <w:rPr>
                <w:rFonts w:ascii="仿宋" w:eastAsia="仿宋" w:hAnsi="仿宋" w:cs="仿宋" w:hint="eastAsia"/>
                <w:sz w:val="24"/>
                <w:vertAlign w:val="subscript"/>
              </w:rPr>
              <w:t>4</w:t>
            </w:r>
            <w:r>
              <w:rPr>
                <w:rFonts w:ascii="仿宋" w:eastAsia="仿宋" w:hAnsi="仿宋" w:cs="仿宋" w:hint="eastAsia"/>
                <w:sz w:val="24"/>
              </w:rPr>
              <w:t>、氨基磺酸反应，生成N</w:t>
            </w:r>
            <w:r>
              <w:rPr>
                <w:rFonts w:ascii="仿宋" w:eastAsia="仿宋" w:hAnsi="仿宋" w:cs="仿宋" w:hint="eastAsia"/>
                <w:sz w:val="24"/>
                <w:vertAlign w:val="subscript"/>
              </w:rPr>
              <w:t>2</w:t>
            </w:r>
            <w:r>
              <w:rPr>
                <w:rFonts w:ascii="仿宋" w:eastAsia="仿宋" w:hAnsi="仿宋" w:cs="仿宋" w:hint="eastAsia"/>
                <w:sz w:val="24"/>
              </w:rPr>
              <w:t>（G</w:t>
            </w:r>
            <w:r>
              <w:rPr>
                <w:rFonts w:ascii="仿宋" w:eastAsia="仿宋" w:hAnsi="仿宋" w:cs="仿宋" w:hint="eastAsia"/>
                <w:sz w:val="24"/>
                <w:vertAlign w:val="subscript"/>
              </w:rPr>
              <w:t>3-2</w:t>
            </w:r>
            <w:r>
              <w:rPr>
                <w:rFonts w:ascii="仿宋" w:eastAsia="仿宋" w:hAnsi="仿宋" w:cs="仿宋" w:hint="eastAsia"/>
                <w:sz w:val="24"/>
              </w:rPr>
              <w:t>）。</w:t>
            </w:r>
          </w:p>
          <w:p w14:paraId="524089A5"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2 \* GB2</w:instrText>
            </w:r>
            <w:r>
              <w:rPr>
                <w:rFonts w:ascii="仿宋" w:eastAsia="仿宋" w:hAnsi="仿宋" w:cs="仿宋" w:hint="eastAsia"/>
                <w:sz w:val="24"/>
              </w:rPr>
              <w:fldChar w:fldCharType="separate"/>
            </w:r>
            <w:r>
              <w:rPr>
                <w:rFonts w:ascii="仿宋" w:eastAsia="仿宋" w:hAnsi="仿宋" w:cs="仿宋" w:hint="eastAsia"/>
                <w:sz w:val="24"/>
              </w:rPr>
              <w:t>⑵</w:t>
            </w:r>
            <w:r>
              <w:rPr>
                <w:rFonts w:ascii="仿宋" w:eastAsia="仿宋" w:hAnsi="仿宋" w:cs="仿宋" w:hint="eastAsia"/>
                <w:sz w:val="24"/>
              </w:rPr>
              <w:fldChar w:fldCharType="end"/>
            </w:r>
            <w:r>
              <w:rPr>
                <w:rFonts w:ascii="仿宋" w:eastAsia="仿宋" w:hAnsi="仿宋" w:cs="仿宋" w:hint="eastAsia"/>
                <w:sz w:val="24"/>
              </w:rPr>
              <w:t>偶合反应</w:t>
            </w:r>
          </w:p>
          <w:p w14:paraId="10ED5A48"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在偶合釜内加入3-（N，N-二丙烯）氨基-4-甲氧基乙酰苯胺，搅拌至物料全部溶解后，发生偶合反应，反应时间约为16h。反应结束，开启蒸汽阀，升温至60℃，保温至晶型稳定，搅拌2小时。</w:t>
            </w:r>
          </w:p>
          <w:p w14:paraId="7CAD3FBD"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反应完成后，用泵将物料打入板框压滤机进行压滤分离，产生滤液为含盐酸的母液（W</w:t>
            </w:r>
            <w:r>
              <w:rPr>
                <w:rFonts w:ascii="仿宋" w:eastAsia="仿宋" w:hAnsi="仿宋" w:cs="仿宋" w:hint="eastAsia"/>
                <w:sz w:val="24"/>
                <w:vertAlign w:val="subscript"/>
              </w:rPr>
              <w:t>3-1</w:t>
            </w:r>
            <w:r>
              <w:rPr>
                <w:rFonts w:ascii="仿宋" w:eastAsia="仿宋" w:hAnsi="仿宋" w:cs="仿宋" w:hint="eastAsia"/>
                <w:sz w:val="24"/>
              </w:rPr>
              <w:t>）排入厂内污水处理系统；产生</w:t>
            </w:r>
            <w:proofErr w:type="gramStart"/>
            <w:r>
              <w:rPr>
                <w:rFonts w:ascii="仿宋" w:eastAsia="仿宋" w:hAnsi="仿宋" w:cs="仿宋" w:hint="eastAsia"/>
                <w:sz w:val="24"/>
              </w:rPr>
              <w:t>分散红</w:t>
            </w:r>
            <w:proofErr w:type="gramEnd"/>
            <w:r>
              <w:rPr>
                <w:rFonts w:ascii="仿宋" w:eastAsia="仿宋" w:hAnsi="仿宋" w:cs="仿宋" w:hint="eastAsia"/>
                <w:sz w:val="24"/>
              </w:rPr>
              <w:t>13#滤饼，滤饼用中水进行两次水洗，水洗废水（W</w:t>
            </w:r>
            <w:r>
              <w:rPr>
                <w:rFonts w:ascii="仿宋" w:eastAsia="仿宋" w:hAnsi="仿宋" w:cs="仿宋" w:hint="eastAsia"/>
                <w:sz w:val="24"/>
                <w:vertAlign w:val="subscript"/>
              </w:rPr>
              <w:t>3</w:t>
            </w:r>
            <w:r>
              <w:rPr>
                <w:rFonts w:ascii="仿宋" w:eastAsia="仿宋" w:hAnsi="仿宋" w:cs="仿宋" w:hint="eastAsia"/>
                <w:sz w:val="24"/>
              </w:rPr>
              <w:t>-</w:t>
            </w:r>
            <w:r>
              <w:rPr>
                <w:rFonts w:ascii="仿宋" w:eastAsia="仿宋" w:hAnsi="仿宋" w:cs="仿宋" w:hint="eastAsia"/>
                <w:sz w:val="24"/>
                <w:vertAlign w:val="subscript"/>
              </w:rPr>
              <w:t>2</w:t>
            </w:r>
            <w:r>
              <w:rPr>
                <w:rFonts w:ascii="仿宋" w:eastAsia="仿宋" w:hAnsi="仿宋" w:cs="仿宋" w:hint="eastAsia"/>
                <w:sz w:val="24"/>
              </w:rPr>
              <w:t>）排入厂内污水处理系统。污水处理系统废水通过调节PH、脱色、酸碱中和、电絮凝、水解酸化、二级生物氧化等工艺处理，进入中水暂存池后循环使用。</w:t>
            </w:r>
          </w:p>
          <w:p w14:paraId="1D732FB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3 \* GB2</w:instrText>
            </w:r>
            <w:r>
              <w:rPr>
                <w:rFonts w:ascii="仿宋" w:eastAsia="仿宋" w:hAnsi="仿宋" w:cs="仿宋" w:hint="eastAsia"/>
                <w:sz w:val="24"/>
              </w:rPr>
              <w:fldChar w:fldCharType="separate"/>
            </w:r>
            <w:r>
              <w:rPr>
                <w:rFonts w:ascii="仿宋" w:eastAsia="仿宋" w:hAnsi="仿宋" w:cs="仿宋" w:hint="eastAsia"/>
                <w:sz w:val="24"/>
              </w:rPr>
              <w:t>⑶</w:t>
            </w:r>
            <w:r>
              <w:rPr>
                <w:rFonts w:ascii="仿宋" w:eastAsia="仿宋" w:hAnsi="仿宋" w:cs="仿宋" w:hint="eastAsia"/>
                <w:sz w:val="24"/>
              </w:rPr>
              <w:fldChar w:fldCharType="end"/>
            </w:r>
            <w:r>
              <w:rPr>
                <w:rFonts w:ascii="仿宋" w:eastAsia="仿宋" w:hAnsi="仿宋" w:cs="仿宋" w:hint="eastAsia"/>
                <w:sz w:val="24"/>
              </w:rPr>
              <w:t>最终产品的制备</w:t>
            </w:r>
          </w:p>
          <w:p w14:paraId="66FA7BA2" w14:textId="77777777" w:rsidR="00742FC8" w:rsidRDefault="00000000">
            <w:pPr>
              <w:pStyle w:val="2"/>
              <w:spacing w:after="0" w:line="360" w:lineRule="auto"/>
              <w:ind w:leftChars="0" w:left="0" w:firstLine="480"/>
              <w:rPr>
                <w:rFonts w:ascii="仿宋" w:eastAsia="仿宋" w:hAnsi="仿宋" w:cs="仿宋"/>
                <w:kern w:val="0"/>
                <w:sz w:val="24"/>
                <w:szCs w:val="24"/>
              </w:rPr>
            </w:pPr>
            <w:r>
              <w:rPr>
                <w:rFonts w:ascii="仿宋" w:eastAsia="仿宋" w:hAnsi="仿宋" w:cs="仿宋" w:hint="eastAsia"/>
                <w:sz w:val="24"/>
                <w:szCs w:val="24"/>
              </w:rPr>
              <w:t>向磨砂锅中加入染料滤饼和扩散剂，砂磨至扩散度为4-5级后，加入水打浆调整</w:t>
            </w:r>
            <w:proofErr w:type="gramStart"/>
            <w:r>
              <w:rPr>
                <w:rFonts w:ascii="仿宋" w:eastAsia="仿宋" w:hAnsi="仿宋" w:cs="仿宋" w:hint="eastAsia"/>
                <w:sz w:val="24"/>
                <w:szCs w:val="24"/>
              </w:rPr>
              <w:t>含固率</w:t>
            </w:r>
            <w:proofErr w:type="gramEnd"/>
            <w:r>
              <w:rPr>
                <w:rFonts w:ascii="仿宋" w:eastAsia="仿宋" w:hAnsi="仿宋" w:cs="仿宋" w:hint="eastAsia"/>
                <w:sz w:val="24"/>
                <w:szCs w:val="24"/>
              </w:rPr>
              <w:t>为35%后，进行喷雾干燥。喷雾干燥利用经蒸汽加热器间接加热的热空气作为加热媒介，除去物料中的</w:t>
            </w:r>
            <w:proofErr w:type="gramStart"/>
            <w:r>
              <w:rPr>
                <w:rFonts w:ascii="仿宋" w:eastAsia="仿宋" w:hAnsi="仿宋" w:cs="仿宋" w:hint="eastAsia"/>
                <w:sz w:val="24"/>
                <w:szCs w:val="24"/>
              </w:rPr>
              <w:t>水份</w:t>
            </w:r>
            <w:proofErr w:type="gramEnd"/>
            <w:r>
              <w:rPr>
                <w:rFonts w:ascii="仿宋" w:eastAsia="仿宋" w:hAnsi="仿宋" w:cs="仿宋" w:hint="eastAsia"/>
                <w:sz w:val="24"/>
                <w:szCs w:val="24"/>
              </w:rPr>
              <w:t>，得到最终产品。喷雾干燥后排出的热风（G</w:t>
            </w:r>
            <w:r>
              <w:rPr>
                <w:rFonts w:ascii="仿宋" w:eastAsia="仿宋" w:hAnsi="仿宋" w:cs="仿宋" w:hint="eastAsia"/>
                <w:sz w:val="24"/>
                <w:szCs w:val="24"/>
                <w:vertAlign w:val="subscript"/>
              </w:rPr>
              <w:t>3-3</w:t>
            </w:r>
            <w:r>
              <w:rPr>
                <w:rFonts w:ascii="仿宋" w:eastAsia="仿宋" w:hAnsi="仿宋" w:cs="仿宋" w:hint="eastAsia"/>
                <w:sz w:val="24"/>
                <w:szCs w:val="24"/>
              </w:rPr>
              <w:t>），经旋风分离器和高效脉冲喷吹布袋除尘器后，尾气经25m高排气筒集中排放。采用多级除尘措施后，染料</w:t>
            </w:r>
            <w:proofErr w:type="gramStart"/>
            <w:r>
              <w:rPr>
                <w:rFonts w:ascii="仿宋" w:eastAsia="仿宋" w:hAnsi="仿宋" w:cs="仿宋" w:hint="eastAsia"/>
                <w:sz w:val="24"/>
                <w:szCs w:val="24"/>
              </w:rPr>
              <w:t>尘</w:t>
            </w:r>
            <w:proofErr w:type="gramEnd"/>
            <w:r>
              <w:rPr>
                <w:rFonts w:ascii="仿宋" w:eastAsia="仿宋" w:hAnsi="仿宋" w:cs="仿宋" w:hint="eastAsia"/>
                <w:sz w:val="24"/>
                <w:szCs w:val="24"/>
              </w:rPr>
              <w:t>回收率99%以上。在染料标准化车间中，将干燥好的染料进行包装，为控制染料尘的产生量，在包装机上方设置集气罩，包装过程中产生的染料尘（G</w:t>
            </w:r>
            <w:r>
              <w:rPr>
                <w:rFonts w:ascii="仿宋" w:eastAsia="仿宋" w:hAnsi="仿宋" w:cs="仿宋" w:hint="eastAsia"/>
                <w:sz w:val="24"/>
                <w:szCs w:val="24"/>
                <w:vertAlign w:val="subscript"/>
              </w:rPr>
              <w:t>3</w:t>
            </w:r>
            <w:r>
              <w:rPr>
                <w:rFonts w:ascii="仿宋" w:eastAsia="仿宋" w:hAnsi="仿宋" w:cs="仿宋" w:hint="eastAsia"/>
                <w:sz w:val="24"/>
                <w:szCs w:val="24"/>
              </w:rPr>
              <w:t>-</w:t>
            </w:r>
            <w:r>
              <w:rPr>
                <w:rFonts w:ascii="仿宋" w:eastAsia="仿宋" w:hAnsi="仿宋" w:cs="仿宋" w:hint="eastAsia"/>
                <w:sz w:val="24"/>
                <w:szCs w:val="24"/>
                <w:vertAlign w:val="subscript"/>
              </w:rPr>
              <w:t>4</w:t>
            </w:r>
            <w:r>
              <w:rPr>
                <w:rFonts w:ascii="仿宋" w:eastAsia="仿宋" w:hAnsi="仿宋" w:cs="仿宋" w:hint="eastAsia"/>
                <w:sz w:val="24"/>
                <w:szCs w:val="24"/>
              </w:rPr>
              <w:t>）通过集气罩引入旋风分离器+脉冲喷吹布袋除尘器除尘，收集的物料作为产品，除尘后的尾气经25m高排气筒集中排放。将干燥好的物料利用包装机进行包装。</w:t>
            </w:r>
          </w:p>
          <w:p w14:paraId="3265F53B"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r>
              <w:rPr>
                <w:rFonts w:ascii="仿宋" w:eastAsia="仿宋" w:hAnsi="仿宋" w:cs="仿宋" w:hint="eastAsia"/>
                <w:sz w:val="24"/>
                <w:szCs w:val="24"/>
              </w:rPr>
              <w:t>1.7现有厂区公用工程</w:t>
            </w:r>
          </w:p>
          <w:p w14:paraId="0C7DAA2F"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33" w:name="_Toc15848"/>
            <w:bookmarkEnd w:id="27"/>
            <w:bookmarkEnd w:id="28"/>
            <w:bookmarkEnd w:id="29"/>
            <w:r>
              <w:rPr>
                <w:rFonts w:ascii="仿宋" w:eastAsia="仿宋" w:hAnsi="仿宋" w:cs="仿宋" w:hint="eastAsia"/>
                <w:sz w:val="24"/>
                <w:szCs w:val="24"/>
              </w:rPr>
              <w:t>1.7.1电力</w:t>
            </w:r>
            <w:bookmarkEnd w:id="33"/>
          </w:p>
          <w:p w14:paraId="4BF68711" w14:textId="77777777" w:rsidR="00742FC8" w:rsidRDefault="00000000">
            <w:pPr>
              <w:tabs>
                <w:tab w:val="center" w:pos="4153"/>
                <w:tab w:val="right" w:pos="8306"/>
              </w:tabs>
              <w:spacing w:line="360" w:lineRule="auto"/>
              <w:ind w:firstLineChars="200" w:firstLine="480"/>
              <w:rPr>
                <w:rFonts w:ascii="仿宋" w:eastAsia="仿宋" w:hAnsi="仿宋" w:cs="仿宋"/>
                <w:sz w:val="24"/>
              </w:rPr>
            </w:pPr>
            <w:r>
              <w:rPr>
                <w:rFonts w:ascii="仿宋" w:eastAsia="仿宋" w:hAnsi="仿宋" w:cs="仿宋" w:hint="eastAsia"/>
                <w:sz w:val="24"/>
              </w:rPr>
              <w:t>该项目供电电源由乌拉特前旗</w:t>
            </w:r>
            <w:proofErr w:type="gramStart"/>
            <w:r>
              <w:rPr>
                <w:rFonts w:ascii="仿宋" w:eastAsia="仿宋" w:hAnsi="仿宋" w:cs="仿宋" w:hint="eastAsia"/>
                <w:sz w:val="24"/>
              </w:rPr>
              <w:t>工业园区中滩变电所</w:t>
            </w:r>
            <w:proofErr w:type="gramEnd"/>
            <w:r>
              <w:rPr>
                <w:rFonts w:ascii="仿宋" w:eastAsia="仿宋" w:hAnsi="仿宋" w:cs="仿宋" w:hint="eastAsia"/>
                <w:sz w:val="24"/>
              </w:rPr>
              <w:t>提供，本</w:t>
            </w:r>
            <w:proofErr w:type="gramStart"/>
            <w:r>
              <w:rPr>
                <w:rFonts w:ascii="仿宋" w:eastAsia="仿宋" w:hAnsi="仿宋" w:cs="仿宋" w:hint="eastAsia"/>
                <w:sz w:val="24"/>
              </w:rPr>
              <w:t>项目总年耗电量</w:t>
            </w:r>
            <w:proofErr w:type="gramEnd"/>
            <w:r>
              <w:rPr>
                <w:rFonts w:ascii="仿宋" w:eastAsia="仿宋" w:hAnsi="仿宋" w:cs="仿宋" w:hint="eastAsia"/>
                <w:sz w:val="24"/>
              </w:rPr>
              <w:t>约为4.0×10</w:t>
            </w:r>
            <w:r>
              <w:rPr>
                <w:rFonts w:ascii="仿宋" w:eastAsia="仿宋" w:hAnsi="仿宋" w:cs="仿宋" w:hint="eastAsia"/>
                <w:sz w:val="24"/>
                <w:vertAlign w:val="superscript"/>
              </w:rPr>
              <w:t>5</w:t>
            </w:r>
            <w:r>
              <w:rPr>
                <w:rFonts w:ascii="仿宋" w:eastAsia="仿宋" w:hAnsi="仿宋" w:cs="仿宋" w:hint="eastAsia"/>
                <w:sz w:val="24"/>
              </w:rPr>
              <w:t>万kWh/年。</w:t>
            </w:r>
          </w:p>
          <w:p w14:paraId="4BA887A5"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34" w:name="_Toc19435"/>
            <w:r>
              <w:rPr>
                <w:rFonts w:ascii="仿宋" w:eastAsia="仿宋" w:hAnsi="仿宋" w:cs="仿宋" w:hint="eastAsia"/>
                <w:sz w:val="24"/>
                <w:szCs w:val="24"/>
              </w:rPr>
              <w:t>1.7.2供</w:t>
            </w:r>
            <w:bookmarkEnd w:id="34"/>
            <w:r>
              <w:rPr>
                <w:rFonts w:ascii="仿宋" w:eastAsia="仿宋" w:hAnsi="仿宋" w:cs="仿宋" w:hint="eastAsia"/>
                <w:sz w:val="24"/>
                <w:szCs w:val="24"/>
              </w:rPr>
              <w:t>暖</w:t>
            </w:r>
          </w:p>
          <w:p w14:paraId="1B689112" w14:textId="77777777" w:rsidR="00742FC8" w:rsidRDefault="00000000">
            <w:pPr>
              <w:tabs>
                <w:tab w:val="center" w:pos="4153"/>
                <w:tab w:val="right" w:pos="8306"/>
              </w:tabs>
              <w:spacing w:line="360" w:lineRule="auto"/>
              <w:ind w:firstLineChars="200" w:firstLine="480"/>
              <w:rPr>
                <w:rFonts w:ascii="仿宋" w:eastAsia="仿宋" w:hAnsi="仿宋" w:cs="仿宋"/>
                <w:sz w:val="24"/>
              </w:rPr>
            </w:pPr>
            <w:r>
              <w:rPr>
                <w:rFonts w:ascii="仿宋" w:eastAsia="仿宋" w:hAnsi="仿宋" w:cs="仿宋" w:hint="eastAsia"/>
                <w:color w:val="0000FF"/>
                <w:sz w:val="24"/>
              </w:rPr>
              <w:lastRenderedPageBreak/>
              <w:t>办公区冬季采用电暖器供暖；生产车间冬季采用生产余热供暖</w:t>
            </w:r>
            <w:r>
              <w:rPr>
                <w:rFonts w:ascii="仿宋" w:eastAsia="仿宋" w:hAnsi="仿宋" w:cs="仿宋" w:hint="eastAsia"/>
                <w:sz w:val="24"/>
              </w:rPr>
              <w:t>。</w:t>
            </w:r>
          </w:p>
          <w:p w14:paraId="159227FF"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35" w:name="_Toc25504"/>
            <w:r>
              <w:rPr>
                <w:rFonts w:ascii="仿宋" w:eastAsia="仿宋" w:hAnsi="仿宋" w:cs="仿宋" w:hint="eastAsia"/>
                <w:sz w:val="24"/>
                <w:szCs w:val="24"/>
              </w:rPr>
              <w:t>1.7.3给排水</w:t>
            </w:r>
            <w:bookmarkEnd w:id="35"/>
          </w:p>
          <w:p w14:paraId="23152DEA"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1.7.3.1给水</w:t>
            </w:r>
          </w:p>
          <w:p w14:paraId="7E8F4066"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本项目用水为园区管网提供，主要包括生活用水、生产用水及绿化用水，年需新鲜水量为11520m</w:t>
            </w:r>
            <w:r>
              <w:rPr>
                <w:rFonts w:ascii="仿宋" w:eastAsia="仿宋" w:hAnsi="仿宋" w:cs="仿宋" w:hint="eastAsia"/>
                <w:sz w:val="24"/>
                <w:vertAlign w:val="superscript"/>
              </w:rPr>
              <w:t>3</w:t>
            </w:r>
            <w:r>
              <w:rPr>
                <w:rFonts w:ascii="仿宋" w:eastAsia="仿宋" w:hAnsi="仿宋" w:cs="仿宋" w:hint="eastAsia"/>
                <w:sz w:val="24"/>
              </w:rPr>
              <w:t>/a。</w:t>
            </w:r>
          </w:p>
          <w:p w14:paraId="58A6737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（1）生活用水：职工生活用水按照100L/人·d计算，本项目有员工34人，生活用水消耗量为1020m</w:t>
            </w:r>
            <w:r>
              <w:rPr>
                <w:rFonts w:ascii="仿宋" w:eastAsia="仿宋" w:hAnsi="仿宋" w:cs="仿宋" w:hint="eastAsia"/>
                <w:sz w:val="24"/>
                <w:vertAlign w:val="superscript"/>
              </w:rPr>
              <w:t>3</w:t>
            </w:r>
            <w:r>
              <w:rPr>
                <w:rFonts w:ascii="仿宋" w:eastAsia="仿宋" w:hAnsi="仿宋" w:cs="仿宋" w:hint="eastAsia"/>
                <w:sz w:val="24"/>
              </w:rPr>
              <w:t>/a（3.4m</w:t>
            </w:r>
            <w:r>
              <w:rPr>
                <w:rFonts w:ascii="仿宋" w:eastAsia="仿宋" w:hAnsi="仿宋" w:cs="仿宋" w:hint="eastAsia"/>
                <w:sz w:val="24"/>
                <w:vertAlign w:val="superscript"/>
              </w:rPr>
              <w:t>3</w:t>
            </w:r>
            <w:r>
              <w:rPr>
                <w:rFonts w:ascii="仿宋" w:eastAsia="仿宋" w:hAnsi="仿宋" w:cs="仿宋" w:hint="eastAsia"/>
                <w:sz w:val="24"/>
              </w:rPr>
              <w:t>/d）。</w:t>
            </w:r>
          </w:p>
          <w:p w14:paraId="04A80049"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（2）生产用水主要为生产工艺用水、生物质锅炉用水。</w:t>
            </w:r>
          </w:p>
          <w:p w14:paraId="3C1FAD8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GB3</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生产工艺用水</w:t>
            </w:r>
          </w:p>
          <w:p w14:paraId="26504EE3"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本项目生产用水为间歇式用水，主要为配料</w:t>
            </w:r>
            <w:proofErr w:type="gramStart"/>
            <w:r>
              <w:rPr>
                <w:rFonts w:ascii="仿宋" w:eastAsia="仿宋" w:hAnsi="仿宋" w:cs="仿宋" w:hint="eastAsia"/>
                <w:sz w:val="24"/>
              </w:rPr>
              <w:t>釜</w:t>
            </w:r>
            <w:proofErr w:type="gramEnd"/>
            <w:r>
              <w:rPr>
                <w:rFonts w:ascii="仿宋" w:eastAsia="仿宋" w:hAnsi="仿宋" w:cs="仿宋" w:hint="eastAsia"/>
                <w:sz w:val="24"/>
              </w:rPr>
              <w:t>用水、碱液喷淋系统用水，其中新配料</w:t>
            </w:r>
            <w:proofErr w:type="gramStart"/>
            <w:r>
              <w:rPr>
                <w:rFonts w:ascii="仿宋" w:eastAsia="仿宋" w:hAnsi="仿宋" w:cs="仿宋" w:hint="eastAsia"/>
                <w:sz w:val="24"/>
              </w:rPr>
              <w:t>釜</w:t>
            </w:r>
            <w:proofErr w:type="gramEnd"/>
            <w:r>
              <w:rPr>
                <w:rFonts w:ascii="仿宋" w:eastAsia="仿宋" w:hAnsi="仿宋" w:cs="仿宋" w:hint="eastAsia"/>
                <w:sz w:val="24"/>
              </w:rPr>
              <w:t>用水约为27m³/d，碱液喷淋用水约为3m³/d，因此生产水用水约为30m³/d。</w:t>
            </w:r>
          </w:p>
          <w:p w14:paraId="71EF1B33"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生物质锅炉用水</w:t>
            </w:r>
          </w:p>
          <w:p w14:paraId="7CF3715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本项目锅炉总用水量约为26.8m³/d，全部为新鲜水经软化设备后软化水产生量为22.8m³/d，考虑到热</w:t>
            </w:r>
            <w:proofErr w:type="gramStart"/>
            <w:r>
              <w:rPr>
                <w:rFonts w:ascii="仿宋" w:eastAsia="仿宋" w:hAnsi="仿宋" w:cs="仿宋" w:hint="eastAsia"/>
                <w:sz w:val="24"/>
              </w:rPr>
              <w:t>网损失</w:t>
            </w:r>
            <w:proofErr w:type="gramEnd"/>
            <w:r>
              <w:rPr>
                <w:rFonts w:ascii="仿宋" w:eastAsia="仿宋" w:hAnsi="仿宋" w:cs="仿宋" w:hint="eastAsia"/>
                <w:sz w:val="24"/>
              </w:rPr>
              <w:t>及少量排水，锅炉需补水4m³/d，即1200m</w:t>
            </w:r>
            <w:r>
              <w:rPr>
                <w:rFonts w:ascii="仿宋" w:eastAsia="仿宋" w:hAnsi="仿宋" w:cs="仿宋" w:hint="eastAsia"/>
                <w:sz w:val="24"/>
                <w:vertAlign w:val="superscript"/>
              </w:rPr>
              <w:t>3</w:t>
            </w:r>
            <w:r>
              <w:rPr>
                <w:rFonts w:ascii="仿宋" w:eastAsia="仿宋" w:hAnsi="仿宋" w:cs="仿宋" w:hint="eastAsia"/>
                <w:sz w:val="24"/>
              </w:rPr>
              <w:t>/a。</w:t>
            </w:r>
          </w:p>
          <w:p w14:paraId="224FA2D2"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sz w:val="24"/>
              </w:rPr>
              <w:t>（3）绿化用水：项目绿化面积1280m</w:t>
            </w:r>
            <w:r>
              <w:rPr>
                <w:rFonts w:ascii="仿宋" w:eastAsia="仿宋" w:hAnsi="仿宋" w:cs="仿宋" w:hint="eastAsia"/>
                <w:sz w:val="24"/>
                <w:vertAlign w:val="superscript"/>
              </w:rPr>
              <w:t>2</w:t>
            </w:r>
            <w:r>
              <w:rPr>
                <w:rFonts w:ascii="仿宋" w:eastAsia="仿宋" w:hAnsi="仿宋" w:cs="仿宋" w:hint="eastAsia"/>
                <w:sz w:val="24"/>
              </w:rPr>
              <w:t>，绿化用水约2m³/d，300m³/a。</w:t>
            </w:r>
          </w:p>
          <w:p w14:paraId="64261D24"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1.7.3.2排水</w:t>
            </w:r>
          </w:p>
          <w:p w14:paraId="2538D98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本项目排水主要为生活污水、生产废水。</w:t>
            </w:r>
          </w:p>
          <w:p w14:paraId="10FDD5A8"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（1）生活污水：生活污水排放量按其用水量的80%计，污水排放量为2.7m</w:t>
            </w:r>
            <w:r>
              <w:rPr>
                <w:rFonts w:ascii="仿宋" w:eastAsia="仿宋" w:hAnsi="仿宋" w:cs="仿宋" w:hint="eastAsia"/>
                <w:sz w:val="24"/>
                <w:vertAlign w:val="superscript"/>
              </w:rPr>
              <w:t>3</w:t>
            </w:r>
            <w:r>
              <w:rPr>
                <w:rFonts w:ascii="仿宋" w:eastAsia="仿宋" w:hAnsi="仿宋" w:cs="仿宋" w:hint="eastAsia"/>
                <w:sz w:val="24"/>
              </w:rPr>
              <w:t>/d（810m</w:t>
            </w:r>
            <w:r>
              <w:rPr>
                <w:rFonts w:ascii="仿宋" w:eastAsia="仿宋" w:hAnsi="仿宋" w:cs="仿宋" w:hint="eastAsia"/>
                <w:sz w:val="24"/>
                <w:vertAlign w:val="superscript"/>
              </w:rPr>
              <w:t>3</w:t>
            </w:r>
            <w:r>
              <w:rPr>
                <w:rFonts w:ascii="仿宋" w:eastAsia="仿宋" w:hAnsi="仿宋" w:cs="仿宋" w:hint="eastAsia"/>
                <w:sz w:val="24"/>
              </w:rPr>
              <w:t>/a），生活污水经化粪池沉淀后存入贮罐中，定期拉运到园区污水处理厂，待园区污水管网接通后直接排入园区污水管网。</w:t>
            </w:r>
          </w:p>
          <w:p w14:paraId="74FA37B0"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（2）生产废水</w:t>
            </w:r>
          </w:p>
          <w:p w14:paraId="3E375AD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1 \* GB3</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生产工艺废水</w:t>
            </w:r>
          </w:p>
          <w:p w14:paraId="6CA4C657"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本项目生产废水主要为生产过程中反应工序板框压滤机压滤分离产生的酸性母液、二级碱液喷淋系统吸收尾气产生的废液，废水量约为31.38m³/d。</w:t>
            </w:r>
          </w:p>
          <w:p w14:paraId="0859E874"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锅炉废水</w:t>
            </w:r>
          </w:p>
          <w:p w14:paraId="7C374C88"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锅炉产生的污水主要是锅炉软化水设备排水，排水量为0.8m³/d，为高盐分清净下水。</w:t>
            </w:r>
          </w:p>
          <w:p w14:paraId="707FE58E"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车间地面冲洗废水</w:t>
            </w:r>
          </w:p>
          <w:p w14:paraId="75966501"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由于车间装料、设备清洗、进行地面冲洗废水等，废水量约为3m</w:t>
            </w:r>
            <w:r>
              <w:rPr>
                <w:rFonts w:ascii="仿宋" w:eastAsia="仿宋" w:hAnsi="仿宋" w:cs="仿宋" w:hint="eastAsia"/>
                <w:sz w:val="24"/>
                <w:vertAlign w:val="superscript"/>
              </w:rPr>
              <w:t>3</w:t>
            </w:r>
            <w:r>
              <w:rPr>
                <w:rFonts w:ascii="仿宋" w:eastAsia="仿宋" w:hAnsi="仿宋" w:cs="仿宋" w:hint="eastAsia"/>
                <w:sz w:val="24"/>
              </w:rPr>
              <w:t>/d，900m</w:t>
            </w:r>
            <w:r>
              <w:rPr>
                <w:rFonts w:ascii="仿宋" w:eastAsia="仿宋" w:hAnsi="仿宋" w:cs="仿宋" w:hint="eastAsia"/>
                <w:sz w:val="24"/>
                <w:vertAlign w:val="superscript"/>
              </w:rPr>
              <w:t>3</w:t>
            </w:r>
            <w:r>
              <w:rPr>
                <w:rFonts w:ascii="仿宋" w:eastAsia="仿宋" w:hAnsi="仿宋" w:cs="仿宋" w:hint="eastAsia"/>
                <w:sz w:val="24"/>
              </w:rPr>
              <w:t>/a。</w:t>
            </w:r>
          </w:p>
          <w:p w14:paraId="25ADD146"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fldChar w:fldCharType="begin"/>
            </w:r>
            <w:r>
              <w:rPr>
                <w:rFonts w:ascii="仿宋" w:eastAsia="仿宋" w:hAnsi="仿宋" w:cs="仿宋" w:hint="eastAsia"/>
                <w:sz w:val="24"/>
              </w:rPr>
              <w:instrText xml:space="preserve"> = 4 \* GB3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生产车间滤饼冲洗水</w:t>
            </w:r>
          </w:p>
          <w:p w14:paraId="1842324A" w14:textId="77777777" w:rsidR="00742FC8" w:rsidRDefault="00000000">
            <w:pPr>
              <w:autoSpaceDE w:val="0"/>
              <w:autoSpaceDN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本项目滤饼水洗用水均采用污水处理站处理后的中水水洗，滤饼用水量共6m</w:t>
            </w:r>
            <w:r>
              <w:rPr>
                <w:rFonts w:ascii="仿宋" w:eastAsia="仿宋" w:hAnsi="仿宋" w:cs="仿宋" w:hint="eastAsia"/>
                <w:sz w:val="24"/>
                <w:vertAlign w:val="superscript"/>
              </w:rPr>
              <w:t>3</w:t>
            </w:r>
            <w:r>
              <w:rPr>
                <w:rFonts w:ascii="仿宋" w:eastAsia="仿宋" w:hAnsi="仿宋" w:cs="仿宋" w:hint="eastAsia"/>
                <w:sz w:val="24"/>
              </w:rPr>
              <w:t>/d，1800m</w:t>
            </w:r>
            <w:r>
              <w:rPr>
                <w:rFonts w:ascii="仿宋" w:eastAsia="仿宋" w:hAnsi="仿宋" w:cs="仿宋" w:hint="eastAsia"/>
                <w:sz w:val="24"/>
                <w:vertAlign w:val="superscript"/>
              </w:rPr>
              <w:t>3</w:t>
            </w:r>
            <w:r>
              <w:rPr>
                <w:rFonts w:ascii="仿宋" w:eastAsia="仿宋" w:hAnsi="仿宋" w:cs="仿宋" w:hint="eastAsia"/>
                <w:sz w:val="24"/>
              </w:rPr>
              <w:t>/a。</w:t>
            </w:r>
          </w:p>
          <w:p w14:paraId="3E8FFBC7" w14:textId="77777777" w:rsidR="00742FC8" w:rsidRDefault="00000000">
            <w:pPr>
              <w:pStyle w:val="20"/>
              <w:tabs>
                <w:tab w:val="left" w:pos="4620"/>
              </w:tabs>
              <w:spacing w:before="0" w:after="0" w:line="360" w:lineRule="auto"/>
              <w:ind w:firstLineChars="200" w:firstLine="482"/>
              <w:rPr>
                <w:rFonts w:ascii="仿宋" w:eastAsia="仿宋" w:hAnsi="仿宋" w:cs="仿宋"/>
                <w:sz w:val="24"/>
                <w:szCs w:val="24"/>
              </w:rPr>
            </w:pPr>
            <w:bookmarkStart w:id="36" w:name="_Toc23666"/>
            <w:r>
              <w:rPr>
                <w:rFonts w:ascii="仿宋" w:eastAsia="仿宋" w:hAnsi="仿宋" w:cs="仿宋" w:hint="eastAsia"/>
                <w:sz w:val="24"/>
                <w:szCs w:val="24"/>
              </w:rPr>
              <w:t>1.7.4制冷</w:t>
            </w:r>
            <w:bookmarkEnd w:id="36"/>
          </w:p>
          <w:p w14:paraId="34BAD24B"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项目建设冷冻站1座，建设1套冷冻盐水循环装置（包括制冷机组和配套的循环系统），冷冻机组采用KCHUW23600S型机组，冷冻盐水的总循环能力为300m</w:t>
            </w:r>
            <w:r>
              <w:rPr>
                <w:rFonts w:ascii="仿宋" w:eastAsia="仿宋" w:hAnsi="仿宋" w:cs="仿宋" w:hint="eastAsia"/>
                <w:sz w:val="24"/>
                <w:vertAlign w:val="superscript"/>
              </w:rPr>
              <w:t>3</w:t>
            </w:r>
            <w:r>
              <w:rPr>
                <w:rFonts w:ascii="仿宋" w:eastAsia="仿宋" w:hAnsi="仿宋" w:cs="仿宋" w:hint="eastAsia"/>
                <w:sz w:val="24"/>
              </w:rPr>
              <w:t>/h，采用闭路循环，R22系列产品作为制冷剂。本项目</w:t>
            </w:r>
            <w:proofErr w:type="gramStart"/>
            <w:r>
              <w:rPr>
                <w:rFonts w:ascii="仿宋" w:eastAsia="仿宋" w:hAnsi="仿宋" w:cs="仿宋" w:hint="eastAsia"/>
                <w:sz w:val="24"/>
              </w:rPr>
              <w:t>冷冻水</w:t>
            </w:r>
            <w:proofErr w:type="gramEnd"/>
            <w:r>
              <w:rPr>
                <w:rFonts w:ascii="仿宋" w:eastAsia="仿宋" w:hAnsi="仿宋" w:cs="仿宋" w:hint="eastAsia"/>
                <w:sz w:val="24"/>
              </w:rPr>
              <w:t>的使用地点主要为偶合</w:t>
            </w:r>
            <w:proofErr w:type="gramStart"/>
            <w:r>
              <w:rPr>
                <w:rFonts w:ascii="仿宋" w:eastAsia="仿宋" w:hAnsi="仿宋" w:cs="仿宋" w:hint="eastAsia"/>
                <w:sz w:val="24"/>
              </w:rPr>
              <w:t>釜</w:t>
            </w:r>
            <w:proofErr w:type="gramEnd"/>
            <w:r>
              <w:rPr>
                <w:rFonts w:ascii="仿宋" w:eastAsia="仿宋" w:hAnsi="仿宋" w:cs="仿宋" w:hint="eastAsia"/>
                <w:sz w:val="24"/>
              </w:rPr>
              <w:t>、配料</w:t>
            </w:r>
            <w:proofErr w:type="gramStart"/>
            <w:r>
              <w:rPr>
                <w:rFonts w:ascii="仿宋" w:eastAsia="仿宋" w:hAnsi="仿宋" w:cs="仿宋" w:hint="eastAsia"/>
                <w:sz w:val="24"/>
              </w:rPr>
              <w:t>釜</w:t>
            </w:r>
            <w:proofErr w:type="gramEnd"/>
            <w:r>
              <w:rPr>
                <w:rFonts w:ascii="仿宋" w:eastAsia="仿宋" w:hAnsi="仿宋" w:cs="仿宋" w:hint="eastAsia"/>
                <w:sz w:val="24"/>
              </w:rPr>
              <w:t>、偶合组分精制</w:t>
            </w:r>
            <w:proofErr w:type="gramStart"/>
            <w:r>
              <w:rPr>
                <w:rFonts w:ascii="仿宋" w:eastAsia="仿宋" w:hAnsi="仿宋" w:cs="仿宋" w:hint="eastAsia"/>
                <w:sz w:val="24"/>
              </w:rPr>
              <w:t>釜</w:t>
            </w:r>
            <w:proofErr w:type="gramEnd"/>
            <w:r>
              <w:rPr>
                <w:rFonts w:ascii="仿宋" w:eastAsia="仿宋" w:hAnsi="仿宋" w:cs="仿宋" w:hint="eastAsia"/>
                <w:sz w:val="24"/>
              </w:rPr>
              <w:t>、重氮组分精制</w:t>
            </w:r>
            <w:proofErr w:type="gramStart"/>
            <w:r>
              <w:rPr>
                <w:rFonts w:ascii="仿宋" w:eastAsia="仿宋" w:hAnsi="仿宋" w:cs="仿宋" w:hint="eastAsia"/>
                <w:sz w:val="24"/>
              </w:rPr>
              <w:t>釜</w:t>
            </w:r>
            <w:proofErr w:type="gramEnd"/>
            <w:r>
              <w:rPr>
                <w:rFonts w:ascii="仿宋" w:eastAsia="仿宋" w:hAnsi="仿宋" w:cs="仿宋" w:hint="eastAsia"/>
                <w:sz w:val="24"/>
              </w:rPr>
              <w:t>使用，使用量约为200m³/h，可以满足本项目的使用需求。冷冻盐水主要用在各产品需要低温反应的工序中，冷冻盐水的进水温度在5℃，出水-15℃左右。制冷系统建设了1台冷却水塔，冷却水循环量约为800m</w:t>
            </w:r>
            <w:r>
              <w:rPr>
                <w:rFonts w:ascii="仿宋" w:eastAsia="仿宋" w:hAnsi="仿宋" w:cs="仿宋" w:hint="eastAsia"/>
                <w:sz w:val="24"/>
                <w:vertAlign w:val="superscript"/>
              </w:rPr>
              <w:t>3</w:t>
            </w:r>
            <w:r>
              <w:rPr>
                <w:rFonts w:ascii="仿宋" w:eastAsia="仿宋" w:hAnsi="仿宋" w:cs="仿宋" w:hint="eastAsia"/>
                <w:sz w:val="24"/>
              </w:rPr>
              <w:t>/h。</w:t>
            </w:r>
          </w:p>
          <w:p w14:paraId="7E224848"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sz w:val="24"/>
              </w:rPr>
              <w:t>1.7</w:t>
            </w:r>
            <w:r>
              <w:rPr>
                <w:rFonts w:ascii="仿宋" w:eastAsia="仿宋" w:hAnsi="仿宋" w:cs="仿宋" w:hint="eastAsia"/>
                <w:b/>
                <w:bCs/>
                <w:sz w:val="24"/>
              </w:rPr>
              <w:t>.5供暖</w:t>
            </w:r>
          </w:p>
          <w:p w14:paraId="043BE57A" w14:textId="77777777" w:rsidR="00742FC8" w:rsidRDefault="00000000">
            <w:pPr>
              <w:spacing w:line="360" w:lineRule="auto"/>
              <w:ind w:firstLineChars="200" w:firstLine="480"/>
              <w:rPr>
                <w:rFonts w:ascii="仿宋" w:eastAsia="仿宋" w:hAnsi="仿宋" w:cs="仿宋"/>
                <w:b/>
                <w:bCs/>
                <w:sz w:val="24"/>
              </w:rPr>
            </w:pPr>
            <w:r>
              <w:rPr>
                <w:rFonts w:ascii="仿宋" w:eastAsia="仿宋" w:hAnsi="仿宋" w:cs="仿宋" w:hint="eastAsia"/>
                <w:bCs/>
                <w:color w:val="0000FF"/>
                <w:sz w:val="24"/>
              </w:rPr>
              <w:t>办公区冬季采用电暖器供暖；生产车间冬季采用生产余热供暖。</w:t>
            </w:r>
          </w:p>
          <w:p w14:paraId="08DF1B6B" w14:textId="77777777" w:rsidR="00742FC8" w:rsidRDefault="00000000">
            <w:pPr>
              <w:spacing w:line="360" w:lineRule="auto"/>
              <w:ind w:firstLineChars="200" w:firstLine="482"/>
              <w:rPr>
                <w:rFonts w:ascii="仿宋" w:eastAsia="仿宋" w:hAnsi="仿宋" w:cs="仿宋"/>
                <w:b/>
                <w:bCs/>
                <w:sz w:val="24"/>
                <w:szCs w:val="32"/>
              </w:rPr>
            </w:pPr>
            <w:r>
              <w:rPr>
                <w:rFonts w:ascii="仿宋" w:eastAsia="仿宋" w:hAnsi="仿宋" w:cs="仿宋" w:hint="eastAsia"/>
                <w:b/>
                <w:bCs/>
                <w:sz w:val="24"/>
                <w:szCs w:val="32"/>
              </w:rPr>
              <w:t>2、</w:t>
            </w:r>
            <w:r>
              <w:rPr>
                <w:rFonts w:ascii="仿宋" w:eastAsia="仿宋" w:hAnsi="仿宋" w:cs="仿宋" w:hint="eastAsia"/>
                <w:b/>
                <w:bCs/>
                <w:color w:val="0000FF"/>
                <w:sz w:val="24"/>
                <w:szCs w:val="32"/>
              </w:rPr>
              <w:t>生物质锅炉</w:t>
            </w:r>
            <w:r>
              <w:rPr>
                <w:rFonts w:ascii="仿宋" w:eastAsia="仿宋" w:hAnsi="仿宋" w:cs="仿宋" w:hint="eastAsia"/>
                <w:b/>
                <w:bCs/>
                <w:sz w:val="24"/>
                <w:szCs w:val="32"/>
              </w:rPr>
              <w:t>扩建项目概况</w:t>
            </w:r>
          </w:p>
          <w:p w14:paraId="722B7DC8"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项目名称：</w:t>
            </w:r>
            <w:r>
              <w:rPr>
                <w:rFonts w:ascii="仿宋" w:eastAsia="仿宋" w:hAnsi="仿宋" w:cs="仿宋" w:hint="eastAsia"/>
                <w:sz w:val="24"/>
              </w:rPr>
              <w:t>乌拉特</w:t>
            </w:r>
            <w:proofErr w:type="gramStart"/>
            <w:r>
              <w:rPr>
                <w:rFonts w:ascii="仿宋" w:eastAsia="仿宋" w:hAnsi="仿宋" w:cs="仿宋" w:hint="eastAsia"/>
                <w:sz w:val="24"/>
              </w:rPr>
              <w:t>前旗华航</w:t>
            </w:r>
            <w:proofErr w:type="gramEnd"/>
            <w:r>
              <w:rPr>
                <w:rFonts w:ascii="仿宋" w:eastAsia="仿宋" w:hAnsi="仿宋" w:cs="仿宋" w:hint="eastAsia"/>
                <w:sz w:val="24"/>
              </w:rPr>
              <w:t>科技有限公司生物质锅炉扩建项目</w:t>
            </w:r>
            <w:r>
              <w:rPr>
                <w:rFonts w:ascii="仿宋" w:eastAsia="仿宋" w:hAnsi="仿宋" w:cs="仿宋" w:hint="eastAsia"/>
                <w:sz w:val="24"/>
                <w:szCs w:val="32"/>
              </w:rPr>
              <w:t>；</w:t>
            </w:r>
          </w:p>
          <w:p w14:paraId="09855E6A"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建设性质：</w:t>
            </w:r>
            <w:r>
              <w:rPr>
                <w:rFonts w:ascii="仿宋" w:eastAsia="仿宋" w:hAnsi="仿宋" w:cs="仿宋" w:hint="eastAsia"/>
                <w:sz w:val="24"/>
              </w:rPr>
              <w:t>扩建</w:t>
            </w:r>
            <w:r>
              <w:rPr>
                <w:rFonts w:ascii="仿宋" w:eastAsia="仿宋" w:hAnsi="仿宋" w:cs="仿宋" w:hint="eastAsia"/>
                <w:sz w:val="24"/>
                <w:szCs w:val="32"/>
              </w:rPr>
              <w:t>；</w:t>
            </w:r>
          </w:p>
          <w:p w14:paraId="5C83CC9E"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建设单位：乌拉特</w:t>
            </w:r>
            <w:proofErr w:type="gramStart"/>
            <w:r>
              <w:rPr>
                <w:rFonts w:ascii="仿宋" w:eastAsia="仿宋" w:hAnsi="仿宋" w:cs="仿宋" w:hint="eastAsia"/>
                <w:sz w:val="24"/>
                <w:szCs w:val="32"/>
              </w:rPr>
              <w:t>前旗华航</w:t>
            </w:r>
            <w:proofErr w:type="gramEnd"/>
            <w:r>
              <w:rPr>
                <w:rFonts w:ascii="仿宋" w:eastAsia="仿宋" w:hAnsi="仿宋" w:cs="仿宋" w:hint="eastAsia"/>
                <w:sz w:val="24"/>
                <w:szCs w:val="32"/>
              </w:rPr>
              <w:t>科技有限公司；</w:t>
            </w:r>
          </w:p>
          <w:p w14:paraId="474DA782"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建设地点：内蒙古自治区巴彦</w:t>
            </w:r>
            <w:proofErr w:type="gramStart"/>
            <w:r>
              <w:rPr>
                <w:rFonts w:ascii="仿宋" w:eastAsia="仿宋" w:hAnsi="仿宋" w:cs="仿宋" w:hint="eastAsia"/>
                <w:sz w:val="24"/>
              </w:rPr>
              <w:t>淖尔市</w:t>
            </w:r>
            <w:proofErr w:type="gramEnd"/>
            <w:r>
              <w:rPr>
                <w:rFonts w:ascii="仿宋" w:eastAsia="仿宋" w:hAnsi="仿宋" w:cs="仿宋" w:hint="eastAsia"/>
                <w:sz w:val="24"/>
              </w:rPr>
              <w:t>乌拉特前旗工业园区乌拉特</w:t>
            </w:r>
            <w:proofErr w:type="gramStart"/>
            <w:r>
              <w:rPr>
                <w:rFonts w:ascii="仿宋" w:eastAsia="仿宋" w:hAnsi="仿宋" w:cs="仿宋" w:hint="eastAsia"/>
                <w:sz w:val="24"/>
              </w:rPr>
              <w:t>前旗华航</w:t>
            </w:r>
            <w:proofErr w:type="gramEnd"/>
            <w:r>
              <w:rPr>
                <w:rFonts w:ascii="仿宋" w:eastAsia="仿宋" w:hAnsi="仿宋" w:cs="仿宋" w:hint="eastAsia"/>
                <w:sz w:val="24"/>
              </w:rPr>
              <w:t>科技有限公司</w:t>
            </w:r>
            <w:r>
              <w:rPr>
                <w:rFonts w:ascii="仿宋" w:eastAsia="仿宋" w:hAnsi="仿宋" w:cs="仿宋" w:hint="eastAsia"/>
                <w:color w:val="FF0000"/>
                <w:sz w:val="24"/>
              </w:rPr>
              <w:t>厂区现有锅炉房内</w:t>
            </w:r>
            <w:r>
              <w:rPr>
                <w:rFonts w:ascii="仿宋" w:eastAsia="仿宋" w:hAnsi="仿宋" w:cs="仿宋" w:hint="eastAsia"/>
                <w:sz w:val="24"/>
              </w:rPr>
              <w:t>，项目中心地理坐标：</w:t>
            </w:r>
            <w:r>
              <w:rPr>
                <w:rFonts w:ascii="仿宋" w:eastAsia="仿宋" w:hAnsi="仿宋" w:cs="仿宋" w:hint="eastAsia"/>
                <w:color w:val="00B0F0"/>
                <w:sz w:val="24"/>
              </w:rPr>
              <w:t>东经：109°18'34.343"、北纬：40°36'5.643"</w:t>
            </w:r>
            <w:r>
              <w:rPr>
                <w:rFonts w:ascii="仿宋" w:eastAsia="仿宋" w:hAnsi="仿宋" w:cs="仿宋" w:hint="eastAsia"/>
                <w:sz w:val="24"/>
              </w:rPr>
              <w:t>，项目具体地理位置见附图1；</w:t>
            </w:r>
          </w:p>
          <w:p w14:paraId="09200577" w14:textId="77777777" w:rsidR="00742FC8" w:rsidRDefault="00000000">
            <w:pPr>
              <w:spacing w:line="360" w:lineRule="auto"/>
              <w:jc w:val="center"/>
              <w:rPr>
                <w:rFonts w:ascii="仿宋" w:eastAsia="仿宋" w:hAnsi="仿宋" w:cs="仿宋"/>
                <w:b/>
                <w:bCs/>
                <w:color w:val="FF0000"/>
                <w:sz w:val="24"/>
              </w:rPr>
            </w:pPr>
            <w:r>
              <w:rPr>
                <w:rFonts w:ascii="仿宋" w:eastAsia="仿宋" w:hAnsi="仿宋" w:cs="仿宋" w:hint="eastAsia"/>
                <w:b/>
                <w:bCs/>
                <w:color w:val="FF0000"/>
                <w:sz w:val="24"/>
              </w:rPr>
              <w:t>表2-10界址点坐标表</w:t>
            </w:r>
          </w:p>
          <w:tbl>
            <w:tblPr>
              <w:tblStyle w:val="af0"/>
              <w:tblW w:w="8277" w:type="dxa"/>
              <w:jc w:val="center"/>
              <w:tblLayout w:type="fixed"/>
              <w:tblLook w:val="04A0" w:firstRow="1" w:lastRow="0" w:firstColumn="1" w:lastColumn="0" w:noHBand="0" w:noVBand="1"/>
            </w:tblPr>
            <w:tblGrid>
              <w:gridCol w:w="641"/>
              <w:gridCol w:w="1661"/>
              <w:gridCol w:w="1661"/>
              <w:gridCol w:w="2157"/>
              <w:gridCol w:w="2157"/>
            </w:tblGrid>
            <w:tr w:rsidR="00742FC8" w14:paraId="42ABE52D" w14:textId="77777777">
              <w:trPr>
                <w:trHeight w:val="340"/>
                <w:jc w:val="center"/>
              </w:trPr>
              <w:tc>
                <w:tcPr>
                  <w:tcW w:w="653" w:type="dxa"/>
                  <w:vAlign w:val="center"/>
                </w:tcPr>
                <w:p w14:paraId="2C7E548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点号</w:t>
                  </w:r>
                </w:p>
              </w:tc>
              <w:tc>
                <w:tcPr>
                  <w:tcW w:w="1701" w:type="dxa"/>
                  <w:vAlign w:val="center"/>
                </w:tcPr>
                <w:p w14:paraId="057DEF5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X</w:t>
                  </w:r>
                </w:p>
              </w:tc>
              <w:tc>
                <w:tcPr>
                  <w:tcW w:w="1701" w:type="dxa"/>
                  <w:vAlign w:val="center"/>
                </w:tcPr>
                <w:p w14:paraId="4B54128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Y</w:t>
                  </w:r>
                </w:p>
              </w:tc>
              <w:tc>
                <w:tcPr>
                  <w:tcW w:w="2211" w:type="dxa"/>
                  <w:vAlign w:val="center"/>
                </w:tcPr>
                <w:p w14:paraId="7357C62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经度</w:t>
                  </w:r>
                </w:p>
              </w:tc>
              <w:tc>
                <w:tcPr>
                  <w:tcW w:w="2211" w:type="dxa"/>
                  <w:vAlign w:val="center"/>
                </w:tcPr>
                <w:p w14:paraId="0959520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纬度</w:t>
                  </w:r>
                </w:p>
              </w:tc>
            </w:tr>
            <w:tr w:rsidR="00742FC8" w14:paraId="55163EED" w14:textId="77777777">
              <w:trPr>
                <w:trHeight w:val="340"/>
                <w:jc w:val="center"/>
              </w:trPr>
              <w:tc>
                <w:tcPr>
                  <w:tcW w:w="653" w:type="dxa"/>
                  <w:vAlign w:val="center"/>
                </w:tcPr>
                <w:p w14:paraId="5783D00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J1</w:t>
                  </w:r>
                </w:p>
              </w:tc>
              <w:tc>
                <w:tcPr>
                  <w:tcW w:w="1701" w:type="dxa"/>
                  <w:vAlign w:val="center"/>
                </w:tcPr>
                <w:p w14:paraId="76CF9C5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4497307.164</w:t>
                  </w:r>
                </w:p>
              </w:tc>
              <w:tc>
                <w:tcPr>
                  <w:tcW w:w="1701" w:type="dxa"/>
                  <w:vAlign w:val="center"/>
                </w:tcPr>
                <w:p w14:paraId="15AD979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36610861.866</w:t>
                  </w:r>
                </w:p>
              </w:tc>
              <w:tc>
                <w:tcPr>
                  <w:tcW w:w="2211" w:type="dxa"/>
                  <w:vAlign w:val="center"/>
                </w:tcPr>
                <w:p w14:paraId="3F9E2BF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109°18'30.4783"</w:t>
                  </w:r>
                </w:p>
              </w:tc>
              <w:tc>
                <w:tcPr>
                  <w:tcW w:w="2211" w:type="dxa"/>
                  <w:vAlign w:val="center"/>
                </w:tcPr>
                <w:p w14:paraId="320A6D7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40°36'10.3194"</w:t>
                  </w:r>
                </w:p>
              </w:tc>
            </w:tr>
            <w:tr w:rsidR="00742FC8" w14:paraId="37051F29" w14:textId="77777777">
              <w:trPr>
                <w:trHeight w:val="340"/>
                <w:jc w:val="center"/>
              </w:trPr>
              <w:tc>
                <w:tcPr>
                  <w:tcW w:w="653" w:type="dxa"/>
                  <w:vAlign w:val="center"/>
                </w:tcPr>
                <w:p w14:paraId="5178FBF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J2</w:t>
                  </w:r>
                </w:p>
              </w:tc>
              <w:tc>
                <w:tcPr>
                  <w:tcW w:w="1701" w:type="dxa"/>
                  <w:vAlign w:val="center"/>
                </w:tcPr>
                <w:p w14:paraId="2967F65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4497310.760</w:t>
                  </w:r>
                </w:p>
              </w:tc>
              <w:tc>
                <w:tcPr>
                  <w:tcW w:w="1701" w:type="dxa"/>
                  <w:vAlign w:val="center"/>
                </w:tcPr>
                <w:p w14:paraId="14627B3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36610918.553</w:t>
                  </w:r>
                </w:p>
              </w:tc>
              <w:tc>
                <w:tcPr>
                  <w:tcW w:w="2211" w:type="dxa"/>
                  <w:vAlign w:val="center"/>
                </w:tcPr>
                <w:p w14:paraId="211DC06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109°18'32.8911"</w:t>
                  </w:r>
                </w:p>
              </w:tc>
              <w:tc>
                <w:tcPr>
                  <w:tcW w:w="2211" w:type="dxa"/>
                  <w:vAlign w:val="center"/>
                </w:tcPr>
                <w:p w14:paraId="0D6A031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40°36'10.4087"</w:t>
                  </w:r>
                </w:p>
              </w:tc>
            </w:tr>
            <w:tr w:rsidR="00742FC8" w14:paraId="3F52CBE2" w14:textId="77777777">
              <w:trPr>
                <w:trHeight w:val="340"/>
                <w:jc w:val="center"/>
              </w:trPr>
              <w:tc>
                <w:tcPr>
                  <w:tcW w:w="653" w:type="dxa"/>
                  <w:vAlign w:val="center"/>
                </w:tcPr>
                <w:p w14:paraId="5A893C4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J3</w:t>
                  </w:r>
                </w:p>
              </w:tc>
              <w:tc>
                <w:tcPr>
                  <w:tcW w:w="1701" w:type="dxa"/>
                  <w:vAlign w:val="center"/>
                </w:tcPr>
                <w:p w14:paraId="5DD9C46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4497193.161</w:t>
                  </w:r>
                </w:p>
              </w:tc>
              <w:tc>
                <w:tcPr>
                  <w:tcW w:w="1701" w:type="dxa"/>
                  <w:vAlign w:val="center"/>
                </w:tcPr>
                <w:p w14:paraId="0650C37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36610915.971</w:t>
                  </w:r>
                </w:p>
              </w:tc>
              <w:tc>
                <w:tcPr>
                  <w:tcW w:w="2211" w:type="dxa"/>
                  <w:vAlign w:val="center"/>
                </w:tcPr>
                <w:p w14:paraId="6367857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109°18'32.7069"</w:t>
                  </w:r>
                </w:p>
              </w:tc>
              <w:tc>
                <w:tcPr>
                  <w:tcW w:w="2211" w:type="dxa"/>
                  <w:vAlign w:val="center"/>
                </w:tcPr>
                <w:p w14:paraId="1578334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40°36'06.5985"</w:t>
                  </w:r>
                </w:p>
              </w:tc>
            </w:tr>
            <w:tr w:rsidR="00742FC8" w14:paraId="52A0175C" w14:textId="77777777">
              <w:trPr>
                <w:trHeight w:val="340"/>
                <w:jc w:val="center"/>
              </w:trPr>
              <w:tc>
                <w:tcPr>
                  <w:tcW w:w="653" w:type="dxa"/>
                  <w:vAlign w:val="center"/>
                </w:tcPr>
                <w:p w14:paraId="6664685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J4</w:t>
                  </w:r>
                </w:p>
              </w:tc>
              <w:tc>
                <w:tcPr>
                  <w:tcW w:w="1701" w:type="dxa"/>
                  <w:vAlign w:val="center"/>
                </w:tcPr>
                <w:p w14:paraId="3503467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4497189.565</w:t>
                  </w:r>
                </w:p>
              </w:tc>
              <w:tc>
                <w:tcPr>
                  <w:tcW w:w="1701" w:type="dxa"/>
                  <w:vAlign w:val="center"/>
                </w:tcPr>
                <w:p w14:paraId="59B2346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36610859.284</w:t>
                  </w:r>
                </w:p>
              </w:tc>
              <w:tc>
                <w:tcPr>
                  <w:tcW w:w="2211" w:type="dxa"/>
                  <w:vAlign w:val="center"/>
                </w:tcPr>
                <w:p w14:paraId="2491BEC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109°18'30.2942"</w:t>
                  </w:r>
                </w:p>
              </w:tc>
              <w:tc>
                <w:tcPr>
                  <w:tcW w:w="2211" w:type="dxa"/>
                  <w:vAlign w:val="center"/>
                </w:tcPr>
                <w:p w14:paraId="0650538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40°36'06.5092"</w:t>
                  </w:r>
                </w:p>
              </w:tc>
            </w:tr>
            <w:tr w:rsidR="00742FC8" w14:paraId="76312676" w14:textId="77777777">
              <w:trPr>
                <w:trHeight w:val="340"/>
                <w:jc w:val="center"/>
              </w:trPr>
              <w:tc>
                <w:tcPr>
                  <w:tcW w:w="653" w:type="dxa"/>
                  <w:vAlign w:val="center"/>
                </w:tcPr>
                <w:p w14:paraId="62AD17A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J5</w:t>
                  </w:r>
                </w:p>
              </w:tc>
              <w:tc>
                <w:tcPr>
                  <w:tcW w:w="1701" w:type="dxa"/>
                  <w:vAlign w:val="center"/>
                </w:tcPr>
                <w:p w14:paraId="2571962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4497161.476</w:t>
                  </w:r>
                </w:p>
              </w:tc>
              <w:tc>
                <w:tcPr>
                  <w:tcW w:w="1701" w:type="dxa"/>
                  <w:vAlign w:val="center"/>
                </w:tcPr>
                <w:p w14:paraId="119ADF6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36610858.667</w:t>
                  </w:r>
                </w:p>
              </w:tc>
              <w:tc>
                <w:tcPr>
                  <w:tcW w:w="2211" w:type="dxa"/>
                  <w:vAlign w:val="center"/>
                </w:tcPr>
                <w:p w14:paraId="7D79BFA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109°18'30.2502"</w:t>
                  </w:r>
                </w:p>
              </w:tc>
              <w:tc>
                <w:tcPr>
                  <w:tcW w:w="2211" w:type="dxa"/>
                  <w:vAlign w:val="center"/>
                </w:tcPr>
                <w:p w14:paraId="42BA0A7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40°36'05.5992"</w:t>
                  </w:r>
                </w:p>
              </w:tc>
            </w:tr>
            <w:tr w:rsidR="00742FC8" w14:paraId="1F6BCD6B" w14:textId="77777777">
              <w:trPr>
                <w:trHeight w:val="340"/>
                <w:jc w:val="center"/>
              </w:trPr>
              <w:tc>
                <w:tcPr>
                  <w:tcW w:w="653" w:type="dxa"/>
                  <w:vAlign w:val="center"/>
                </w:tcPr>
                <w:p w14:paraId="569D80E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J6</w:t>
                  </w:r>
                </w:p>
              </w:tc>
              <w:tc>
                <w:tcPr>
                  <w:tcW w:w="1701" w:type="dxa"/>
                  <w:vAlign w:val="center"/>
                </w:tcPr>
                <w:p w14:paraId="736686C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4497161.476</w:t>
                  </w:r>
                </w:p>
              </w:tc>
              <w:tc>
                <w:tcPr>
                  <w:tcW w:w="1701" w:type="dxa"/>
                  <w:vAlign w:val="center"/>
                </w:tcPr>
                <w:p w14:paraId="3F4CE22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36610826.069</w:t>
                  </w:r>
                </w:p>
              </w:tc>
              <w:tc>
                <w:tcPr>
                  <w:tcW w:w="2211" w:type="dxa"/>
                  <w:vAlign w:val="center"/>
                </w:tcPr>
                <w:p w14:paraId="038D8B3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109°18'28.864"</w:t>
                  </w:r>
                </w:p>
              </w:tc>
              <w:tc>
                <w:tcPr>
                  <w:tcW w:w="2211" w:type="dxa"/>
                  <w:vAlign w:val="center"/>
                </w:tcPr>
                <w:p w14:paraId="6822F05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40°36'05.6149"</w:t>
                  </w:r>
                </w:p>
              </w:tc>
            </w:tr>
            <w:tr w:rsidR="00742FC8" w14:paraId="5B0D4177" w14:textId="77777777">
              <w:trPr>
                <w:trHeight w:val="340"/>
                <w:jc w:val="center"/>
              </w:trPr>
              <w:tc>
                <w:tcPr>
                  <w:tcW w:w="653" w:type="dxa"/>
                  <w:vAlign w:val="center"/>
                </w:tcPr>
                <w:p w14:paraId="05B44D1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J7</w:t>
                  </w:r>
                </w:p>
              </w:tc>
              <w:tc>
                <w:tcPr>
                  <w:tcW w:w="1701" w:type="dxa"/>
                  <w:vAlign w:val="center"/>
                </w:tcPr>
                <w:p w14:paraId="70FEA00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4497216.844</w:t>
                  </w:r>
                </w:p>
              </w:tc>
              <w:tc>
                <w:tcPr>
                  <w:tcW w:w="1701" w:type="dxa"/>
                  <w:vAlign w:val="center"/>
                </w:tcPr>
                <w:p w14:paraId="734D441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36610826.176</w:t>
                  </w:r>
                </w:p>
              </w:tc>
              <w:tc>
                <w:tcPr>
                  <w:tcW w:w="2211" w:type="dxa"/>
                  <w:vAlign w:val="center"/>
                </w:tcPr>
                <w:p w14:paraId="763A1EC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109°18'28.9036"</w:t>
                  </w:r>
                </w:p>
              </w:tc>
              <w:tc>
                <w:tcPr>
                  <w:tcW w:w="2211" w:type="dxa"/>
                  <w:vAlign w:val="center"/>
                </w:tcPr>
                <w:p w14:paraId="2EBB1B2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40°36'07.4093"</w:t>
                  </w:r>
                </w:p>
              </w:tc>
            </w:tr>
            <w:tr w:rsidR="00742FC8" w14:paraId="7243BE75" w14:textId="77777777">
              <w:trPr>
                <w:trHeight w:val="340"/>
                <w:jc w:val="center"/>
              </w:trPr>
              <w:tc>
                <w:tcPr>
                  <w:tcW w:w="653" w:type="dxa"/>
                  <w:vAlign w:val="center"/>
                </w:tcPr>
                <w:p w14:paraId="2695691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J8</w:t>
                  </w:r>
                </w:p>
              </w:tc>
              <w:tc>
                <w:tcPr>
                  <w:tcW w:w="1701" w:type="dxa"/>
                  <w:vAlign w:val="center"/>
                </w:tcPr>
                <w:p w14:paraId="4CEC8E2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4497216.847</w:t>
                  </w:r>
                </w:p>
              </w:tc>
              <w:tc>
                <w:tcPr>
                  <w:tcW w:w="1701" w:type="dxa"/>
                  <w:vAlign w:val="center"/>
                </w:tcPr>
                <w:p w14:paraId="2A16A4B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36610859.883</w:t>
                  </w:r>
                </w:p>
              </w:tc>
              <w:tc>
                <w:tcPr>
                  <w:tcW w:w="2211" w:type="dxa"/>
                  <w:vAlign w:val="center"/>
                </w:tcPr>
                <w:p w14:paraId="41B9066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109°18'30.3369"</w:t>
                  </w:r>
                </w:p>
              </w:tc>
              <w:tc>
                <w:tcPr>
                  <w:tcW w:w="2211" w:type="dxa"/>
                  <w:vAlign w:val="center"/>
                </w:tcPr>
                <w:p w14:paraId="72383B3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40°36'07.3932"</w:t>
                  </w:r>
                </w:p>
              </w:tc>
            </w:tr>
            <w:tr w:rsidR="00742FC8" w14:paraId="0D197945" w14:textId="77777777">
              <w:trPr>
                <w:trHeight w:val="340"/>
                <w:jc w:val="center"/>
              </w:trPr>
              <w:tc>
                <w:tcPr>
                  <w:tcW w:w="1701" w:type="dxa"/>
                  <w:gridSpan w:val="3"/>
                  <w:vAlign w:val="center"/>
                </w:tcPr>
                <w:p w14:paraId="2BEE91D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注：大地2000坐标系</w:t>
                  </w:r>
                </w:p>
              </w:tc>
              <w:tc>
                <w:tcPr>
                  <w:tcW w:w="2211" w:type="dxa"/>
                  <w:gridSpan w:val="2"/>
                  <w:vAlign w:val="center"/>
                </w:tcPr>
                <w:p w14:paraId="7A5E421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注：经纬度</w:t>
                  </w:r>
                </w:p>
              </w:tc>
            </w:tr>
          </w:tbl>
          <w:p w14:paraId="254DFF8B" w14:textId="77777777" w:rsidR="00742FC8" w:rsidRDefault="00000000">
            <w:pPr>
              <w:spacing w:line="360" w:lineRule="auto"/>
              <w:ind w:firstLine="480"/>
              <w:rPr>
                <w:rFonts w:ascii="仿宋" w:eastAsia="仿宋" w:hAnsi="仿宋" w:cs="仿宋"/>
                <w:sz w:val="24"/>
              </w:rPr>
            </w:pPr>
            <w:r>
              <w:rPr>
                <w:rFonts w:ascii="仿宋" w:eastAsia="仿宋" w:hAnsi="仿宋" w:cs="仿宋" w:hint="eastAsia"/>
                <w:sz w:val="24"/>
              </w:rPr>
              <w:t>占地面积：本次工程</w:t>
            </w:r>
            <w:proofErr w:type="gramStart"/>
            <w:r>
              <w:rPr>
                <w:rFonts w:ascii="仿宋" w:eastAsia="仿宋" w:hAnsi="仿宋" w:cs="仿宋" w:hint="eastAsia"/>
                <w:sz w:val="24"/>
              </w:rPr>
              <w:t>不</w:t>
            </w:r>
            <w:proofErr w:type="gramEnd"/>
            <w:r>
              <w:rPr>
                <w:rFonts w:ascii="仿宋" w:eastAsia="仿宋" w:hAnsi="仿宋" w:cs="仿宋" w:hint="eastAsia"/>
                <w:sz w:val="24"/>
              </w:rPr>
              <w:t>新增占地。</w:t>
            </w:r>
          </w:p>
          <w:p w14:paraId="3C51492B" w14:textId="77777777" w:rsidR="00742FC8" w:rsidRDefault="00000000">
            <w:pPr>
              <w:spacing w:line="360" w:lineRule="auto"/>
              <w:ind w:firstLine="480"/>
              <w:rPr>
                <w:rFonts w:ascii="仿宋" w:eastAsia="仿宋" w:hAnsi="仿宋" w:cs="仿宋"/>
                <w:sz w:val="24"/>
              </w:rPr>
            </w:pPr>
            <w:r>
              <w:rPr>
                <w:rFonts w:ascii="仿宋" w:eastAsia="仿宋" w:hAnsi="仿宋" w:cs="仿宋" w:hint="eastAsia"/>
                <w:sz w:val="24"/>
              </w:rPr>
              <w:lastRenderedPageBreak/>
              <w:t>项目投资：总投资30万元，环保投资为15万元，占总投资的50%。</w:t>
            </w:r>
          </w:p>
          <w:p w14:paraId="1570D003" w14:textId="77777777" w:rsidR="00742FC8" w:rsidRDefault="00000000">
            <w:pPr>
              <w:spacing w:line="360" w:lineRule="auto"/>
              <w:ind w:firstLine="480"/>
              <w:rPr>
                <w:rFonts w:ascii="仿宋" w:eastAsia="仿宋" w:hAnsi="仿宋" w:cs="仿宋"/>
                <w:color w:val="FF0000"/>
                <w:sz w:val="24"/>
              </w:rPr>
            </w:pPr>
            <w:r>
              <w:rPr>
                <w:rFonts w:ascii="仿宋" w:eastAsia="仿宋" w:hAnsi="仿宋" w:cs="仿宋" w:hint="eastAsia"/>
                <w:color w:val="FF0000"/>
                <w:sz w:val="24"/>
              </w:rPr>
              <w:t>建设内容：本次工程主要为购置、安装1台6t/h生物质蒸汽锅炉，现有1台4t/h生物质蒸汽锅炉改为备用锅炉；新建1台软水制备装置、</w:t>
            </w:r>
            <w:r>
              <w:rPr>
                <w:rFonts w:ascii="仿宋" w:eastAsia="仿宋" w:hAnsi="仿宋" w:cs="仿宋" w:hint="eastAsia"/>
                <w:color w:val="00B0F0"/>
                <w:sz w:val="24"/>
              </w:rPr>
              <w:t>1台旋风除尘器、</w:t>
            </w:r>
            <w:r>
              <w:rPr>
                <w:rFonts w:ascii="仿宋" w:eastAsia="仿宋" w:hAnsi="仿宋" w:cs="仿宋" w:hint="eastAsia"/>
                <w:color w:val="FF0000"/>
                <w:sz w:val="24"/>
              </w:rPr>
              <w:t>1台布袋除尘器；</w:t>
            </w:r>
            <w:r>
              <w:rPr>
                <w:rFonts w:ascii="仿宋" w:eastAsia="仿宋" w:hAnsi="仿宋" w:cs="仿宋" w:hint="eastAsia"/>
                <w:color w:val="00B0F0"/>
                <w:sz w:val="24"/>
              </w:rPr>
              <w:t>将现有1根35m排气筒加高至40m；</w:t>
            </w:r>
            <w:r>
              <w:rPr>
                <w:rFonts w:ascii="仿宋" w:eastAsia="仿宋" w:hAnsi="仿宋" w:cs="仿宋" w:hint="eastAsia"/>
                <w:color w:val="FF0000"/>
                <w:sz w:val="24"/>
              </w:rPr>
              <w:t>依托现有1台碱液喷淋塔；</w:t>
            </w:r>
            <w:r>
              <w:rPr>
                <w:rFonts w:ascii="仿宋" w:eastAsia="仿宋" w:hAnsi="仿宋" w:cs="仿宋" w:hint="eastAsia"/>
                <w:color w:val="00B0F0"/>
                <w:sz w:val="24"/>
              </w:rPr>
              <w:t>拆除现有1台重力除尘器。</w:t>
            </w:r>
          </w:p>
          <w:p w14:paraId="23E8D151" w14:textId="77777777" w:rsidR="00742FC8" w:rsidRDefault="00000000">
            <w:pPr>
              <w:spacing w:line="360" w:lineRule="auto"/>
              <w:ind w:firstLine="480"/>
              <w:rPr>
                <w:rFonts w:ascii="仿宋" w:eastAsia="仿宋" w:hAnsi="仿宋" w:cs="仿宋"/>
                <w:color w:val="FF0000"/>
                <w:sz w:val="24"/>
              </w:rPr>
            </w:pPr>
            <w:r>
              <w:rPr>
                <w:rFonts w:ascii="仿宋" w:eastAsia="仿宋" w:hAnsi="仿宋" w:cs="仿宋" w:hint="eastAsia"/>
                <w:color w:val="FF0000"/>
                <w:sz w:val="24"/>
              </w:rPr>
              <w:t>对现有燃料及灰</w:t>
            </w:r>
            <w:proofErr w:type="gramStart"/>
            <w:r>
              <w:rPr>
                <w:rFonts w:ascii="仿宋" w:eastAsia="仿宋" w:hAnsi="仿宋" w:cs="仿宋" w:hint="eastAsia"/>
                <w:color w:val="FF0000"/>
                <w:sz w:val="24"/>
              </w:rPr>
              <w:t>渣棚进行</w:t>
            </w:r>
            <w:proofErr w:type="gramEnd"/>
            <w:r>
              <w:rPr>
                <w:rFonts w:ascii="仿宋" w:eastAsia="仿宋" w:hAnsi="仿宋" w:cs="仿宋" w:hint="eastAsia"/>
                <w:color w:val="FF0000"/>
                <w:sz w:val="24"/>
              </w:rPr>
              <w:t>改造，采用钢结构进行全封闭，并对地面进行防渗处理。</w:t>
            </w:r>
          </w:p>
          <w:p w14:paraId="35B2DC2E" w14:textId="77777777" w:rsidR="00742FC8" w:rsidRDefault="00000000">
            <w:pPr>
              <w:spacing w:line="360" w:lineRule="auto"/>
              <w:ind w:firstLineChars="200" w:firstLine="480"/>
              <w:rPr>
                <w:rFonts w:ascii="仿宋" w:eastAsia="仿宋" w:hAnsi="仿宋" w:cs="仿宋"/>
                <w:b/>
                <w:bCs/>
                <w:sz w:val="24"/>
              </w:rPr>
            </w:pPr>
            <w:r>
              <w:rPr>
                <w:rFonts w:ascii="仿宋" w:eastAsia="仿宋" w:hAnsi="仿宋" w:cs="仿宋" w:hint="eastAsia"/>
                <w:sz w:val="24"/>
              </w:rPr>
              <w:t>项目组成情况见表2-11。</w:t>
            </w:r>
          </w:p>
          <w:p w14:paraId="29B59CB1" w14:textId="77777777" w:rsidR="00742FC8" w:rsidRDefault="00000000">
            <w:pPr>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表2-11</w:t>
            </w:r>
            <w:r>
              <w:rPr>
                <w:rFonts w:ascii="仿宋" w:eastAsia="仿宋" w:hAnsi="仿宋" w:cs="仿宋" w:hint="eastAsia"/>
                <w:b/>
                <w:bCs/>
                <w:color w:val="0000FF"/>
                <w:sz w:val="24"/>
              </w:rPr>
              <w:t>生物质锅炉扩建</w:t>
            </w:r>
            <w:r>
              <w:rPr>
                <w:rFonts w:ascii="仿宋" w:eastAsia="仿宋" w:hAnsi="仿宋" w:cs="仿宋" w:hint="eastAsia"/>
                <w:b/>
                <w:bCs/>
                <w:sz w:val="24"/>
              </w:rPr>
              <w:t>项目组成表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
              <w:gridCol w:w="955"/>
              <w:gridCol w:w="5403"/>
              <w:gridCol w:w="965"/>
            </w:tblGrid>
            <w:tr w:rsidR="00742FC8" w14:paraId="4ABA0BD9" w14:textId="77777777">
              <w:trPr>
                <w:trHeight w:val="340"/>
                <w:jc w:val="center"/>
              </w:trPr>
              <w:tc>
                <w:tcPr>
                  <w:tcW w:w="954" w:type="dxa"/>
                  <w:vAlign w:val="center"/>
                </w:tcPr>
                <w:p w14:paraId="3748ECD2"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工程</w:t>
                  </w:r>
                </w:p>
              </w:tc>
              <w:tc>
                <w:tcPr>
                  <w:tcW w:w="955" w:type="dxa"/>
                  <w:vAlign w:val="center"/>
                </w:tcPr>
                <w:p w14:paraId="03B208D0"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项目</w:t>
                  </w:r>
                </w:p>
              </w:tc>
              <w:tc>
                <w:tcPr>
                  <w:tcW w:w="5403" w:type="dxa"/>
                  <w:vAlign w:val="center"/>
                </w:tcPr>
                <w:p w14:paraId="6008C2D7"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本项目建设内容</w:t>
                  </w:r>
                </w:p>
              </w:tc>
              <w:tc>
                <w:tcPr>
                  <w:tcW w:w="965" w:type="dxa"/>
                  <w:vAlign w:val="center"/>
                </w:tcPr>
                <w:p w14:paraId="4B27A38C"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备注</w:t>
                  </w:r>
                </w:p>
              </w:tc>
            </w:tr>
            <w:tr w:rsidR="00742FC8" w14:paraId="6321A255" w14:textId="77777777">
              <w:trPr>
                <w:trHeight w:val="340"/>
                <w:jc w:val="center"/>
              </w:trPr>
              <w:tc>
                <w:tcPr>
                  <w:tcW w:w="954" w:type="dxa"/>
                  <w:vMerge w:val="restart"/>
                  <w:vAlign w:val="center"/>
                </w:tcPr>
                <w:p w14:paraId="5E656370" w14:textId="77777777" w:rsidR="00742FC8" w:rsidRDefault="00000000">
                  <w:pPr>
                    <w:jc w:val="center"/>
                    <w:rPr>
                      <w:rFonts w:ascii="仿宋" w:eastAsia="仿宋" w:hAnsi="仿宋" w:cs="仿宋"/>
                      <w:szCs w:val="21"/>
                    </w:rPr>
                  </w:pPr>
                  <w:r>
                    <w:rPr>
                      <w:rFonts w:ascii="仿宋" w:eastAsia="仿宋" w:hAnsi="仿宋" w:cs="仿宋" w:hint="eastAsia"/>
                      <w:szCs w:val="21"/>
                    </w:rPr>
                    <w:t>主体</w:t>
                  </w:r>
                </w:p>
                <w:p w14:paraId="72A4B732" w14:textId="77777777" w:rsidR="00742FC8" w:rsidRDefault="00000000">
                  <w:pPr>
                    <w:jc w:val="center"/>
                    <w:rPr>
                      <w:rFonts w:ascii="仿宋" w:eastAsia="仿宋" w:hAnsi="仿宋" w:cs="仿宋"/>
                      <w:b/>
                      <w:bCs/>
                      <w:szCs w:val="21"/>
                    </w:rPr>
                  </w:pPr>
                  <w:r>
                    <w:rPr>
                      <w:rFonts w:ascii="仿宋" w:eastAsia="仿宋" w:hAnsi="仿宋" w:cs="仿宋" w:hint="eastAsia"/>
                      <w:szCs w:val="21"/>
                    </w:rPr>
                    <w:t>工程</w:t>
                  </w:r>
                </w:p>
              </w:tc>
              <w:tc>
                <w:tcPr>
                  <w:tcW w:w="955" w:type="dxa"/>
                  <w:vAlign w:val="center"/>
                </w:tcPr>
                <w:p w14:paraId="3414EE81"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锅炉房</w:t>
                  </w:r>
                </w:p>
              </w:tc>
              <w:tc>
                <w:tcPr>
                  <w:tcW w:w="5403" w:type="dxa"/>
                  <w:vAlign w:val="center"/>
                </w:tcPr>
                <w:p w14:paraId="220E8FB9" w14:textId="77777777" w:rsidR="00742FC8" w:rsidRDefault="00000000">
                  <w:pPr>
                    <w:ind w:firstLineChars="200" w:firstLine="420"/>
                    <w:jc w:val="left"/>
                    <w:rPr>
                      <w:rFonts w:ascii="仿宋" w:eastAsia="仿宋" w:hAnsi="仿宋" w:cs="仿宋"/>
                      <w:bCs/>
                      <w:szCs w:val="21"/>
                    </w:rPr>
                  </w:pPr>
                  <w:r>
                    <w:rPr>
                      <w:rFonts w:ascii="仿宋" w:eastAsia="仿宋" w:hAnsi="仿宋" w:cs="仿宋" w:hint="eastAsia"/>
                      <w:bCs/>
                      <w:szCs w:val="21"/>
                    </w:rPr>
                    <w:t>厂区内现有1座生物质蒸汽锅炉房，占地面积288m</w:t>
                  </w:r>
                  <w:r>
                    <w:rPr>
                      <w:rFonts w:ascii="仿宋" w:eastAsia="仿宋" w:hAnsi="仿宋" w:cs="仿宋" w:hint="eastAsia"/>
                      <w:bCs/>
                      <w:szCs w:val="21"/>
                      <w:vertAlign w:val="superscript"/>
                    </w:rPr>
                    <w:t>2</w:t>
                  </w:r>
                  <w:r>
                    <w:rPr>
                      <w:rFonts w:ascii="仿宋" w:eastAsia="仿宋" w:hAnsi="仿宋" w:cs="仿宋" w:hint="eastAsia"/>
                      <w:bCs/>
                      <w:szCs w:val="21"/>
                    </w:rPr>
                    <w:t>，单层砖混结构，地面采用混凝土硬化。</w:t>
                  </w:r>
                </w:p>
                <w:p w14:paraId="23AC8347" w14:textId="77777777" w:rsidR="00742FC8" w:rsidRDefault="00000000">
                  <w:pPr>
                    <w:ind w:firstLineChars="200" w:firstLine="420"/>
                    <w:jc w:val="left"/>
                    <w:rPr>
                      <w:rFonts w:ascii="仿宋" w:eastAsia="仿宋" w:hAnsi="仿宋" w:cs="仿宋"/>
                      <w:bCs/>
                      <w:szCs w:val="21"/>
                    </w:rPr>
                  </w:pPr>
                  <w:r>
                    <w:rPr>
                      <w:rFonts w:ascii="仿宋" w:eastAsia="仿宋" w:hAnsi="仿宋" w:cs="仿宋" w:hint="eastAsia"/>
                      <w:bCs/>
                      <w:szCs w:val="21"/>
                    </w:rPr>
                    <w:t>新增1台6t/h生物质蒸汽锅炉代替现有1台4t/h生物质蒸汽锅炉为厂区办公楼及生产车间提供蒸汽，现有1台4t/h生物质蒸汽锅炉改为备用锅炉。</w:t>
                  </w:r>
                </w:p>
                <w:p w14:paraId="2C34F0D1" w14:textId="77777777" w:rsidR="00742FC8" w:rsidRDefault="00000000">
                  <w:pPr>
                    <w:ind w:firstLineChars="200" w:firstLine="420"/>
                    <w:jc w:val="left"/>
                    <w:rPr>
                      <w:rFonts w:ascii="仿宋" w:eastAsia="仿宋" w:hAnsi="仿宋" w:cs="仿宋"/>
                      <w:szCs w:val="21"/>
                    </w:rPr>
                  </w:pPr>
                  <w:r>
                    <w:rPr>
                      <w:rFonts w:ascii="仿宋" w:eastAsia="仿宋" w:hAnsi="仿宋" w:cs="仿宋" w:hint="eastAsia"/>
                      <w:color w:val="FF0000"/>
                      <w:szCs w:val="21"/>
                    </w:rPr>
                    <w:t>新建1台软水制备装置、</w:t>
                  </w:r>
                  <w:r>
                    <w:rPr>
                      <w:rFonts w:ascii="仿宋" w:eastAsia="仿宋" w:hAnsi="仿宋" w:cs="仿宋" w:hint="eastAsia"/>
                      <w:color w:val="00B0F0"/>
                      <w:szCs w:val="21"/>
                    </w:rPr>
                    <w:t>1台旋风除尘器、</w:t>
                  </w:r>
                  <w:r>
                    <w:rPr>
                      <w:rFonts w:ascii="仿宋" w:eastAsia="仿宋" w:hAnsi="仿宋" w:cs="仿宋" w:hint="eastAsia"/>
                      <w:color w:val="FF0000"/>
                      <w:szCs w:val="21"/>
                    </w:rPr>
                    <w:t>1台布袋除尘器；</w:t>
                  </w:r>
                  <w:r>
                    <w:rPr>
                      <w:rFonts w:ascii="仿宋" w:eastAsia="仿宋" w:hAnsi="仿宋" w:cs="仿宋" w:hint="eastAsia"/>
                      <w:color w:val="00B0F0"/>
                      <w:szCs w:val="21"/>
                    </w:rPr>
                    <w:t>将现有1根35m排气筒加高至40m；</w:t>
                  </w:r>
                  <w:r>
                    <w:rPr>
                      <w:rFonts w:ascii="仿宋" w:eastAsia="仿宋" w:hAnsi="仿宋" w:cs="仿宋" w:hint="eastAsia"/>
                      <w:color w:val="FF0000"/>
                      <w:szCs w:val="21"/>
                    </w:rPr>
                    <w:t>依托现有1台碱液喷淋塔；</w:t>
                  </w:r>
                  <w:r>
                    <w:rPr>
                      <w:rFonts w:ascii="仿宋" w:eastAsia="仿宋" w:hAnsi="仿宋" w:cs="仿宋" w:hint="eastAsia"/>
                      <w:color w:val="00B0F0"/>
                      <w:szCs w:val="21"/>
                    </w:rPr>
                    <w:t>拆除现有1台重力除尘器</w:t>
                  </w:r>
                  <w:r>
                    <w:rPr>
                      <w:rFonts w:ascii="仿宋" w:eastAsia="仿宋" w:hAnsi="仿宋" w:cs="仿宋" w:hint="eastAsia"/>
                      <w:bCs/>
                      <w:szCs w:val="21"/>
                    </w:rPr>
                    <w:t>。</w:t>
                  </w:r>
                </w:p>
              </w:tc>
              <w:tc>
                <w:tcPr>
                  <w:tcW w:w="965" w:type="dxa"/>
                  <w:vAlign w:val="center"/>
                </w:tcPr>
                <w:p w14:paraId="06075A58" w14:textId="77777777" w:rsidR="00742FC8" w:rsidRDefault="00000000">
                  <w:pPr>
                    <w:jc w:val="center"/>
                    <w:rPr>
                      <w:rFonts w:ascii="仿宋" w:eastAsia="仿宋" w:hAnsi="仿宋" w:cs="仿宋"/>
                      <w:b/>
                      <w:bCs/>
                      <w:szCs w:val="21"/>
                    </w:rPr>
                  </w:pPr>
                  <w:r>
                    <w:rPr>
                      <w:rFonts w:ascii="仿宋" w:eastAsia="仿宋" w:hAnsi="仿宋" w:cs="仿宋" w:hint="eastAsia"/>
                      <w:szCs w:val="21"/>
                    </w:rPr>
                    <w:t>锅炉房依托现有</w:t>
                  </w:r>
                </w:p>
              </w:tc>
            </w:tr>
            <w:tr w:rsidR="00742FC8" w14:paraId="51B25AF2" w14:textId="77777777">
              <w:trPr>
                <w:trHeight w:val="340"/>
                <w:jc w:val="center"/>
              </w:trPr>
              <w:tc>
                <w:tcPr>
                  <w:tcW w:w="954" w:type="dxa"/>
                  <w:vMerge/>
                  <w:vAlign w:val="center"/>
                </w:tcPr>
                <w:p w14:paraId="1C5D71D8" w14:textId="77777777" w:rsidR="00742FC8" w:rsidRDefault="00742FC8">
                  <w:pPr>
                    <w:jc w:val="center"/>
                    <w:rPr>
                      <w:rFonts w:ascii="仿宋" w:eastAsia="仿宋" w:hAnsi="仿宋" w:cs="仿宋"/>
                      <w:szCs w:val="21"/>
                    </w:rPr>
                  </w:pPr>
                </w:p>
              </w:tc>
              <w:tc>
                <w:tcPr>
                  <w:tcW w:w="955" w:type="dxa"/>
                  <w:vAlign w:val="center"/>
                </w:tcPr>
                <w:p w14:paraId="47E53293" w14:textId="77777777" w:rsidR="00742FC8" w:rsidRDefault="00000000">
                  <w:pPr>
                    <w:adjustRightInd w:val="0"/>
                    <w:snapToGrid w:val="0"/>
                    <w:jc w:val="center"/>
                    <w:rPr>
                      <w:rFonts w:ascii="仿宋" w:eastAsia="仿宋" w:hAnsi="仿宋" w:cs="仿宋"/>
                      <w:color w:val="FF0000"/>
                      <w:szCs w:val="21"/>
                    </w:rPr>
                  </w:pPr>
                  <w:r>
                    <w:rPr>
                      <w:rFonts w:ascii="仿宋" w:eastAsia="仿宋" w:hAnsi="仿宋" w:cs="仿宋" w:hint="eastAsia"/>
                      <w:color w:val="FF0000"/>
                      <w:szCs w:val="21"/>
                    </w:rPr>
                    <w:t>燃料库</w:t>
                  </w:r>
                </w:p>
              </w:tc>
              <w:tc>
                <w:tcPr>
                  <w:tcW w:w="5403" w:type="dxa"/>
                  <w:vAlign w:val="center"/>
                </w:tcPr>
                <w:p w14:paraId="3ED219B4" w14:textId="77777777" w:rsidR="00742FC8" w:rsidRDefault="00000000">
                  <w:pPr>
                    <w:ind w:firstLineChars="200" w:firstLine="420"/>
                    <w:jc w:val="left"/>
                    <w:rPr>
                      <w:rFonts w:ascii="仿宋" w:eastAsia="仿宋" w:hAnsi="仿宋" w:cs="仿宋"/>
                      <w:color w:val="FF0000"/>
                      <w:szCs w:val="21"/>
                    </w:rPr>
                  </w:pPr>
                  <w:r>
                    <w:rPr>
                      <w:rFonts w:ascii="仿宋" w:eastAsia="仿宋" w:hAnsi="仿宋" w:cs="仿宋" w:hint="eastAsia"/>
                      <w:color w:val="FF0000"/>
                      <w:szCs w:val="21"/>
                    </w:rPr>
                    <w:t>利用现有燃料</w:t>
                  </w:r>
                  <w:proofErr w:type="gramStart"/>
                  <w:r>
                    <w:rPr>
                      <w:rFonts w:ascii="仿宋" w:eastAsia="仿宋" w:hAnsi="仿宋" w:cs="仿宋" w:hint="eastAsia"/>
                      <w:color w:val="FF0000"/>
                      <w:szCs w:val="21"/>
                    </w:rPr>
                    <w:t>棚进行</w:t>
                  </w:r>
                  <w:proofErr w:type="gramEnd"/>
                  <w:r>
                    <w:rPr>
                      <w:rFonts w:ascii="仿宋" w:eastAsia="仿宋" w:hAnsi="仿宋" w:cs="仿宋" w:hint="eastAsia"/>
                      <w:color w:val="FF0000"/>
                      <w:szCs w:val="21"/>
                    </w:rPr>
                    <w:t>改造，采用钢结构进行全封闭；</w:t>
                  </w:r>
                </w:p>
                <w:p w14:paraId="1D30E23D" w14:textId="77777777" w:rsidR="00742FC8" w:rsidRDefault="00000000">
                  <w:pPr>
                    <w:ind w:firstLineChars="200" w:firstLine="420"/>
                    <w:jc w:val="left"/>
                    <w:rPr>
                      <w:rFonts w:ascii="仿宋" w:eastAsia="仿宋" w:hAnsi="仿宋" w:cs="仿宋"/>
                      <w:color w:val="FF0000"/>
                      <w:szCs w:val="21"/>
                    </w:rPr>
                  </w:pPr>
                  <w:r>
                    <w:rPr>
                      <w:rFonts w:ascii="仿宋" w:eastAsia="仿宋" w:hAnsi="仿宋" w:cs="仿宋" w:hint="eastAsia"/>
                      <w:color w:val="FF0000"/>
                      <w:kern w:val="0"/>
                      <w:szCs w:val="21"/>
                    </w:rPr>
                    <w:t>地面采用混凝土重新铺设。</w:t>
                  </w:r>
                </w:p>
              </w:tc>
              <w:tc>
                <w:tcPr>
                  <w:tcW w:w="965" w:type="dxa"/>
                  <w:vAlign w:val="center"/>
                </w:tcPr>
                <w:p w14:paraId="7763FB7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改造</w:t>
                  </w:r>
                </w:p>
              </w:tc>
            </w:tr>
            <w:tr w:rsidR="00742FC8" w14:paraId="65A04F55" w14:textId="77777777">
              <w:trPr>
                <w:trHeight w:val="340"/>
                <w:jc w:val="center"/>
              </w:trPr>
              <w:tc>
                <w:tcPr>
                  <w:tcW w:w="954" w:type="dxa"/>
                  <w:vMerge/>
                  <w:vAlign w:val="center"/>
                </w:tcPr>
                <w:p w14:paraId="4257CC9B" w14:textId="77777777" w:rsidR="00742FC8" w:rsidRDefault="00742FC8">
                  <w:pPr>
                    <w:jc w:val="center"/>
                    <w:rPr>
                      <w:rFonts w:ascii="仿宋" w:eastAsia="仿宋" w:hAnsi="仿宋" w:cs="仿宋"/>
                      <w:szCs w:val="21"/>
                    </w:rPr>
                  </w:pPr>
                </w:p>
              </w:tc>
              <w:tc>
                <w:tcPr>
                  <w:tcW w:w="955" w:type="dxa"/>
                  <w:vAlign w:val="center"/>
                </w:tcPr>
                <w:p w14:paraId="3D513638" w14:textId="77777777" w:rsidR="00742FC8" w:rsidRDefault="00000000">
                  <w:pPr>
                    <w:widowControl/>
                    <w:adjustRightInd w:val="0"/>
                    <w:snapToGrid w:val="0"/>
                    <w:jc w:val="center"/>
                    <w:rPr>
                      <w:rFonts w:ascii="仿宋" w:eastAsia="仿宋" w:hAnsi="仿宋" w:cs="仿宋"/>
                      <w:color w:val="FF0000"/>
                      <w:szCs w:val="21"/>
                    </w:rPr>
                  </w:pPr>
                  <w:proofErr w:type="gramStart"/>
                  <w:r>
                    <w:rPr>
                      <w:rFonts w:ascii="仿宋" w:eastAsia="仿宋" w:hAnsi="仿宋" w:cs="仿宋" w:hint="eastAsia"/>
                      <w:color w:val="FF0000"/>
                      <w:szCs w:val="21"/>
                    </w:rPr>
                    <w:t>灰渣库</w:t>
                  </w:r>
                  <w:proofErr w:type="gramEnd"/>
                </w:p>
              </w:tc>
              <w:tc>
                <w:tcPr>
                  <w:tcW w:w="5403" w:type="dxa"/>
                  <w:vAlign w:val="center"/>
                </w:tcPr>
                <w:p w14:paraId="6F99C900" w14:textId="77777777" w:rsidR="00742FC8" w:rsidRDefault="00000000">
                  <w:pPr>
                    <w:ind w:firstLineChars="200" w:firstLine="420"/>
                    <w:jc w:val="left"/>
                    <w:rPr>
                      <w:rFonts w:ascii="仿宋" w:eastAsia="仿宋" w:hAnsi="仿宋" w:cs="仿宋"/>
                      <w:color w:val="FF0000"/>
                      <w:szCs w:val="21"/>
                    </w:rPr>
                  </w:pPr>
                  <w:r>
                    <w:rPr>
                      <w:rFonts w:ascii="仿宋" w:eastAsia="仿宋" w:hAnsi="仿宋" w:cs="仿宋" w:hint="eastAsia"/>
                      <w:color w:val="FF0000"/>
                      <w:szCs w:val="21"/>
                    </w:rPr>
                    <w:t>利用现有灰</w:t>
                  </w:r>
                  <w:proofErr w:type="gramStart"/>
                  <w:r>
                    <w:rPr>
                      <w:rFonts w:ascii="仿宋" w:eastAsia="仿宋" w:hAnsi="仿宋" w:cs="仿宋" w:hint="eastAsia"/>
                      <w:color w:val="FF0000"/>
                      <w:szCs w:val="21"/>
                    </w:rPr>
                    <w:t>渣棚进行</w:t>
                  </w:r>
                  <w:proofErr w:type="gramEnd"/>
                  <w:r>
                    <w:rPr>
                      <w:rFonts w:ascii="仿宋" w:eastAsia="仿宋" w:hAnsi="仿宋" w:cs="仿宋" w:hint="eastAsia"/>
                      <w:color w:val="FF0000"/>
                      <w:szCs w:val="21"/>
                    </w:rPr>
                    <w:t>改造，采用钢结构进行全封闭；</w:t>
                  </w:r>
                </w:p>
                <w:p w14:paraId="79C0E9DA" w14:textId="77777777" w:rsidR="00742FC8" w:rsidRDefault="00000000">
                  <w:pPr>
                    <w:ind w:firstLineChars="200" w:firstLine="420"/>
                    <w:jc w:val="left"/>
                    <w:rPr>
                      <w:rFonts w:ascii="仿宋" w:eastAsia="仿宋" w:hAnsi="仿宋" w:cs="仿宋"/>
                      <w:color w:val="FF0000"/>
                      <w:szCs w:val="21"/>
                    </w:rPr>
                  </w:pPr>
                  <w:r>
                    <w:rPr>
                      <w:rFonts w:ascii="仿宋" w:eastAsia="仿宋" w:hAnsi="仿宋" w:cs="仿宋" w:hint="eastAsia"/>
                      <w:color w:val="FF0000"/>
                      <w:szCs w:val="21"/>
                    </w:rPr>
                    <w:t>属于一般防渗区，地面采用混凝土+1.5mm的高密度聚氯乙烯（HDPE）人工防渗膜铺设，渗透系数≤1×10</w:t>
                  </w:r>
                  <w:r>
                    <w:rPr>
                      <w:rFonts w:ascii="仿宋" w:eastAsia="仿宋" w:hAnsi="仿宋" w:cs="仿宋" w:hint="eastAsia"/>
                      <w:color w:val="FF0000"/>
                      <w:szCs w:val="21"/>
                      <w:vertAlign w:val="superscript"/>
                    </w:rPr>
                    <w:t>-7</w:t>
                  </w:r>
                  <w:r>
                    <w:rPr>
                      <w:rFonts w:ascii="仿宋" w:eastAsia="仿宋" w:hAnsi="仿宋" w:cs="仿宋" w:hint="eastAsia"/>
                      <w:color w:val="FF0000"/>
                      <w:szCs w:val="21"/>
                    </w:rPr>
                    <w:t>cm/s。</w:t>
                  </w:r>
                </w:p>
                <w:p w14:paraId="78D83CEA" w14:textId="77777777" w:rsidR="00742FC8" w:rsidRDefault="00000000">
                  <w:pPr>
                    <w:ind w:firstLineChars="200" w:firstLine="420"/>
                    <w:jc w:val="left"/>
                    <w:rPr>
                      <w:rFonts w:ascii="仿宋" w:eastAsia="仿宋" w:hAnsi="仿宋" w:cs="仿宋"/>
                      <w:color w:val="FF0000"/>
                      <w:szCs w:val="21"/>
                    </w:rPr>
                  </w:pPr>
                  <w:r>
                    <w:rPr>
                      <w:rFonts w:ascii="仿宋" w:eastAsia="仿宋" w:hAnsi="仿宋" w:cs="仿宋" w:hint="eastAsia"/>
                      <w:color w:val="FF0000"/>
                      <w:szCs w:val="21"/>
                    </w:rPr>
                    <w:t>用于储存生物质蒸汽锅炉产生的炉渣、</w:t>
                  </w:r>
                  <w:r>
                    <w:rPr>
                      <w:rFonts w:ascii="仿宋" w:eastAsia="仿宋" w:hAnsi="仿宋" w:cs="仿宋" w:hint="eastAsia"/>
                      <w:color w:val="00B0F0"/>
                      <w:szCs w:val="21"/>
                    </w:rPr>
                    <w:t>旋风除尘器</w:t>
                  </w:r>
                  <w:r>
                    <w:rPr>
                      <w:rFonts w:ascii="仿宋" w:eastAsia="仿宋" w:hAnsi="仿宋" w:cs="仿宋" w:hint="eastAsia"/>
                      <w:color w:val="FF0000"/>
                      <w:szCs w:val="21"/>
                    </w:rPr>
                    <w:t>+布袋除尘器收集的除尘灰、碱液喷淋塔收集的脱硫渣。</w:t>
                  </w:r>
                </w:p>
              </w:tc>
              <w:tc>
                <w:tcPr>
                  <w:tcW w:w="965" w:type="dxa"/>
                  <w:vAlign w:val="center"/>
                </w:tcPr>
                <w:p w14:paraId="1AA5CC6E" w14:textId="77777777" w:rsidR="00742FC8" w:rsidRDefault="00000000">
                  <w:pPr>
                    <w:jc w:val="center"/>
                    <w:rPr>
                      <w:rFonts w:ascii="仿宋" w:eastAsia="仿宋" w:hAnsi="仿宋" w:cs="仿宋"/>
                      <w:b/>
                      <w:bCs/>
                      <w:color w:val="FF0000"/>
                      <w:szCs w:val="21"/>
                    </w:rPr>
                  </w:pPr>
                  <w:r>
                    <w:rPr>
                      <w:rFonts w:ascii="仿宋" w:eastAsia="仿宋" w:hAnsi="仿宋" w:cs="仿宋" w:hint="eastAsia"/>
                      <w:color w:val="FF0000"/>
                      <w:szCs w:val="21"/>
                    </w:rPr>
                    <w:t>新建</w:t>
                  </w:r>
                </w:p>
              </w:tc>
            </w:tr>
            <w:tr w:rsidR="00742FC8" w14:paraId="150DA2D4" w14:textId="77777777">
              <w:trPr>
                <w:trHeight w:val="340"/>
                <w:jc w:val="center"/>
              </w:trPr>
              <w:tc>
                <w:tcPr>
                  <w:tcW w:w="954" w:type="dxa"/>
                  <w:vMerge w:val="restart"/>
                  <w:vAlign w:val="center"/>
                </w:tcPr>
                <w:p w14:paraId="521052A2" w14:textId="77777777" w:rsidR="00742FC8" w:rsidRDefault="00000000">
                  <w:pPr>
                    <w:jc w:val="center"/>
                    <w:rPr>
                      <w:rFonts w:ascii="仿宋" w:eastAsia="仿宋" w:hAnsi="仿宋" w:cs="仿宋"/>
                      <w:szCs w:val="21"/>
                    </w:rPr>
                  </w:pPr>
                  <w:r>
                    <w:rPr>
                      <w:rFonts w:ascii="仿宋" w:eastAsia="仿宋" w:hAnsi="仿宋" w:cs="仿宋" w:hint="eastAsia"/>
                      <w:szCs w:val="21"/>
                    </w:rPr>
                    <w:t>公用工程</w:t>
                  </w:r>
                </w:p>
              </w:tc>
              <w:tc>
                <w:tcPr>
                  <w:tcW w:w="955" w:type="dxa"/>
                  <w:vAlign w:val="center"/>
                </w:tcPr>
                <w:p w14:paraId="573EFA20" w14:textId="77777777" w:rsidR="00742FC8" w:rsidRDefault="00000000">
                  <w:pPr>
                    <w:adjustRightInd w:val="0"/>
                    <w:snapToGrid w:val="0"/>
                    <w:jc w:val="center"/>
                    <w:rPr>
                      <w:rFonts w:ascii="仿宋" w:eastAsia="仿宋" w:hAnsi="仿宋" w:cs="仿宋"/>
                    </w:rPr>
                  </w:pPr>
                  <w:r>
                    <w:rPr>
                      <w:rFonts w:ascii="仿宋" w:eastAsia="仿宋" w:hAnsi="仿宋" w:cs="仿宋" w:hint="eastAsia"/>
                      <w:szCs w:val="21"/>
                    </w:rPr>
                    <w:t>给水</w:t>
                  </w:r>
                </w:p>
              </w:tc>
              <w:tc>
                <w:tcPr>
                  <w:tcW w:w="5403" w:type="dxa"/>
                  <w:vAlign w:val="center"/>
                </w:tcPr>
                <w:p w14:paraId="260E7F55" w14:textId="77777777" w:rsidR="00742FC8" w:rsidRDefault="00000000">
                  <w:pPr>
                    <w:adjustRightInd w:val="0"/>
                    <w:snapToGrid w:val="0"/>
                    <w:ind w:firstLineChars="200" w:firstLine="420"/>
                    <w:jc w:val="left"/>
                    <w:rPr>
                      <w:rFonts w:ascii="仿宋" w:eastAsia="仿宋" w:hAnsi="仿宋" w:cs="仿宋"/>
                      <w:bCs/>
                      <w:szCs w:val="21"/>
                    </w:rPr>
                  </w:pPr>
                  <w:r>
                    <w:rPr>
                      <w:rFonts w:ascii="仿宋" w:eastAsia="仿宋" w:hAnsi="仿宋" w:cs="仿宋" w:hint="eastAsia"/>
                      <w:szCs w:val="21"/>
                    </w:rPr>
                    <w:t>供水来自园区供水管网</w:t>
                  </w:r>
                  <w:r>
                    <w:rPr>
                      <w:rFonts w:ascii="仿宋" w:eastAsia="仿宋" w:hAnsi="仿宋" w:cs="仿宋" w:hint="eastAsia"/>
                      <w:bCs/>
                      <w:szCs w:val="21"/>
                    </w:rPr>
                    <w:t>。</w:t>
                  </w:r>
                </w:p>
              </w:tc>
              <w:tc>
                <w:tcPr>
                  <w:tcW w:w="965" w:type="dxa"/>
                  <w:vAlign w:val="center"/>
                </w:tcPr>
                <w:p w14:paraId="1537B453"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03EBA019" w14:textId="77777777">
              <w:trPr>
                <w:trHeight w:val="340"/>
                <w:jc w:val="center"/>
              </w:trPr>
              <w:tc>
                <w:tcPr>
                  <w:tcW w:w="954" w:type="dxa"/>
                  <w:vMerge/>
                  <w:vAlign w:val="center"/>
                </w:tcPr>
                <w:p w14:paraId="472C6E37" w14:textId="77777777" w:rsidR="00742FC8" w:rsidRDefault="00742FC8">
                  <w:pPr>
                    <w:jc w:val="center"/>
                    <w:rPr>
                      <w:rFonts w:ascii="仿宋" w:eastAsia="仿宋" w:hAnsi="仿宋" w:cs="仿宋"/>
                      <w:szCs w:val="21"/>
                    </w:rPr>
                  </w:pPr>
                </w:p>
              </w:tc>
              <w:tc>
                <w:tcPr>
                  <w:tcW w:w="955" w:type="dxa"/>
                  <w:vAlign w:val="center"/>
                </w:tcPr>
                <w:p w14:paraId="0E8D0D99"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排水</w:t>
                  </w:r>
                </w:p>
              </w:tc>
              <w:tc>
                <w:tcPr>
                  <w:tcW w:w="5403" w:type="dxa"/>
                  <w:vAlign w:val="center"/>
                </w:tcPr>
                <w:p w14:paraId="544F6359"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厂区设置污水处理站1座，位于厂区东侧，主要处理生产废水，处理规模为200m</w:t>
                  </w:r>
                  <w:r>
                    <w:rPr>
                      <w:rFonts w:ascii="仿宋" w:eastAsia="仿宋" w:hAnsi="仿宋" w:cs="仿宋" w:hint="eastAsia"/>
                      <w:szCs w:val="21"/>
                      <w:vertAlign w:val="superscript"/>
                    </w:rPr>
                    <w:t>3</w:t>
                  </w:r>
                  <w:r>
                    <w:rPr>
                      <w:rFonts w:ascii="仿宋" w:eastAsia="仿宋" w:hAnsi="仿宋" w:cs="仿宋" w:hint="eastAsia"/>
                      <w:szCs w:val="21"/>
                    </w:rPr>
                    <w:t>/d。采用“调节池+酸碱中和罐+脱色罐+电絮凝+水解酸化+二级生物接触氧化”工艺，废水经处理后循环使用，用于车间地面冲洗、滤饼冲洗，剩余部分经蒸发器蒸发，蒸汽收集于水池，结晶收集后厂内综合利用。</w:t>
                  </w:r>
                </w:p>
              </w:tc>
              <w:tc>
                <w:tcPr>
                  <w:tcW w:w="965" w:type="dxa"/>
                  <w:vAlign w:val="center"/>
                </w:tcPr>
                <w:p w14:paraId="04A33317"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0D0CC051" w14:textId="77777777">
              <w:trPr>
                <w:trHeight w:val="340"/>
                <w:jc w:val="center"/>
              </w:trPr>
              <w:tc>
                <w:tcPr>
                  <w:tcW w:w="954" w:type="dxa"/>
                  <w:vMerge/>
                  <w:vAlign w:val="center"/>
                </w:tcPr>
                <w:p w14:paraId="01698F0A" w14:textId="77777777" w:rsidR="00742FC8" w:rsidRDefault="00742FC8">
                  <w:pPr>
                    <w:jc w:val="center"/>
                    <w:rPr>
                      <w:rFonts w:ascii="仿宋" w:eastAsia="仿宋" w:hAnsi="仿宋" w:cs="仿宋"/>
                      <w:szCs w:val="21"/>
                    </w:rPr>
                  </w:pPr>
                </w:p>
              </w:tc>
              <w:tc>
                <w:tcPr>
                  <w:tcW w:w="955" w:type="dxa"/>
                  <w:vAlign w:val="center"/>
                </w:tcPr>
                <w:p w14:paraId="49A12FB3"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供电</w:t>
                  </w:r>
                </w:p>
              </w:tc>
              <w:tc>
                <w:tcPr>
                  <w:tcW w:w="5403" w:type="dxa"/>
                  <w:vAlign w:val="center"/>
                </w:tcPr>
                <w:p w14:paraId="47AFC14B"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园区管网供电，厂内建设变配电所</w:t>
                  </w:r>
                  <w:r>
                    <w:rPr>
                      <w:rFonts w:ascii="仿宋" w:eastAsia="仿宋" w:hAnsi="仿宋" w:cs="仿宋" w:hint="eastAsia"/>
                      <w:bCs/>
                      <w:szCs w:val="21"/>
                    </w:rPr>
                    <w:t>。</w:t>
                  </w:r>
                </w:p>
              </w:tc>
              <w:tc>
                <w:tcPr>
                  <w:tcW w:w="965" w:type="dxa"/>
                  <w:vAlign w:val="center"/>
                </w:tcPr>
                <w:p w14:paraId="3C972254"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162119CA" w14:textId="77777777">
              <w:trPr>
                <w:trHeight w:val="340"/>
                <w:jc w:val="center"/>
              </w:trPr>
              <w:tc>
                <w:tcPr>
                  <w:tcW w:w="954" w:type="dxa"/>
                  <w:vMerge/>
                  <w:vAlign w:val="center"/>
                </w:tcPr>
                <w:p w14:paraId="3D3AA810" w14:textId="77777777" w:rsidR="00742FC8" w:rsidRDefault="00742FC8">
                  <w:pPr>
                    <w:jc w:val="center"/>
                    <w:rPr>
                      <w:rFonts w:ascii="仿宋" w:eastAsia="仿宋" w:hAnsi="仿宋" w:cs="仿宋"/>
                      <w:szCs w:val="21"/>
                    </w:rPr>
                  </w:pPr>
                </w:p>
              </w:tc>
              <w:tc>
                <w:tcPr>
                  <w:tcW w:w="955" w:type="dxa"/>
                  <w:vAlign w:val="center"/>
                </w:tcPr>
                <w:p w14:paraId="0E4E2FFA" w14:textId="77777777" w:rsidR="00742FC8" w:rsidRDefault="00000000">
                  <w:pPr>
                    <w:adjustRightInd w:val="0"/>
                    <w:snapToGrid w:val="0"/>
                    <w:jc w:val="center"/>
                    <w:rPr>
                      <w:rFonts w:ascii="仿宋" w:eastAsia="仿宋" w:hAnsi="仿宋" w:cs="仿宋"/>
                      <w:color w:val="0000FF"/>
                      <w:szCs w:val="21"/>
                    </w:rPr>
                  </w:pPr>
                  <w:r>
                    <w:rPr>
                      <w:rFonts w:ascii="仿宋" w:eastAsia="仿宋" w:hAnsi="仿宋" w:cs="仿宋" w:hint="eastAsia"/>
                      <w:color w:val="0000FF"/>
                      <w:szCs w:val="21"/>
                    </w:rPr>
                    <w:t>供暖</w:t>
                  </w:r>
                </w:p>
              </w:tc>
              <w:tc>
                <w:tcPr>
                  <w:tcW w:w="5403" w:type="dxa"/>
                  <w:vAlign w:val="center"/>
                </w:tcPr>
                <w:p w14:paraId="68934C34" w14:textId="77777777" w:rsidR="00742FC8" w:rsidRDefault="00000000">
                  <w:pPr>
                    <w:adjustRightInd w:val="0"/>
                    <w:snapToGrid w:val="0"/>
                    <w:ind w:firstLineChars="200" w:firstLine="420"/>
                    <w:jc w:val="left"/>
                    <w:rPr>
                      <w:rFonts w:ascii="仿宋" w:eastAsia="仿宋" w:hAnsi="仿宋" w:cs="仿宋"/>
                      <w:bCs/>
                      <w:color w:val="0000FF"/>
                      <w:szCs w:val="21"/>
                    </w:rPr>
                  </w:pPr>
                  <w:r>
                    <w:rPr>
                      <w:rFonts w:ascii="仿宋" w:eastAsia="仿宋" w:hAnsi="仿宋" w:cs="仿宋" w:hint="eastAsia"/>
                      <w:bCs/>
                      <w:color w:val="0000FF"/>
                      <w:szCs w:val="21"/>
                    </w:rPr>
                    <w:t>办公区冬季采用电暖器供暖；生产车间冬季采用生产余热供暖。</w:t>
                  </w:r>
                </w:p>
              </w:tc>
              <w:tc>
                <w:tcPr>
                  <w:tcW w:w="965" w:type="dxa"/>
                  <w:vAlign w:val="center"/>
                </w:tcPr>
                <w:p w14:paraId="75DF648B"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091E1457" w14:textId="77777777">
              <w:trPr>
                <w:trHeight w:val="340"/>
                <w:jc w:val="center"/>
              </w:trPr>
              <w:tc>
                <w:tcPr>
                  <w:tcW w:w="954" w:type="dxa"/>
                  <w:vMerge/>
                  <w:vAlign w:val="center"/>
                </w:tcPr>
                <w:p w14:paraId="0EE72670" w14:textId="77777777" w:rsidR="00742FC8" w:rsidRDefault="00742FC8">
                  <w:pPr>
                    <w:jc w:val="center"/>
                    <w:rPr>
                      <w:rFonts w:ascii="仿宋" w:eastAsia="仿宋" w:hAnsi="仿宋" w:cs="仿宋"/>
                      <w:szCs w:val="21"/>
                    </w:rPr>
                  </w:pPr>
                </w:p>
              </w:tc>
              <w:tc>
                <w:tcPr>
                  <w:tcW w:w="955" w:type="dxa"/>
                  <w:vAlign w:val="center"/>
                </w:tcPr>
                <w:p w14:paraId="54BA582D" w14:textId="77777777" w:rsidR="00742FC8" w:rsidRDefault="00000000">
                  <w:pPr>
                    <w:adjustRightInd w:val="0"/>
                    <w:snapToGrid w:val="0"/>
                    <w:jc w:val="center"/>
                    <w:rPr>
                      <w:rFonts w:ascii="仿宋" w:eastAsia="仿宋" w:hAnsi="仿宋" w:cs="仿宋"/>
                      <w:color w:val="0000FF"/>
                      <w:szCs w:val="21"/>
                    </w:rPr>
                  </w:pPr>
                  <w:r>
                    <w:rPr>
                      <w:rFonts w:ascii="仿宋" w:eastAsia="仿宋" w:hAnsi="仿宋" w:cs="仿宋" w:hint="eastAsia"/>
                      <w:szCs w:val="21"/>
                    </w:rPr>
                    <w:t>供</w:t>
                  </w:r>
                  <w:proofErr w:type="gramStart"/>
                  <w:r>
                    <w:rPr>
                      <w:rFonts w:ascii="仿宋" w:eastAsia="仿宋" w:hAnsi="仿宋" w:cs="仿宋" w:hint="eastAsia"/>
                      <w:szCs w:val="21"/>
                    </w:rPr>
                    <w:t>蒸气</w:t>
                  </w:r>
                  <w:proofErr w:type="gramEnd"/>
                </w:p>
              </w:tc>
              <w:tc>
                <w:tcPr>
                  <w:tcW w:w="5403" w:type="dxa"/>
                  <w:vAlign w:val="center"/>
                </w:tcPr>
                <w:p w14:paraId="0BD586C0" w14:textId="77777777" w:rsidR="00742FC8" w:rsidRDefault="00000000">
                  <w:pPr>
                    <w:adjustRightInd w:val="0"/>
                    <w:snapToGrid w:val="0"/>
                    <w:ind w:firstLineChars="200" w:firstLine="420"/>
                    <w:jc w:val="left"/>
                    <w:rPr>
                      <w:rFonts w:ascii="仿宋" w:eastAsia="仿宋" w:hAnsi="仿宋" w:cs="仿宋"/>
                      <w:bCs/>
                      <w:color w:val="0000FF"/>
                      <w:szCs w:val="21"/>
                    </w:rPr>
                  </w:pPr>
                  <w:r>
                    <w:rPr>
                      <w:rFonts w:ascii="仿宋" w:eastAsia="仿宋" w:hAnsi="仿宋" w:cs="仿宋" w:hint="eastAsia"/>
                      <w:szCs w:val="21"/>
                    </w:rPr>
                    <w:t>新建的1台6t/h的生物质锅炉</w:t>
                  </w:r>
                  <w:r>
                    <w:rPr>
                      <w:rFonts w:ascii="仿宋" w:eastAsia="仿宋" w:hAnsi="仿宋" w:cs="仿宋" w:hint="eastAsia"/>
                      <w:color w:val="FF0000"/>
                      <w:szCs w:val="21"/>
                    </w:rPr>
                    <w:t>（现有1台4t/h生物质蒸汽锅炉改为备用锅炉）</w:t>
                  </w:r>
                  <w:r>
                    <w:rPr>
                      <w:rFonts w:ascii="仿宋" w:eastAsia="仿宋" w:hAnsi="仿宋" w:cs="仿宋" w:hint="eastAsia"/>
                      <w:szCs w:val="21"/>
                    </w:rPr>
                    <w:t>为厂区原料溶解过程提供蒸汽。</w:t>
                  </w:r>
                </w:p>
              </w:tc>
              <w:tc>
                <w:tcPr>
                  <w:tcW w:w="965" w:type="dxa"/>
                  <w:vAlign w:val="center"/>
                </w:tcPr>
                <w:p w14:paraId="199F2368" w14:textId="77777777" w:rsidR="00742FC8" w:rsidRDefault="00000000">
                  <w:pPr>
                    <w:jc w:val="center"/>
                    <w:rPr>
                      <w:rFonts w:ascii="仿宋" w:eastAsia="仿宋" w:hAnsi="仿宋" w:cs="仿宋"/>
                      <w:szCs w:val="21"/>
                    </w:rPr>
                  </w:pPr>
                  <w:r>
                    <w:rPr>
                      <w:rFonts w:ascii="仿宋" w:eastAsia="仿宋" w:hAnsi="仿宋" w:cs="仿宋" w:hint="eastAsia"/>
                      <w:szCs w:val="21"/>
                    </w:rPr>
                    <w:t>新建</w:t>
                  </w:r>
                </w:p>
              </w:tc>
            </w:tr>
            <w:tr w:rsidR="00742FC8" w14:paraId="103CB509" w14:textId="77777777">
              <w:trPr>
                <w:trHeight w:val="340"/>
                <w:jc w:val="center"/>
              </w:trPr>
              <w:tc>
                <w:tcPr>
                  <w:tcW w:w="954" w:type="dxa"/>
                  <w:vMerge w:val="restart"/>
                  <w:vAlign w:val="center"/>
                </w:tcPr>
                <w:p w14:paraId="61FF12FD" w14:textId="77777777" w:rsidR="00742FC8" w:rsidRDefault="00000000">
                  <w:pPr>
                    <w:jc w:val="center"/>
                    <w:rPr>
                      <w:rFonts w:ascii="仿宋" w:eastAsia="仿宋" w:hAnsi="仿宋" w:cs="仿宋"/>
                      <w:szCs w:val="21"/>
                    </w:rPr>
                  </w:pPr>
                  <w:r>
                    <w:rPr>
                      <w:rFonts w:ascii="仿宋" w:eastAsia="仿宋" w:hAnsi="仿宋" w:cs="仿宋" w:hint="eastAsia"/>
                      <w:szCs w:val="21"/>
                    </w:rPr>
                    <w:t>环保工程</w:t>
                  </w:r>
                </w:p>
              </w:tc>
              <w:tc>
                <w:tcPr>
                  <w:tcW w:w="955" w:type="dxa"/>
                  <w:vMerge w:val="restart"/>
                  <w:vAlign w:val="center"/>
                </w:tcPr>
                <w:p w14:paraId="11885565"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废气治理</w:t>
                  </w:r>
                </w:p>
              </w:tc>
              <w:tc>
                <w:tcPr>
                  <w:tcW w:w="5403" w:type="dxa"/>
                  <w:vAlign w:val="center"/>
                </w:tcPr>
                <w:p w14:paraId="3640C33B"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1台6t/h生物质蒸汽锅炉产生的废气经</w:t>
                  </w:r>
                  <w:r>
                    <w:rPr>
                      <w:rFonts w:ascii="仿宋" w:eastAsia="仿宋" w:hAnsi="仿宋" w:cs="仿宋" w:hint="eastAsia"/>
                      <w:color w:val="00B0F0"/>
                      <w:szCs w:val="21"/>
                    </w:rPr>
                    <w:t>旋风除尘器</w:t>
                  </w:r>
                  <w:r>
                    <w:rPr>
                      <w:rFonts w:ascii="仿宋" w:eastAsia="仿宋" w:hAnsi="仿宋" w:cs="仿宋" w:hint="eastAsia"/>
                      <w:szCs w:val="21"/>
                    </w:rPr>
                    <w:t>+</w:t>
                  </w:r>
                  <w:r>
                    <w:rPr>
                      <w:rFonts w:ascii="仿宋" w:eastAsia="仿宋" w:hAnsi="仿宋" w:cs="仿宋" w:hint="eastAsia"/>
                      <w:bCs/>
                      <w:szCs w:val="21"/>
                    </w:rPr>
                    <w:t>布袋除尘器</w:t>
                  </w:r>
                  <w:r>
                    <w:rPr>
                      <w:rFonts w:ascii="仿宋" w:eastAsia="仿宋" w:hAnsi="仿宋" w:cs="仿宋" w:hint="eastAsia"/>
                      <w:szCs w:val="21"/>
                    </w:rPr>
                    <w:t>+</w:t>
                  </w:r>
                  <w:r>
                    <w:rPr>
                      <w:rFonts w:ascii="仿宋" w:eastAsia="仿宋" w:hAnsi="仿宋" w:cs="仿宋" w:hint="eastAsia"/>
                      <w:color w:val="FF0000"/>
                      <w:szCs w:val="21"/>
                    </w:rPr>
                    <w:t>碱液喷淋塔</w:t>
                  </w:r>
                  <w:r>
                    <w:rPr>
                      <w:rFonts w:ascii="仿宋" w:eastAsia="仿宋" w:hAnsi="仿宋" w:cs="仿宋" w:hint="eastAsia"/>
                      <w:szCs w:val="21"/>
                    </w:rPr>
                    <w:t>处理后</w:t>
                  </w:r>
                  <w:r>
                    <w:rPr>
                      <w:rFonts w:ascii="仿宋" w:eastAsia="仿宋" w:hAnsi="仿宋" w:cs="仿宋" w:hint="eastAsia"/>
                      <w:color w:val="FF0000"/>
                      <w:szCs w:val="21"/>
                    </w:rPr>
                    <w:t>，由1根高40m排气筒排放。</w:t>
                  </w:r>
                </w:p>
              </w:tc>
              <w:tc>
                <w:tcPr>
                  <w:tcW w:w="965" w:type="dxa"/>
                  <w:vAlign w:val="center"/>
                </w:tcPr>
                <w:p w14:paraId="6D8E8978"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新建</w:t>
                  </w:r>
                </w:p>
              </w:tc>
            </w:tr>
            <w:tr w:rsidR="00742FC8" w14:paraId="0062E84C" w14:textId="77777777">
              <w:trPr>
                <w:trHeight w:val="340"/>
                <w:jc w:val="center"/>
              </w:trPr>
              <w:tc>
                <w:tcPr>
                  <w:tcW w:w="954" w:type="dxa"/>
                  <w:vMerge/>
                  <w:vAlign w:val="center"/>
                </w:tcPr>
                <w:p w14:paraId="03F9D83D" w14:textId="77777777" w:rsidR="00742FC8" w:rsidRDefault="00742FC8">
                  <w:pPr>
                    <w:jc w:val="center"/>
                    <w:rPr>
                      <w:rFonts w:ascii="仿宋" w:eastAsia="仿宋" w:hAnsi="仿宋" w:cs="仿宋"/>
                      <w:szCs w:val="21"/>
                    </w:rPr>
                  </w:pPr>
                </w:p>
              </w:tc>
              <w:tc>
                <w:tcPr>
                  <w:tcW w:w="955" w:type="dxa"/>
                  <w:vMerge/>
                  <w:vAlign w:val="center"/>
                </w:tcPr>
                <w:p w14:paraId="22E957F4" w14:textId="77777777" w:rsidR="00742FC8" w:rsidRDefault="00742FC8">
                  <w:pPr>
                    <w:adjustRightInd w:val="0"/>
                    <w:snapToGrid w:val="0"/>
                    <w:ind w:firstLineChars="200" w:firstLine="420"/>
                    <w:jc w:val="center"/>
                    <w:rPr>
                      <w:rFonts w:ascii="仿宋" w:eastAsia="仿宋" w:hAnsi="仿宋" w:cs="仿宋"/>
                      <w:szCs w:val="21"/>
                    </w:rPr>
                  </w:pPr>
                </w:p>
              </w:tc>
              <w:tc>
                <w:tcPr>
                  <w:tcW w:w="5403" w:type="dxa"/>
                  <w:vAlign w:val="center"/>
                </w:tcPr>
                <w:p w14:paraId="6CE00387" w14:textId="77777777" w:rsidR="00742FC8" w:rsidRDefault="00000000">
                  <w:pPr>
                    <w:adjustRightInd w:val="0"/>
                    <w:snapToGrid w:val="0"/>
                    <w:ind w:firstLineChars="200" w:firstLine="420"/>
                    <w:jc w:val="left"/>
                    <w:rPr>
                      <w:rFonts w:ascii="仿宋" w:eastAsia="仿宋" w:hAnsi="仿宋" w:cs="仿宋"/>
                      <w:szCs w:val="21"/>
                    </w:rPr>
                  </w:pPr>
                  <w:r>
                    <w:rPr>
                      <w:rFonts w:ascii="仿宋" w:eastAsia="仿宋" w:hAnsi="仿宋" w:cs="仿宋" w:hint="eastAsia"/>
                      <w:szCs w:val="21"/>
                    </w:rPr>
                    <w:t>灰渣卸载过程中产生的颗粒物</w:t>
                  </w:r>
                  <w:proofErr w:type="gramStart"/>
                  <w:r>
                    <w:rPr>
                      <w:rFonts w:ascii="仿宋" w:eastAsia="仿宋" w:hAnsi="仿宋" w:cs="仿宋" w:hint="eastAsia"/>
                      <w:szCs w:val="21"/>
                    </w:rPr>
                    <w:t>经灰渣库</w:t>
                  </w:r>
                  <w:proofErr w:type="gramEnd"/>
                  <w:r>
                    <w:rPr>
                      <w:rFonts w:ascii="仿宋" w:eastAsia="仿宋" w:hAnsi="仿宋" w:cs="仿宋" w:hint="eastAsia"/>
                      <w:szCs w:val="21"/>
                    </w:rPr>
                    <w:t>沉降后，以无组织形式排放。</w:t>
                  </w:r>
                </w:p>
              </w:tc>
              <w:tc>
                <w:tcPr>
                  <w:tcW w:w="965" w:type="dxa"/>
                  <w:vAlign w:val="center"/>
                </w:tcPr>
                <w:p w14:paraId="68F454B7" w14:textId="77777777" w:rsidR="00742FC8" w:rsidRDefault="00000000">
                  <w:pPr>
                    <w:adjustRightInd w:val="0"/>
                    <w:snapToGrid w:val="0"/>
                    <w:jc w:val="center"/>
                    <w:rPr>
                      <w:rFonts w:ascii="仿宋" w:eastAsia="仿宋" w:hAnsi="仿宋" w:cs="仿宋"/>
                      <w:szCs w:val="21"/>
                    </w:rPr>
                  </w:pPr>
                  <w:r>
                    <w:rPr>
                      <w:rFonts w:ascii="仿宋" w:eastAsia="仿宋" w:hAnsi="仿宋" w:cs="仿宋" w:hint="eastAsia"/>
                      <w:szCs w:val="21"/>
                    </w:rPr>
                    <w:t>依托现有</w:t>
                  </w:r>
                </w:p>
              </w:tc>
            </w:tr>
            <w:tr w:rsidR="00742FC8" w14:paraId="5E02BA43" w14:textId="77777777">
              <w:trPr>
                <w:trHeight w:val="340"/>
                <w:jc w:val="center"/>
              </w:trPr>
              <w:tc>
                <w:tcPr>
                  <w:tcW w:w="954" w:type="dxa"/>
                  <w:vMerge/>
                  <w:vAlign w:val="center"/>
                </w:tcPr>
                <w:p w14:paraId="6D7649BA" w14:textId="77777777" w:rsidR="00742FC8" w:rsidRDefault="00742FC8">
                  <w:pPr>
                    <w:jc w:val="center"/>
                    <w:rPr>
                      <w:rFonts w:ascii="仿宋" w:eastAsia="仿宋" w:hAnsi="仿宋" w:cs="仿宋"/>
                      <w:szCs w:val="21"/>
                    </w:rPr>
                  </w:pPr>
                </w:p>
              </w:tc>
              <w:tc>
                <w:tcPr>
                  <w:tcW w:w="955" w:type="dxa"/>
                  <w:vAlign w:val="center"/>
                </w:tcPr>
                <w:p w14:paraId="6DF76585" w14:textId="77777777" w:rsidR="00742FC8" w:rsidRDefault="00000000">
                  <w:pPr>
                    <w:widowControl/>
                    <w:adjustRightInd w:val="0"/>
                    <w:snapToGrid w:val="0"/>
                    <w:jc w:val="center"/>
                    <w:rPr>
                      <w:rFonts w:ascii="仿宋" w:eastAsia="仿宋" w:hAnsi="仿宋" w:cs="仿宋"/>
                      <w:szCs w:val="21"/>
                    </w:rPr>
                  </w:pPr>
                  <w:r>
                    <w:rPr>
                      <w:rFonts w:ascii="仿宋" w:eastAsia="仿宋" w:hAnsi="仿宋" w:cs="仿宋" w:hint="eastAsia"/>
                      <w:szCs w:val="21"/>
                    </w:rPr>
                    <w:t>废水治理</w:t>
                  </w:r>
                </w:p>
              </w:tc>
              <w:tc>
                <w:tcPr>
                  <w:tcW w:w="5403" w:type="dxa"/>
                  <w:vAlign w:val="center"/>
                </w:tcPr>
                <w:p w14:paraId="46FE9EC5" w14:textId="77777777" w:rsidR="00742FC8" w:rsidRDefault="00000000">
                  <w:pPr>
                    <w:ind w:firstLineChars="200" w:firstLine="420"/>
                    <w:jc w:val="left"/>
                    <w:rPr>
                      <w:rFonts w:ascii="仿宋" w:eastAsia="仿宋" w:hAnsi="仿宋" w:cs="仿宋"/>
                      <w:szCs w:val="21"/>
                    </w:rPr>
                  </w:pPr>
                  <w:r>
                    <w:rPr>
                      <w:rFonts w:ascii="仿宋" w:eastAsia="仿宋" w:hAnsi="仿宋" w:cs="仿宋" w:hint="eastAsia"/>
                      <w:szCs w:val="21"/>
                    </w:rPr>
                    <w:t>本项目软水制备废水和锅炉排污水排入厂区现有1座污水处理站，经处理后循环使用于车间地面冲洗、滤饼冲洗，剩余部分经蒸发器蒸发。</w:t>
                  </w:r>
                </w:p>
              </w:tc>
              <w:tc>
                <w:tcPr>
                  <w:tcW w:w="965" w:type="dxa"/>
                  <w:vAlign w:val="center"/>
                </w:tcPr>
                <w:p w14:paraId="311DC45C"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5C082D2F" w14:textId="77777777">
              <w:trPr>
                <w:trHeight w:val="340"/>
                <w:jc w:val="center"/>
              </w:trPr>
              <w:tc>
                <w:tcPr>
                  <w:tcW w:w="954" w:type="dxa"/>
                  <w:vMerge/>
                  <w:vAlign w:val="center"/>
                </w:tcPr>
                <w:p w14:paraId="29B08910" w14:textId="77777777" w:rsidR="00742FC8" w:rsidRDefault="00742FC8">
                  <w:pPr>
                    <w:jc w:val="center"/>
                    <w:rPr>
                      <w:rFonts w:ascii="仿宋" w:eastAsia="仿宋" w:hAnsi="仿宋" w:cs="仿宋"/>
                      <w:szCs w:val="21"/>
                    </w:rPr>
                  </w:pPr>
                </w:p>
              </w:tc>
              <w:tc>
                <w:tcPr>
                  <w:tcW w:w="955" w:type="dxa"/>
                  <w:vMerge w:val="restart"/>
                  <w:vAlign w:val="center"/>
                </w:tcPr>
                <w:p w14:paraId="7486F3CA" w14:textId="77777777" w:rsidR="00742FC8" w:rsidRDefault="00000000">
                  <w:pPr>
                    <w:widowControl/>
                    <w:adjustRightInd w:val="0"/>
                    <w:snapToGrid w:val="0"/>
                    <w:jc w:val="center"/>
                    <w:rPr>
                      <w:rFonts w:ascii="仿宋" w:eastAsia="仿宋" w:hAnsi="仿宋" w:cs="仿宋"/>
                      <w:szCs w:val="21"/>
                    </w:rPr>
                  </w:pPr>
                  <w:r>
                    <w:rPr>
                      <w:rFonts w:ascii="仿宋" w:eastAsia="仿宋" w:hAnsi="仿宋" w:cs="仿宋" w:hint="eastAsia"/>
                      <w:szCs w:val="21"/>
                    </w:rPr>
                    <w:t>固</w:t>
                  </w:r>
                  <w:proofErr w:type="gramStart"/>
                  <w:r>
                    <w:rPr>
                      <w:rFonts w:ascii="仿宋" w:eastAsia="仿宋" w:hAnsi="仿宋" w:cs="仿宋" w:hint="eastAsia"/>
                      <w:szCs w:val="21"/>
                    </w:rPr>
                    <w:t>废治理</w:t>
                  </w:r>
                  <w:proofErr w:type="gramEnd"/>
                </w:p>
              </w:tc>
              <w:tc>
                <w:tcPr>
                  <w:tcW w:w="5403" w:type="dxa"/>
                  <w:vAlign w:val="center"/>
                </w:tcPr>
                <w:p w14:paraId="7843896F" w14:textId="77777777" w:rsidR="00742FC8" w:rsidRDefault="00000000">
                  <w:pPr>
                    <w:adjustRightInd w:val="0"/>
                    <w:snapToGrid w:val="0"/>
                    <w:spacing w:line="240" w:lineRule="atLeast"/>
                    <w:ind w:firstLineChars="200" w:firstLine="420"/>
                    <w:jc w:val="left"/>
                    <w:rPr>
                      <w:rFonts w:ascii="仿宋" w:eastAsia="仿宋" w:hAnsi="仿宋" w:cs="仿宋"/>
                      <w:szCs w:val="21"/>
                    </w:rPr>
                  </w:pPr>
                  <w:r>
                    <w:rPr>
                      <w:rFonts w:ascii="仿宋" w:eastAsia="仿宋" w:hAnsi="仿宋" w:cs="仿宋" w:hint="eastAsia"/>
                      <w:szCs w:val="21"/>
                    </w:rPr>
                    <w:t>生物质蒸汽锅炉产生的炉渣、</w:t>
                  </w:r>
                  <w:r>
                    <w:rPr>
                      <w:rFonts w:ascii="仿宋" w:eastAsia="仿宋" w:hAnsi="仿宋" w:cs="仿宋" w:hint="eastAsia"/>
                      <w:color w:val="00B0F0"/>
                      <w:szCs w:val="21"/>
                    </w:rPr>
                    <w:t>旋风除尘器</w:t>
                  </w:r>
                  <w:r>
                    <w:rPr>
                      <w:rFonts w:ascii="仿宋" w:eastAsia="仿宋" w:hAnsi="仿宋" w:cs="仿宋" w:hint="eastAsia"/>
                      <w:szCs w:val="21"/>
                    </w:rPr>
                    <w:t>+</w:t>
                  </w:r>
                  <w:r>
                    <w:rPr>
                      <w:rFonts w:ascii="仿宋" w:eastAsia="仿宋" w:hAnsi="仿宋" w:cs="仿宋" w:hint="eastAsia"/>
                      <w:bCs/>
                      <w:szCs w:val="21"/>
                    </w:rPr>
                    <w:t>布袋除尘器</w:t>
                  </w:r>
                  <w:r>
                    <w:rPr>
                      <w:rFonts w:ascii="仿宋" w:eastAsia="仿宋" w:hAnsi="仿宋" w:cs="仿宋" w:hint="eastAsia"/>
                      <w:szCs w:val="21"/>
                    </w:rPr>
                    <w:t>收集的除尘灰、碱液喷淋塔收集的</w:t>
                  </w:r>
                  <w:proofErr w:type="gramStart"/>
                  <w:r>
                    <w:rPr>
                      <w:rFonts w:ascii="仿宋" w:eastAsia="仿宋" w:hAnsi="仿宋" w:cs="仿宋" w:hint="eastAsia"/>
                      <w:szCs w:val="21"/>
                    </w:rPr>
                    <w:t>脱硫渣外售</w:t>
                  </w:r>
                  <w:proofErr w:type="gramEnd"/>
                  <w:r>
                    <w:rPr>
                      <w:rFonts w:ascii="仿宋" w:eastAsia="仿宋" w:hAnsi="仿宋" w:cs="仿宋" w:hint="eastAsia"/>
                      <w:szCs w:val="21"/>
                    </w:rPr>
                    <w:t>包头市广源建筑材料有限公司综合利用（见附件5）。</w:t>
                  </w:r>
                </w:p>
              </w:tc>
              <w:tc>
                <w:tcPr>
                  <w:tcW w:w="965" w:type="dxa"/>
                  <w:vAlign w:val="center"/>
                </w:tcPr>
                <w:p w14:paraId="51FC6DAB" w14:textId="77777777" w:rsidR="00742FC8" w:rsidRDefault="00000000">
                  <w:pPr>
                    <w:jc w:val="center"/>
                    <w:rPr>
                      <w:rFonts w:ascii="仿宋" w:eastAsia="仿宋" w:hAnsi="仿宋" w:cs="仿宋"/>
                      <w:b/>
                      <w:bCs/>
                      <w:szCs w:val="21"/>
                    </w:rPr>
                  </w:pPr>
                  <w:r>
                    <w:rPr>
                      <w:rFonts w:ascii="仿宋" w:eastAsia="仿宋" w:hAnsi="仿宋" w:cs="仿宋" w:hint="eastAsia"/>
                      <w:szCs w:val="21"/>
                    </w:rPr>
                    <w:t>依托现有</w:t>
                  </w:r>
                </w:p>
              </w:tc>
            </w:tr>
            <w:tr w:rsidR="00742FC8" w14:paraId="53C5A400" w14:textId="77777777">
              <w:trPr>
                <w:trHeight w:val="340"/>
                <w:jc w:val="center"/>
              </w:trPr>
              <w:tc>
                <w:tcPr>
                  <w:tcW w:w="954" w:type="dxa"/>
                  <w:vMerge/>
                  <w:vAlign w:val="center"/>
                </w:tcPr>
                <w:p w14:paraId="40BA4BC6" w14:textId="77777777" w:rsidR="00742FC8" w:rsidRDefault="00742FC8">
                  <w:pPr>
                    <w:jc w:val="center"/>
                    <w:rPr>
                      <w:rFonts w:ascii="仿宋" w:eastAsia="仿宋" w:hAnsi="仿宋" w:cs="仿宋"/>
                      <w:szCs w:val="21"/>
                    </w:rPr>
                  </w:pPr>
                </w:p>
              </w:tc>
              <w:tc>
                <w:tcPr>
                  <w:tcW w:w="955" w:type="dxa"/>
                  <w:vMerge/>
                  <w:vAlign w:val="center"/>
                </w:tcPr>
                <w:p w14:paraId="45F9D3C1" w14:textId="77777777" w:rsidR="00742FC8" w:rsidRDefault="00742FC8">
                  <w:pPr>
                    <w:widowControl/>
                    <w:adjustRightInd w:val="0"/>
                    <w:snapToGrid w:val="0"/>
                    <w:jc w:val="center"/>
                    <w:rPr>
                      <w:rFonts w:ascii="仿宋" w:eastAsia="仿宋" w:hAnsi="仿宋" w:cs="仿宋"/>
                      <w:szCs w:val="21"/>
                    </w:rPr>
                  </w:pPr>
                </w:p>
              </w:tc>
              <w:tc>
                <w:tcPr>
                  <w:tcW w:w="5403" w:type="dxa"/>
                  <w:vAlign w:val="center"/>
                </w:tcPr>
                <w:p w14:paraId="1C3D7160" w14:textId="77777777" w:rsidR="00742FC8" w:rsidRDefault="00000000">
                  <w:pPr>
                    <w:adjustRightInd w:val="0"/>
                    <w:snapToGrid w:val="0"/>
                    <w:spacing w:line="240" w:lineRule="atLeast"/>
                    <w:ind w:firstLineChars="200" w:firstLine="420"/>
                    <w:jc w:val="left"/>
                    <w:rPr>
                      <w:rFonts w:ascii="仿宋" w:eastAsia="仿宋" w:hAnsi="仿宋" w:cs="仿宋"/>
                      <w:szCs w:val="21"/>
                    </w:rPr>
                  </w:pPr>
                  <w:r>
                    <w:rPr>
                      <w:rFonts w:ascii="仿宋" w:eastAsia="仿宋" w:hAnsi="仿宋" w:cs="仿宋" w:hint="eastAsia"/>
                      <w:szCs w:val="21"/>
                    </w:rPr>
                    <w:t>软水制备装置产生的废反渗透介质定期更换，由销售厂家直接回收，不在厂区内储存。</w:t>
                  </w:r>
                </w:p>
              </w:tc>
              <w:tc>
                <w:tcPr>
                  <w:tcW w:w="965" w:type="dxa"/>
                  <w:vAlign w:val="center"/>
                </w:tcPr>
                <w:p w14:paraId="7C3336AE" w14:textId="77777777" w:rsidR="00742FC8" w:rsidRDefault="00000000">
                  <w:pPr>
                    <w:jc w:val="center"/>
                    <w:rPr>
                      <w:rFonts w:ascii="仿宋" w:eastAsia="仿宋" w:hAnsi="仿宋" w:cs="仿宋"/>
                      <w:szCs w:val="21"/>
                    </w:rPr>
                  </w:pPr>
                  <w:r>
                    <w:rPr>
                      <w:rFonts w:ascii="仿宋" w:eastAsia="仿宋" w:hAnsi="仿宋" w:cs="仿宋" w:hint="eastAsia"/>
                      <w:szCs w:val="21"/>
                    </w:rPr>
                    <w:t>依托现有</w:t>
                  </w:r>
                </w:p>
              </w:tc>
            </w:tr>
            <w:tr w:rsidR="00742FC8" w14:paraId="7A3643E2" w14:textId="77777777">
              <w:trPr>
                <w:trHeight w:val="340"/>
                <w:jc w:val="center"/>
              </w:trPr>
              <w:tc>
                <w:tcPr>
                  <w:tcW w:w="954" w:type="dxa"/>
                  <w:vMerge/>
                  <w:vAlign w:val="center"/>
                </w:tcPr>
                <w:p w14:paraId="60317854" w14:textId="77777777" w:rsidR="00742FC8" w:rsidRDefault="00742FC8">
                  <w:pPr>
                    <w:jc w:val="center"/>
                    <w:rPr>
                      <w:rFonts w:ascii="仿宋" w:eastAsia="仿宋" w:hAnsi="仿宋" w:cs="仿宋"/>
                      <w:szCs w:val="21"/>
                    </w:rPr>
                  </w:pPr>
                </w:p>
              </w:tc>
              <w:tc>
                <w:tcPr>
                  <w:tcW w:w="955" w:type="dxa"/>
                  <w:vAlign w:val="center"/>
                </w:tcPr>
                <w:p w14:paraId="64E210AB" w14:textId="77777777" w:rsidR="00742FC8" w:rsidRDefault="00000000">
                  <w:pPr>
                    <w:adjustRightInd w:val="0"/>
                    <w:snapToGrid w:val="0"/>
                    <w:jc w:val="center"/>
                    <w:rPr>
                      <w:rFonts w:ascii="仿宋" w:eastAsia="仿宋" w:hAnsi="仿宋" w:cs="仿宋"/>
                    </w:rPr>
                  </w:pPr>
                  <w:r>
                    <w:rPr>
                      <w:rFonts w:ascii="仿宋" w:eastAsia="仿宋" w:hAnsi="仿宋" w:cs="仿宋" w:hint="eastAsia"/>
                      <w:szCs w:val="21"/>
                    </w:rPr>
                    <w:t>噪声治理</w:t>
                  </w:r>
                </w:p>
              </w:tc>
              <w:tc>
                <w:tcPr>
                  <w:tcW w:w="5403" w:type="dxa"/>
                  <w:vAlign w:val="center"/>
                </w:tcPr>
                <w:p w14:paraId="4FA66E60" w14:textId="77777777" w:rsidR="00742FC8" w:rsidRDefault="00000000">
                  <w:pPr>
                    <w:ind w:firstLineChars="200" w:firstLine="420"/>
                    <w:jc w:val="left"/>
                    <w:rPr>
                      <w:rFonts w:ascii="仿宋" w:eastAsia="仿宋" w:hAnsi="仿宋" w:cs="仿宋"/>
                      <w:szCs w:val="21"/>
                    </w:rPr>
                  </w:pPr>
                  <w:r>
                    <w:rPr>
                      <w:rFonts w:ascii="仿宋" w:eastAsia="仿宋" w:hAnsi="仿宋" w:cs="仿宋" w:hint="eastAsia"/>
                      <w:szCs w:val="21"/>
                    </w:rPr>
                    <w:t>基础减震、厂房隔声。</w:t>
                  </w:r>
                </w:p>
              </w:tc>
              <w:tc>
                <w:tcPr>
                  <w:tcW w:w="965" w:type="dxa"/>
                  <w:vAlign w:val="center"/>
                </w:tcPr>
                <w:p w14:paraId="3EE53530" w14:textId="77777777" w:rsidR="00742FC8" w:rsidRDefault="00000000">
                  <w:pPr>
                    <w:jc w:val="center"/>
                    <w:rPr>
                      <w:rFonts w:ascii="仿宋" w:eastAsia="仿宋" w:hAnsi="仿宋" w:cs="仿宋"/>
                      <w:b/>
                      <w:bCs/>
                      <w:szCs w:val="21"/>
                    </w:rPr>
                  </w:pPr>
                  <w:r>
                    <w:rPr>
                      <w:rFonts w:ascii="仿宋" w:eastAsia="仿宋" w:hAnsi="仿宋" w:cs="仿宋" w:hint="eastAsia"/>
                      <w:szCs w:val="21"/>
                    </w:rPr>
                    <w:t>新建</w:t>
                  </w:r>
                </w:p>
              </w:tc>
            </w:tr>
          </w:tbl>
          <w:p w14:paraId="0ED71FF4"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3、主要设备</w:t>
            </w:r>
          </w:p>
          <w:p w14:paraId="6DF1880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本项目主要设备表见表2-12。</w:t>
            </w:r>
          </w:p>
          <w:p w14:paraId="65FBDA04" w14:textId="77777777" w:rsidR="00742FC8" w:rsidRDefault="00000000">
            <w:pPr>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表2-12本项目主要设备</w:t>
            </w:r>
          </w:p>
          <w:tbl>
            <w:tblPr>
              <w:tblW w:w="8277"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713"/>
              <w:gridCol w:w="2258"/>
              <w:gridCol w:w="2258"/>
              <w:gridCol w:w="1016"/>
              <w:gridCol w:w="1016"/>
              <w:gridCol w:w="1016"/>
            </w:tblGrid>
            <w:tr w:rsidR="00742FC8" w14:paraId="12E4542D" w14:textId="77777777">
              <w:trPr>
                <w:trHeight w:val="340"/>
                <w:jc w:val="center"/>
              </w:trPr>
              <w:tc>
                <w:tcPr>
                  <w:tcW w:w="786" w:type="dxa"/>
                  <w:tcBorders>
                    <w:bottom w:val="single" w:sz="2" w:space="0" w:color="auto"/>
                    <w:right w:val="single" w:sz="2" w:space="0" w:color="auto"/>
                  </w:tcBorders>
                  <w:vAlign w:val="center"/>
                </w:tcPr>
                <w:p w14:paraId="09E7C045"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序号</w:t>
                  </w:r>
                </w:p>
              </w:tc>
              <w:tc>
                <w:tcPr>
                  <w:tcW w:w="2565" w:type="dxa"/>
                  <w:tcBorders>
                    <w:left w:val="single" w:sz="2" w:space="0" w:color="auto"/>
                    <w:bottom w:val="single" w:sz="2" w:space="0" w:color="auto"/>
                    <w:right w:val="single" w:sz="2" w:space="0" w:color="auto"/>
                  </w:tcBorders>
                  <w:vAlign w:val="center"/>
                </w:tcPr>
                <w:p w14:paraId="1AC7D15D"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设备名称</w:t>
                  </w:r>
                </w:p>
              </w:tc>
              <w:tc>
                <w:tcPr>
                  <w:tcW w:w="2565" w:type="dxa"/>
                  <w:tcBorders>
                    <w:left w:val="single" w:sz="2" w:space="0" w:color="auto"/>
                    <w:bottom w:val="single" w:sz="2" w:space="0" w:color="auto"/>
                    <w:right w:val="single" w:sz="2" w:space="0" w:color="auto"/>
                  </w:tcBorders>
                  <w:vAlign w:val="center"/>
                </w:tcPr>
                <w:p w14:paraId="7EB79C65"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规格型号</w:t>
                  </w:r>
                </w:p>
              </w:tc>
              <w:tc>
                <w:tcPr>
                  <w:tcW w:w="1134" w:type="dxa"/>
                  <w:tcBorders>
                    <w:left w:val="single" w:sz="2" w:space="0" w:color="auto"/>
                    <w:bottom w:val="single" w:sz="2" w:space="0" w:color="auto"/>
                    <w:right w:val="single" w:sz="2" w:space="0" w:color="auto"/>
                  </w:tcBorders>
                  <w:vAlign w:val="center"/>
                </w:tcPr>
                <w:p w14:paraId="64F7D70F"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单位</w:t>
                  </w:r>
                </w:p>
              </w:tc>
              <w:tc>
                <w:tcPr>
                  <w:tcW w:w="1134" w:type="dxa"/>
                  <w:tcBorders>
                    <w:left w:val="single" w:sz="2" w:space="0" w:color="auto"/>
                    <w:bottom w:val="single" w:sz="2" w:space="0" w:color="auto"/>
                  </w:tcBorders>
                  <w:vAlign w:val="center"/>
                </w:tcPr>
                <w:p w14:paraId="13024AC5"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数量</w:t>
                  </w:r>
                </w:p>
              </w:tc>
              <w:tc>
                <w:tcPr>
                  <w:tcW w:w="1134" w:type="dxa"/>
                  <w:tcBorders>
                    <w:left w:val="single" w:sz="2" w:space="0" w:color="auto"/>
                    <w:bottom w:val="single" w:sz="2" w:space="0" w:color="auto"/>
                  </w:tcBorders>
                  <w:vAlign w:val="center"/>
                </w:tcPr>
                <w:p w14:paraId="59FB25C1" w14:textId="77777777" w:rsidR="00742FC8" w:rsidRDefault="00000000">
                  <w:pPr>
                    <w:snapToGrid w:val="0"/>
                    <w:jc w:val="center"/>
                    <w:rPr>
                      <w:rFonts w:ascii="仿宋" w:eastAsia="仿宋" w:hAnsi="仿宋" w:cs="仿宋"/>
                      <w:b/>
                      <w:kern w:val="0"/>
                      <w:szCs w:val="21"/>
                      <w:lang w:bidi="ar"/>
                    </w:rPr>
                  </w:pPr>
                  <w:r>
                    <w:rPr>
                      <w:rFonts w:ascii="仿宋" w:eastAsia="仿宋" w:hAnsi="仿宋" w:cs="仿宋" w:hint="eastAsia"/>
                      <w:b/>
                      <w:kern w:val="0"/>
                      <w:szCs w:val="21"/>
                      <w:lang w:bidi="ar"/>
                    </w:rPr>
                    <w:t>备注</w:t>
                  </w:r>
                </w:p>
              </w:tc>
            </w:tr>
            <w:tr w:rsidR="00742FC8" w14:paraId="42180BD6" w14:textId="77777777">
              <w:trPr>
                <w:trHeight w:val="340"/>
                <w:jc w:val="center"/>
              </w:trPr>
              <w:tc>
                <w:tcPr>
                  <w:tcW w:w="786" w:type="dxa"/>
                  <w:tcBorders>
                    <w:bottom w:val="single" w:sz="2" w:space="0" w:color="auto"/>
                    <w:right w:val="single" w:sz="2" w:space="0" w:color="auto"/>
                  </w:tcBorders>
                  <w:vAlign w:val="center"/>
                </w:tcPr>
                <w:p w14:paraId="5C7E0DE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2565" w:type="dxa"/>
                  <w:tcBorders>
                    <w:left w:val="single" w:sz="2" w:space="0" w:color="auto"/>
                    <w:bottom w:val="single" w:sz="2" w:space="0" w:color="auto"/>
                    <w:right w:val="single" w:sz="2" w:space="0" w:color="auto"/>
                  </w:tcBorders>
                  <w:vAlign w:val="center"/>
                </w:tcPr>
                <w:p w14:paraId="6AE727CF"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生物质蒸汽锅炉</w:t>
                  </w:r>
                </w:p>
              </w:tc>
              <w:tc>
                <w:tcPr>
                  <w:tcW w:w="2565" w:type="dxa"/>
                  <w:tcBorders>
                    <w:left w:val="single" w:sz="2" w:space="0" w:color="auto"/>
                    <w:bottom w:val="single" w:sz="2" w:space="0" w:color="auto"/>
                    <w:right w:val="single" w:sz="2" w:space="0" w:color="auto"/>
                  </w:tcBorders>
                  <w:vAlign w:val="center"/>
                </w:tcPr>
                <w:p w14:paraId="40EF1D72"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6t/h</w:t>
                  </w:r>
                </w:p>
              </w:tc>
              <w:tc>
                <w:tcPr>
                  <w:tcW w:w="1134" w:type="dxa"/>
                  <w:tcBorders>
                    <w:left w:val="single" w:sz="2" w:space="0" w:color="auto"/>
                    <w:bottom w:val="single" w:sz="2" w:space="0" w:color="auto"/>
                    <w:right w:val="single" w:sz="2" w:space="0" w:color="auto"/>
                  </w:tcBorders>
                  <w:vAlign w:val="center"/>
                </w:tcPr>
                <w:p w14:paraId="304971F6"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台</w:t>
                  </w:r>
                </w:p>
              </w:tc>
              <w:tc>
                <w:tcPr>
                  <w:tcW w:w="1134" w:type="dxa"/>
                  <w:tcBorders>
                    <w:left w:val="single" w:sz="2" w:space="0" w:color="auto"/>
                    <w:bottom w:val="single" w:sz="2" w:space="0" w:color="auto"/>
                  </w:tcBorders>
                  <w:vAlign w:val="center"/>
                </w:tcPr>
                <w:p w14:paraId="0CA5B227"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1</w:t>
                  </w:r>
                </w:p>
              </w:tc>
              <w:tc>
                <w:tcPr>
                  <w:tcW w:w="1134" w:type="dxa"/>
                  <w:tcBorders>
                    <w:left w:val="single" w:sz="2" w:space="0" w:color="auto"/>
                    <w:bottom w:val="single" w:sz="2" w:space="0" w:color="auto"/>
                  </w:tcBorders>
                  <w:vAlign w:val="center"/>
                </w:tcPr>
                <w:p w14:paraId="4BB03618"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b/>
                      <w:bCs/>
                      <w:color w:val="FF0000"/>
                      <w:kern w:val="0"/>
                      <w:szCs w:val="21"/>
                      <w:lang w:bidi="ar"/>
                    </w:rPr>
                    <w:t>新增</w:t>
                  </w:r>
                </w:p>
              </w:tc>
            </w:tr>
            <w:tr w:rsidR="00742FC8" w14:paraId="3F05CF25" w14:textId="77777777">
              <w:trPr>
                <w:trHeight w:val="340"/>
                <w:jc w:val="center"/>
              </w:trPr>
              <w:tc>
                <w:tcPr>
                  <w:tcW w:w="786" w:type="dxa"/>
                  <w:tcBorders>
                    <w:bottom w:val="single" w:sz="2" w:space="0" w:color="auto"/>
                    <w:right w:val="single" w:sz="2" w:space="0" w:color="auto"/>
                  </w:tcBorders>
                  <w:vAlign w:val="center"/>
                </w:tcPr>
                <w:p w14:paraId="2F8AF7C5"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2</w:t>
                  </w:r>
                </w:p>
              </w:tc>
              <w:tc>
                <w:tcPr>
                  <w:tcW w:w="2565" w:type="dxa"/>
                  <w:tcBorders>
                    <w:left w:val="single" w:sz="2" w:space="0" w:color="auto"/>
                    <w:bottom w:val="single" w:sz="2" w:space="0" w:color="auto"/>
                    <w:right w:val="single" w:sz="2" w:space="0" w:color="auto"/>
                  </w:tcBorders>
                  <w:vAlign w:val="center"/>
                </w:tcPr>
                <w:p w14:paraId="0150110B"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生物质蒸汽锅炉</w:t>
                  </w:r>
                </w:p>
              </w:tc>
              <w:tc>
                <w:tcPr>
                  <w:tcW w:w="2565" w:type="dxa"/>
                  <w:tcBorders>
                    <w:left w:val="single" w:sz="2" w:space="0" w:color="auto"/>
                    <w:bottom w:val="single" w:sz="2" w:space="0" w:color="auto"/>
                    <w:right w:val="single" w:sz="2" w:space="0" w:color="auto"/>
                  </w:tcBorders>
                  <w:vAlign w:val="center"/>
                </w:tcPr>
                <w:p w14:paraId="77AA899E"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4t/h</w:t>
                  </w:r>
                </w:p>
              </w:tc>
              <w:tc>
                <w:tcPr>
                  <w:tcW w:w="1134" w:type="dxa"/>
                  <w:tcBorders>
                    <w:left w:val="single" w:sz="2" w:space="0" w:color="auto"/>
                    <w:bottom w:val="single" w:sz="2" w:space="0" w:color="auto"/>
                    <w:right w:val="single" w:sz="2" w:space="0" w:color="auto"/>
                  </w:tcBorders>
                  <w:vAlign w:val="center"/>
                </w:tcPr>
                <w:p w14:paraId="646E5C32"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台</w:t>
                  </w:r>
                </w:p>
              </w:tc>
              <w:tc>
                <w:tcPr>
                  <w:tcW w:w="1134" w:type="dxa"/>
                  <w:tcBorders>
                    <w:left w:val="single" w:sz="2" w:space="0" w:color="auto"/>
                    <w:bottom w:val="single" w:sz="2" w:space="0" w:color="auto"/>
                  </w:tcBorders>
                  <w:vAlign w:val="center"/>
                </w:tcPr>
                <w:p w14:paraId="78D3E1D2" w14:textId="77777777" w:rsidR="00742FC8" w:rsidRDefault="00000000">
                  <w:pPr>
                    <w:snapToGrid w:val="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1</w:t>
                  </w:r>
                </w:p>
              </w:tc>
              <w:tc>
                <w:tcPr>
                  <w:tcW w:w="1134" w:type="dxa"/>
                  <w:tcBorders>
                    <w:left w:val="single" w:sz="2" w:space="0" w:color="auto"/>
                    <w:bottom w:val="single" w:sz="2" w:space="0" w:color="auto"/>
                  </w:tcBorders>
                  <w:vAlign w:val="center"/>
                </w:tcPr>
                <w:p w14:paraId="738B3890" w14:textId="77777777" w:rsidR="00742FC8" w:rsidRDefault="00000000">
                  <w:pPr>
                    <w:snapToGrid w:val="0"/>
                    <w:jc w:val="center"/>
                    <w:rPr>
                      <w:rFonts w:ascii="仿宋" w:eastAsia="仿宋" w:hAnsi="仿宋" w:cs="仿宋"/>
                      <w:b/>
                      <w:bCs/>
                      <w:color w:val="FF0000"/>
                      <w:kern w:val="0"/>
                      <w:szCs w:val="21"/>
                      <w:lang w:bidi="ar"/>
                    </w:rPr>
                  </w:pPr>
                  <w:r>
                    <w:rPr>
                      <w:rFonts w:ascii="仿宋" w:eastAsia="仿宋" w:hAnsi="仿宋" w:cs="仿宋" w:hint="eastAsia"/>
                      <w:b/>
                      <w:bCs/>
                      <w:color w:val="FF0000"/>
                      <w:kern w:val="0"/>
                      <w:szCs w:val="21"/>
                      <w:lang w:bidi="ar"/>
                    </w:rPr>
                    <w:t>现有（备用）</w:t>
                  </w:r>
                </w:p>
              </w:tc>
            </w:tr>
            <w:tr w:rsidR="00742FC8" w14:paraId="4A7D46AE" w14:textId="77777777">
              <w:trPr>
                <w:trHeight w:val="340"/>
                <w:jc w:val="center"/>
              </w:trPr>
              <w:tc>
                <w:tcPr>
                  <w:tcW w:w="786" w:type="dxa"/>
                  <w:tcBorders>
                    <w:bottom w:val="single" w:sz="2" w:space="0" w:color="auto"/>
                    <w:right w:val="single" w:sz="2" w:space="0" w:color="auto"/>
                  </w:tcBorders>
                  <w:vAlign w:val="center"/>
                </w:tcPr>
                <w:p w14:paraId="5CE88865"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2565" w:type="dxa"/>
                  <w:tcBorders>
                    <w:left w:val="single" w:sz="2" w:space="0" w:color="auto"/>
                    <w:bottom w:val="single" w:sz="2" w:space="0" w:color="auto"/>
                    <w:right w:val="single" w:sz="2" w:space="0" w:color="auto"/>
                  </w:tcBorders>
                  <w:vAlign w:val="center"/>
                </w:tcPr>
                <w:p w14:paraId="5FC56F3E"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引风机</w:t>
                  </w:r>
                </w:p>
              </w:tc>
              <w:tc>
                <w:tcPr>
                  <w:tcW w:w="2565" w:type="dxa"/>
                  <w:tcBorders>
                    <w:left w:val="single" w:sz="2" w:space="0" w:color="auto"/>
                    <w:bottom w:val="single" w:sz="2" w:space="0" w:color="auto"/>
                    <w:right w:val="single" w:sz="2" w:space="0" w:color="auto"/>
                  </w:tcBorders>
                  <w:vAlign w:val="center"/>
                </w:tcPr>
                <w:p w14:paraId="34499496"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75KW</w:t>
                  </w:r>
                </w:p>
              </w:tc>
              <w:tc>
                <w:tcPr>
                  <w:tcW w:w="1134" w:type="dxa"/>
                  <w:tcBorders>
                    <w:left w:val="single" w:sz="2" w:space="0" w:color="auto"/>
                    <w:bottom w:val="single" w:sz="2" w:space="0" w:color="auto"/>
                    <w:right w:val="single" w:sz="2" w:space="0" w:color="auto"/>
                  </w:tcBorders>
                  <w:vAlign w:val="center"/>
                </w:tcPr>
                <w:p w14:paraId="05D60A06"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7F4B3F4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04C6678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b/>
                      <w:bCs/>
                      <w:kern w:val="0"/>
                      <w:szCs w:val="21"/>
                      <w:lang w:bidi="ar"/>
                    </w:rPr>
                    <w:t>新增</w:t>
                  </w:r>
                </w:p>
              </w:tc>
            </w:tr>
            <w:tr w:rsidR="00742FC8" w14:paraId="06D3E660" w14:textId="77777777">
              <w:trPr>
                <w:trHeight w:val="340"/>
                <w:jc w:val="center"/>
              </w:trPr>
              <w:tc>
                <w:tcPr>
                  <w:tcW w:w="786" w:type="dxa"/>
                  <w:tcBorders>
                    <w:bottom w:val="single" w:sz="2" w:space="0" w:color="auto"/>
                    <w:right w:val="single" w:sz="2" w:space="0" w:color="auto"/>
                  </w:tcBorders>
                  <w:vAlign w:val="center"/>
                </w:tcPr>
                <w:p w14:paraId="430D6F5B"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4</w:t>
                  </w:r>
                </w:p>
              </w:tc>
              <w:tc>
                <w:tcPr>
                  <w:tcW w:w="2565" w:type="dxa"/>
                  <w:tcBorders>
                    <w:left w:val="single" w:sz="2" w:space="0" w:color="auto"/>
                    <w:bottom w:val="single" w:sz="2" w:space="0" w:color="auto"/>
                    <w:right w:val="single" w:sz="2" w:space="0" w:color="auto"/>
                  </w:tcBorders>
                  <w:vAlign w:val="center"/>
                </w:tcPr>
                <w:p w14:paraId="7575D058"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鼓风机</w:t>
                  </w:r>
                </w:p>
              </w:tc>
              <w:tc>
                <w:tcPr>
                  <w:tcW w:w="2565" w:type="dxa"/>
                  <w:tcBorders>
                    <w:left w:val="single" w:sz="2" w:space="0" w:color="auto"/>
                    <w:bottom w:val="single" w:sz="2" w:space="0" w:color="auto"/>
                    <w:right w:val="single" w:sz="2" w:space="0" w:color="auto"/>
                  </w:tcBorders>
                  <w:vAlign w:val="center"/>
                </w:tcPr>
                <w:p w14:paraId="43C6BB73"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18.5KW</w:t>
                  </w:r>
                </w:p>
              </w:tc>
              <w:tc>
                <w:tcPr>
                  <w:tcW w:w="1134" w:type="dxa"/>
                  <w:tcBorders>
                    <w:left w:val="single" w:sz="2" w:space="0" w:color="auto"/>
                    <w:bottom w:val="single" w:sz="2" w:space="0" w:color="auto"/>
                    <w:right w:val="single" w:sz="2" w:space="0" w:color="auto"/>
                  </w:tcBorders>
                  <w:vAlign w:val="center"/>
                </w:tcPr>
                <w:p w14:paraId="3A1211CE"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6241DC4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13AD9FB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b/>
                      <w:bCs/>
                      <w:kern w:val="0"/>
                      <w:szCs w:val="21"/>
                      <w:lang w:bidi="ar"/>
                    </w:rPr>
                    <w:t>新增</w:t>
                  </w:r>
                </w:p>
              </w:tc>
            </w:tr>
            <w:tr w:rsidR="00742FC8" w14:paraId="6B865AB8" w14:textId="77777777">
              <w:trPr>
                <w:trHeight w:val="340"/>
                <w:jc w:val="center"/>
              </w:trPr>
              <w:tc>
                <w:tcPr>
                  <w:tcW w:w="786" w:type="dxa"/>
                  <w:tcBorders>
                    <w:bottom w:val="single" w:sz="2" w:space="0" w:color="auto"/>
                    <w:right w:val="single" w:sz="2" w:space="0" w:color="auto"/>
                  </w:tcBorders>
                  <w:vAlign w:val="center"/>
                </w:tcPr>
                <w:p w14:paraId="0A39B6A3"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5</w:t>
                  </w:r>
                </w:p>
              </w:tc>
              <w:tc>
                <w:tcPr>
                  <w:tcW w:w="2565" w:type="dxa"/>
                  <w:tcBorders>
                    <w:left w:val="single" w:sz="2" w:space="0" w:color="auto"/>
                    <w:bottom w:val="single" w:sz="2" w:space="0" w:color="auto"/>
                    <w:right w:val="single" w:sz="2" w:space="0" w:color="auto"/>
                  </w:tcBorders>
                  <w:vAlign w:val="center"/>
                </w:tcPr>
                <w:p w14:paraId="632042C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生物质给料斗</w:t>
                  </w:r>
                </w:p>
              </w:tc>
              <w:tc>
                <w:tcPr>
                  <w:tcW w:w="2565" w:type="dxa"/>
                  <w:tcBorders>
                    <w:left w:val="single" w:sz="2" w:space="0" w:color="auto"/>
                    <w:bottom w:val="single" w:sz="2" w:space="0" w:color="auto"/>
                    <w:right w:val="single" w:sz="2" w:space="0" w:color="auto"/>
                  </w:tcBorders>
                  <w:vAlign w:val="center"/>
                </w:tcPr>
                <w:p w14:paraId="67AFF6DC"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w:t>
                  </w:r>
                </w:p>
              </w:tc>
              <w:tc>
                <w:tcPr>
                  <w:tcW w:w="1134" w:type="dxa"/>
                  <w:tcBorders>
                    <w:left w:val="single" w:sz="2" w:space="0" w:color="auto"/>
                    <w:bottom w:val="single" w:sz="2" w:space="0" w:color="auto"/>
                    <w:right w:val="single" w:sz="2" w:space="0" w:color="auto"/>
                  </w:tcBorders>
                  <w:vAlign w:val="center"/>
                </w:tcPr>
                <w:p w14:paraId="649E32D5"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2410F836"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3A0EF97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现有</w:t>
                  </w:r>
                </w:p>
              </w:tc>
            </w:tr>
            <w:tr w:rsidR="00742FC8" w14:paraId="3F22A5F6" w14:textId="77777777">
              <w:trPr>
                <w:trHeight w:val="340"/>
                <w:jc w:val="center"/>
              </w:trPr>
              <w:tc>
                <w:tcPr>
                  <w:tcW w:w="786" w:type="dxa"/>
                  <w:tcBorders>
                    <w:bottom w:val="single" w:sz="2" w:space="0" w:color="auto"/>
                    <w:right w:val="single" w:sz="2" w:space="0" w:color="auto"/>
                  </w:tcBorders>
                  <w:vAlign w:val="center"/>
                </w:tcPr>
                <w:p w14:paraId="1C534007"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6</w:t>
                  </w:r>
                </w:p>
              </w:tc>
              <w:tc>
                <w:tcPr>
                  <w:tcW w:w="2565" w:type="dxa"/>
                  <w:tcBorders>
                    <w:left w:val="single" w:sz="2" w:space="0" w:color="auto"/>
                    <w:bottom w:val="single" w:sz="2" w:space="0" w:color="auto"/>
                    <w:right w:val="single" w:sz="2" w:space="0" w:color="auto"/>
                  </w:tcBorders>
                  <w:vAlign w:val="center"/>
                </w:tcPr>
                <w:p w14:paraId="40CC17B2"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上料机</w:t>
                  </w:r>
                </w:p>
              </w:tc>
              <w:tc>
                <w:tcPr>
                  <w:tcW w:w="2565" w:type="dxa"/>
                  <w:tcBorders>
                    <w:left w:val="single" w:sz="2" w:space="0" w:color="auto"/>
                    <w:bottom w:val="single" w:sz="2" w:space="0" w:color="auto"/>
                    <w:right w:val="single" w:sz="2" w:space="0" w:color="auto"/>
                  </w:tcBorders>
                  <w:vAlign w:val="center"/>
                </w:tcPr>
                <w:p w14:paraId="70B5E89E"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锅炉配套</w:t>
                  </w:r>
                </w:p>
              </w:tc>
              <w:tc>
                <w:tcPr>
                  <w:tcW w:w="1134" w:type="dxa"/>
                  <w:tcBorders>
                    <w:left w:val="single" w:sz="2" w:space="0" w:color="auto"/>
                    <w:bottom w:val="single" w:sz="2" w:space="0" w:color="auto"/>
                    <w:right w:val="single" w:sz="2" w:space="0" w:color="auto"/>
                  </w:tcBorders>
                  <w:vAlign w:val="center"/>
                </w:tcPr>
                <w:p w14:paraId="0DA9F741"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4C7F23D9"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448F0E41"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现有</w:t>
                  </w:r>
                </w:p>
              </w:tc>
            </w:tr>
            <w:tr w:rsidR="00742FC8" w14:paraId="372FA79D" w14:textId="77777777">
              <w:trPr>
                <w:trHeight w:val="340"/>
                <w:jc w:val="center"/>
              </w:trPr>
              <w:tc>
                <w:tcPr>
                  <w:tcW w:w="786" w:type="dxa"/>
                  <w:tcBorders>
                    <w:bottom w:val="single" w:sz="2" w:space="0" w:color="auto"/>
                    <w:right w:val="single" w:sz="2" w:space="0" w:color="auto"/>
                  </w:tcBorders>
                  <w:vAlign w:val="center"/>
                </w:tcPr>
                <w:p w14:paraId="2F4599B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7</w:t>
                  </w:r>
                </w:p>
              </w:tc>
              <w:tc>
                <w:tcPr>
                  <w:tcW w:w="2565" w:type="dxa"/>
                  <w:tcBorders>
                    <w:left w:val="single" w:sz="2" w:space="0" w:color="auto"/>
                    <w:bottom w:val="single" w:sz="2" w:space="0" w:color="auto"/>
                    <w:right w:val="single" w:sz="2" w:space="0" w:color="auto"/>
                  </w:tcBorders>
                  <w:vAlign w:val="center"/>
                </w:tcPr>
                <w:p w14:paraId="1C2803E3"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出渣机</w:t>
                  </w:r>
                </w:p>
              </w:tc>
              <w:tc>
                <w:tcPr>
                  <w:tcW w:w="2565" w:type="dxa"/>
                  <w:tcBorders>
                    <w:left w:val="single" w:sz="2" w:space="0" w:color="auto"/>
                    <w:bottom w:val="single" w:sz="2" w:space="0" w:color="auto"/>
                    <w:right w:val="single" w:sz="2" w:space="0" w:color="auto"/>
                  </w:tcBorders>
                  <w:vAlign w:val="center"/>
                </w:tcPr>
                <w:p w14:paraId="4629EA97"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锅炉配套</w:t>
                  </w:r>
                </w:p>
              </w:tc>
              <w:tc>
                <w:tcPr>
                  <w:tcW w:w="1134" w:type="dxa"/>
                  <w:tcBorders>
                    <w:left w:val="single" w:sz="2" w:space="0" w:color="auto"/>
                    <w:bottom w:val="single" w:sz="2" w:space="0" w:color="auto"/>
                    <w:right w:val="single" w:sz="2" w:space="0" w:color="auto"/>
                  </w:tcBorders>
                  <w:vAlign w:val="center"/>
                </w:tcPr>
                <w:p w14:paraId="5119758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58BD96C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7C4D292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现有</w:t>
                  </w:r>
                </w:p>
              </w:tc>
            </w:tr>
            <w:tr w:rsidR="00742FC8" w14:paraId="692F5575" w14:textId="77777777">
              <w:trPr>
                <w:trHeight w:val="340"/>
                <w:jc w:val="center"/>
              </w:trPr>
              <w:tc>
                <w:tcPr>
                  <w:tcW w:w="786" w:type="dxa"/>
                  <w:tcBorders>
                    <w:bottom w:val="single" w:sz="2" w:space="0" w:color="auto"/>
                    <w:right w:val="single" w:sz="2" w:space="0" w:color="auto"/>
                  </w:tcBorders>
                  <w:vAlign w:val="center"/>
                </w:tcPr>
                <w:p w14:paraId="3A3DF698"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color w:val="0000FF"/>
                      <w:kern w:val="0"/>
                      <w:szCs w:val="21"/>
                      <w:lang w:bidi="ar"/>
                    </w:rPr>
                    <w:t>8</w:t>
                  </w:r>
                </w:p>
              </w:tc>
              <w:tc>
                <w:tcPr>
                  <w:tcW w:w="2565" w:type="dxa"/>
                  <w:tcBorders>
                    <w:left w:val="single" w:sz="2" w:space="0" w:color="auto"/>
                    <w:bottom w:val="single" w:sz="2" w:space="0" w:color="auto"/>
                    <w:right w:val="single" w:sz="2" w:space="0" w:color="auto"/>
                  </w:tcBorders>
                  <w:vAlign w:val="center"/>
                </w:tcPr>
                <w:p w14:paraId="762A06C6"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color w:val="0000FF"/>
                      <w:kern w:val="0"/>
                      <w:szCs w:val="21"/>
                      <w:lang w:bidi="ar"/>
                    </w:rPr>
                    <w:t>软水制备装置</w:t>
                  </w:r>
                </w:p>
              </w:tc>
              <w:tc>
                <w:tcPr>
                  <w:tcW w:w="2565" w:type="dxa"/>
                  <w:tcBorders>
                    <w:left w:val="single" w:sz="2" w:space="0" w:color="auto"/>
                    <w:bottom w:val="single" w:sz="2" w:space="0" w:color="auto"/>
                    <w:right w:val="single" w:sz="2" w:space="0" w:color="auto"/>
                  </w:tcBorders>
                  <w:vAlign w:val="center"/>
                </w:tcPr>
                <w:p w14:paraId="4552C6CD"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color w:val="0000FF"/>
                      <w:kern w:val="0"/>
                      <w:szCs w:val="21"/>
                      <w:lang w:bidi="ar"/>
                    </w:rPr>
                    <w:t>8T/H</w:t>
                  </w:r>
                </w:p>
              </w:tc>
              <w:tc>
                <w:tcPr>
                  <w:tcW w:w="1134" w:type="dxa"/>
                  <w:tcBorders>
                    <w:left w:val="single" w:sz="2" w:space="0" w:color="auto"/>
                    <w:bottom w:val="single" w:sz="2" w:space="0" w:color="auto"/>
                    <w:right w:val="single" w:sz="2" w:space="0" w:color="auto"/>
                  </w:tcBorders>
                  <w:vAlign w:val="center"/>
                </w:tcPr>
                <w:p w14:paraId="13A17D78"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color w:val="0000FF"/>
                      <w:kern w:val="0"/>
                      <w:szCs w:val="21"/>
                      <w:lang w:bidi="ar"/>
                    </w:rPr>
                    <w:t>套</w:t>
                  </w:r>
                </w:p>
              </w:tc>
              <w:tc>
                <w:tcPr>
                  <w:tcW w:w="1134" w:type="dxa"/>
                  <w:tcBorders>
                    <w:left w:val="single" w:sz="2" w:space="0" w:color="auto"/>
                    <w:bottom w:val="single" w:sz="2" w:space="0" w:color="auto"/>
                  </w:tcBorders>
                  <w:vAlign w:val="center"/>
                </w:tcPr>
                <w:p w14:paraId="355713A6"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color w:val="0000FF"/>
                      <w:kern w:val="0"/>
                      <w:szCs w:val="21"/>
                      <w:lang w:bidi="ar"/>
                    </w:rPr>
                    <w:t>1</w:t>
                  </w:r>
                </w:p>
              </w:tc>
              <w:tc>
                <w:tcPr>
                  <w:tcW w:w="1134" w:type="dxa"/>
                  <w:tcBorders>
                    <w:left w:val="single" w:sz="2" w:space="0" w:color="auto"/>
                    <w:bottom w:val="single" w:sz="2" w:space="0" w:color="auto"/>
                  </w:tcBorders>
                  <w:vAlign w:val="center"/>
                </w:tcPr>
                <w:p w14:paraId="6899A3D7" w14:textId="77777777" w:rsidR="00742FC8" w:rsidRDefault="00000000">
                  <w:pPr>
                    <w:snapToGrid w:val="0"/>
                    <w:jc w:val="center"/>
                    <w:rPr>
                      <w:rFonts w:ascii="仿宋" w:eastAsia="仿宋" w:hAnsi="仿宋" w:cs="仿宋"/>
                      <w:color w:val="0000FF"/>
                      <w:kern w:val="0"/>
                      <w:szCs w:val="21"/>
                      <w:lang w:bidi="ar"/>
                    </w:rPr>
                  </w:pPr>
                  <w:r>
                    <w:rPr>
                      <w:rFonts w:ascii="仿宋" w:eastAsia="仿宋" w:hAnsi="仿宋" w:cs="仿宋" w:hint="eastAsia"/>
                      <w:b/>
                      <w:bCs/>
                      <w:color w:val="0000FF"/>
                      <w:kern w:val="0"/>
                      <w:szCs w:val="21"/>
                      <w:lang w:bidi="ar"/>
                    </w:rPr>
                    <w:t>新增</w:t>
                  </w:r>
                </w:p>
              </w:tc>
            </w:tr>
            <w:tr w:rsidR="00742FC8" w14:paraId="36205F83" w14:textId="77777777">
              <w:trPr>
                <w:trHeight w:val="340"/>
                <w:jc w:val="center"/>
              </w:trPr>
              <w:tc>
                <w:tcPr>
                  <w:tcW w:w="786" w:type="dxa"/>
                  <w:tcBorders>
                    <w:bottom w:val="single" w:sz="2" w:space="0" w:color="auto"/>
                    <w:right w:val="single" w:sz="2" w:space="0" w:color="auto"/>
                  </w:tcBorders>
                  <w:vAlign w:val="center"/>
                </w:tcPr>
                <w:p w14:paraId="57EE47FD"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9</w:t>
                  </w:r>
                </w:p>
              </w:tc>
              <w:tc>
                <w:tcPr>
                  <w:tcW w:w="2565" w:type="dxa"/>
                  <w:tcBorders>
                    <w:left w:val="single" w:sz="2" w:space="0" w:color="auto"/>
                    <w:bottom w:val="single" w:sz="2" w:space="0" w:color="auto"/>
                    <w:right w:val="single" w:sz="2" w:space="0" w:color="auto"/>
                  </w:tcBorders>
                  <w:vAlign w:val="center"/>
                </w:tcPr>
                <w:p w14:paraId="6B4C909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循环水泵</w:t>
                  </w:r>
                </w:p>
              </w:tc>
              <w:tc>
                <w:tcPr>
                  <w:tcW w:w="2565" w:type="dxa"/>
                  <w:tcBorders>
                    <w:left w:val="single" w:sz="2" w:space="0" w:color="auto"/>
                    <w:bottom w:val="single" w:sz="2" w:space="0" w:color="auto"/>
                    <w:right w:val="single" w:sz="2" w:space="0" w:color="auto"/>
                  </w:tcBorders>
                  <w:vAlign w:val="center"/>
                </w:tcPr>
                <w:p w14:paraId="73550A3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55KW</w:t>
                  </w:r>
                </w:p>
              </w:tc>
              <w:tc>
                <w:tcPr>
                  <w:tcW w:w="1134" w:type="dxa"/>
                  <w:tcBorders>
                    <w:left w:val="single" w:sz="2" w:space="0" w:color="auto"/>
                    <w:bottom w:val="single" w:sz="2" w:space="0" w:color="auto"/>
                    <w:right w:val="single" w:sz="2" w:space="0" w:color="auto"/>
                  </w:tcBorders>
                  <w:vAlign w:val="center"/>
                </w:tcPr>
                <w:p w14:paraId="2074B8F8"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38E8BA5E"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2</w:t>
                  </w:r>
                </w:p>
              </w:tc>
              <w:tc>
                <w:tcPr>
                  <w:tcW w:w="1134" w:type="dxa"/>
                  <w:tcBorders>
                    <w:left w:val="single" w:sz="2" w:space="0" w:color="auto"/>
                    <w:bottom w:val="single" w:sz="2" w:space="0" w:color="auto"/>
                  </w:tcBorders>
                  <w:vAlign w:val="center"/>
                </w:tcPr>
                <w:p w14:paraId="53426B6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现有</w:t>
                  </w:r>
                </w:p>
              </w:tc>
            </w:tr>
            <w:tr w:rsidR="00742FC8" w14:paraId="1746CB65" w14:textId="77777777">
              <w:trPr>
                <w:trHeight w:val="340"/>
                <w:jc w:val="center"/>
              </w:trPr>
              <w:tc>
                <w:tcPr>
                  <w:tcW w:w="786" w:type="dxa"/>
                  <w:tcBorders>
                    <w:bottom w:val="single" w:sz="2" w:space="0" w:color="auto"/>
                    <w:right w:val="single" w:sz="2" w:space="0" w:color="auto"/>
                  </w:tcBorders>
                  <w:vAlign w:val="center"/>
                </w:tcPr>
                <w:p w14:paraId="12FCE46F"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10</w:t>
                  </w:r>
                </w:p>
              </w:tc>
              <w:tc>
                <w:tcPr>
                  <w:tcW w:w="2565" w:type="dxa"/>
                  <w:tcBorders>
                    <w:left w:val="single" w:sz="2" w:space="0" w:color="auto"/>
                    <w:bottom w:val="single" w:sz="2" w:space="0" w:color="auto"/>
                    <w:right w:val="single" w:sz="2" w:space="0" w:color="auto"/>
                  </w:tcBorders>
                  <w:vAlign w:val="center"/>
                </w:tcPr>
                <w:p w14:paraId="0AD42083"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szCs w:val="21"/>
                    </w:rPr>
                    <w:t>旋风除尘器</w:t>
                  </w:r>
                </w:p>
              </w:tc>
              <w:tc>
                <w:tcPr>
                  <w:tcW w:w="2565" w:type="dxa"/>
                  <w:tcBorders>
                    <w:left w:val="single" w:sz="2" w:space="0" w:color="auto"/>
                    <w:bottom w:val="single" w:sz="2" w:space="0" w:color="auto"/>
                    <w:right w:val="single" w:sz="2" w:space="0" w:color="auto"/>
                  </w:tcBorders>
                  <w:vAlign w:val="center"/>
                </w:tcPr>
                <w:p w14:paraId="06EFFF2F"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 xml:space="preserve">锅炉配套　</w:t>
                  </w:r>
                </w:p>
              </w:tc>
              <w:tc>
                <w:tcPr>
                  <w:tcW w:w="1134" w:type="dxa"/>
                  <w:tcBorders>
                    <w:left w:val="single" w:sz="2" w:space="0" w:color="auto"/>
                    <w:bottom w:val="single" w:sz="2" w:space="0" w:color="auto"/>
                    <w:right w:val="single" w:sz="2" w:space="0" w:color="auto"/>
                  </w:tcBorders>
                  <w:vAlign w:val="center"/>
                </w:tcPr>
                <w:p w14:paraId="401D6D64"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台</w:t>
                  </w:r>
                </w:p>
              </w:tc>
              <w:tc>
                <w:tcPr>
                  <w:tcW w:w="1134" w:type="dxa"/>
                  <w:tcBorders>
                    <w:left w:val="single" w:sz="2" w:space="0" w:color="auto"/>
                    <w:bottom w:val="single" w:sz="2" w:space="0" w:color="auto"/>
                  </w:tcBorders>
                  <w:vAlign w:val="center"/>
                </w:tcPr>
                <w:p w14:paraId="43FA5B76"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1</w:t>
                  </w:r>
                </w:p>
              </w:tc>
              <w:tc>
                <w:tcPr>
                  <w:tcW w:w="1134" w:type="dxa"/>
                  <w:tcBorders>
                    <w:left w:val="single" w:sz="2" w:space="0" w:color="auto"/>
                    <w:bottom w:val="single" w:sz="2" w:space="0" w:color="auto"/>
                  </w:tcBorders>
                  <w:vAlign w:val="center"/>
                </w:tcPr>
                <w:p w14:paraId="7693984D"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b/>
                      <w:bCs/>
                      <w:color w:val="00B0F0"/>
                      <w:kern w:val="0"/>
                      <w:szCs w:val="21"/>
                      <w:lang w:bidi="ar"/>
                    </w:rPr>
                    <w:t>新增</w:t>
                  </w:r>
                </w:p>
              </w:tc>
            </w:tr>
            <w:tr w:rsidR="00742FC8" w14:paraId="6ADB93F2" w14:textId="77777777">
              <w:trPr>
                <w:trHeight w:val="340"/>
                <w:jc w:val="center"/>
              </w:trPr>
              <w:tc>
                <w:tcPr>
                  <w:tcW w:w="786" w:type="dxa"/>
                  <w:tcBorders>
                    <w:bottom w:val="single" w:sz="2" w:space="0" w:color="auto"/>
                    <w:right w:val="single" w:sz="2" w:space="0" w:color="auto"/>
                  </w:tcBorders>
                  <w:vAlign w:val="center"/>
                </w:tcPr>
                <w:p w14:paraId="11F59A44"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11</w:t>
                  </w:r>
                </w:p>
              </w:tc>
              <w:tc>
                <w:tcPr>
                  <w:tcW w:w="2565" w:type="dxa"/>
                  <w:tcBorders>
                    <w:left w:val="single" w:sz="2" w:space="0" w:color="auto"/>
                    <w:bottom w:val="single" w:sz="2" w:space="0" w:color="auto"/>
                    <w:right w:val="single" w:sz="2" w:space="0" w:color="auto"/>
                  </w:tcBorders>
                  <w:vAlign w:val="center"/>
                </w:tcPr>
                <w:p w14:paraId="162BDB80"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布袋除尘器</w:t>
                  </w:r>
                </w:p>
              </w:tc>
              <w:tc>
                <w:tcPr>
                  <w:tcW w:w="2565" w:type="dxa"/>
                  <w:tcBorders>
                    <w:left w:val="single" w:sz="2" w:space="0" w:color="auto"/>
                    <w:bottom w:val="single" w:sz="2" w:space="0" w:color="auto"/>
                    <w:right w:val="single" w:sz="2" w:space="0" w:color="auto"/>
                  </w:tcBorders>
                  <w:vAlign w:val="center"/>
                </w:tcPr>
                <w:p w14:paraId="2B908B34"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 xml:space="preserve">锅炉配套　</w:t>
                  </w:r>
                </w:p>
              </w:tc>
              <w:tc>
                <w:tcPr>
                  <w:tcW w:w="1134" w:type="dxa"/>
                  <w:tcBorders>
                    <w:left w:val="single" w:sz="2" w:space="0" w:color="auto"/>
                    <w:bottom w:val="single" w:sz="2" w:space="0" w:color="auto"/>
                    <w:right w:val="single" w:sz="2" w:space="0" w:color="auto"/>
                  </w:tcBorders>
                  <w:vAlign w:val="center"/>
                </w:tcPr>
                <w:p w14:paraId="63390B3A"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bottom w:val="single" w:sz="2" w:space="0" w:color="auto"/>
                  </w:tcBorders>
                  <w:vAlign w:val="center"/>
                </w:tcPr>
                <w:p w14:paraId="1E7098E6"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bottom w:val="single" w:sz="2" w:space="0" w:color="auto"/>
                  </w:tcBorders>
                  <w:vAlign w:val="center"/>
                </w:tcPr>
                <w:p w14:paraId="60A66773"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b/>
                      <w:bCs/>
                      <w:kern w:val="0"/>
                      <w:szCs w:val="21"/>
                      <w:lang w:bidi="ar"/>
                    </w:rPr>
                    <w:t>新增</w:t>
                  </w:r>
                </w:p>
              </w:tc>
            </w:tr>
            <w:tr w:rsidR="00742FC8" w14:paraId="24076303" w14:textId="77777777">
              <w:trPr>
                <w:trHeight w:val="340"/>
                <w:jc w:val="center"/>
              </w:trPr>
              <w:tc>
                <w:tcPr>
                  <w:tcW w:w="786" w:type="dxa"/>
                  <w:tcBorders>
                    <w:right w:val="single" w:sz="2" w:space="0" w:color="auto"/>
                  </w:tcBorders>
                  <w:vAlign w:val="center"/>
                </w:tcPr>
                <w:p w14:paraId="04C79DB5"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12</w:t>
                  </w:r>
                </w:p>
              </w:tc>
              <w:tc>
                <w:tcPr>
                  <w:tcW w:w="2565" w:type="dxa"/>
                  <w:tcBorders>
                    <w:left w:val="single" w:sz="2" w:space="0" w:color="auto"/>
                    <w:right w:val="single" w:sz="2" w:space="0" w:color="auto"/>
                  </w:tcBorders>
                  <w:vAlign w:val="center"/>
                </w:tcPr>
                <w:p w14:paraId="78F9E6B7"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szCs w:val="21"/>
                    </w:rPr>
                    <w:t>碱液喷淋塔</w:t>
                  </w:r>
                </w:p>
              </w:tc>
              <w:tc>
                <w:tcPr>
                  <w:tcW w:w="2565" w:type="dxa"/>
                  <w:tcBorders>
                    <w:left w:val="single" w:sz="2" w:space="0" w:color="auto"/>
                    <w:right w:val="single" w:sz="2" w:space="0" w:color="auto"/>
                  </w:tcBorders>
                  <w:vAlign w:val="center"/>
                </w:tcPr>
                <w:p w14:paraId="26150300"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 xml:space="preserve">锅炉配套　</w:t>
                  </w:r>
                </w:p>
              </w:tc>
              <w:tc>
                <w:tcPr>
                  <w:tcW w:w="1134" w:type="dxa"/>
                  <w:tcBorders>
                    <w:left w:val="single" w:sz="2" w:space="0" w:color="auto"/>
                    <w:right w:val="single" w:sz="2" w:space="0" w:color="auto"/>
                  </w:tcBorders>
                  <w:vAlign w:val="center"/>
                </w:tcPr>
                <w:p w14:paraId="0F20EF0B"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台</w:t>
                  </w:r>
                </w:p>
              </w:tc>
              <w:tc>
                <w:tcPr>
                  <w:tcW w:w="1134" w:type="dxa"/>
                  <w:tcBorders>
                    <w:left w:val="single" w:sz="2" w:space="0" w:color="auto"/>
                  </w:tcBorders>
                  <w:vAlign w:val="center"/>
                </w:tcPr>
                <w:p w14:paraId="7D7F3CE1"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1</w:t>
                  </w:r>
                </w:p>
              </w:tc>
              <w:tc>
                <w:tcPr>
                  <w:tcW w:w="1134" w:type="dxa"/>
                  <w:tcBorders>
                    <w:left w:val="single" w:sz="2" w:space="0" w:color="auto"/>
                  </w:tcBorders>
                  <w:vAlign w:val="center"/>
                </w:tcPr>
                <w:p w14:paraId="154F734F"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现有</w:t>
                  </w:r>
                </w:p>
              </w:tc>
            </w:tr>
            <w:tr w:rsidR="00742FC8" w14:paraId="2B421D34" w14:textId="77777777">
              <w:trPr>
                <w:trHeight w:val="340"/>
                <w:jc w:val="center"/>
              </w:trPr>
              <w:tc>
                <w:tcPr>
                  <w:tcW w:w="786" w:type="dxa"/>
                  <w:tcBorders>
                    <w:bottom w:val="single" w:sz="2" w:space="0" w:color="auto"/>
                    <w:right w:val="single" w:sz="2" w:space="0" w:color="auto"/>
                  </w:tcBorders>
                  <w:vAlign w:val="center"/>
                </w:tcPr>
                <w:p w14:paraId="4A6E1E3D"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13</w:t>
                  </w:r>
                </w:p>
              </w:tc>
              <w:tc>
                <w:tcPr>
                  <w:tcW w:w="2565" w:type="dxa"/>
                  <w:tcBorders>
                    <w:left w:val="single" w:sz="2" w:space="0" w:color="auto"/>
                    <w:bottom w:val="single" w:sz="2" w:space="0" w:color="auto"/>
                    <w:right w:val="single" w:sz="2" w:space="0" w:color="auto"/>
                  </w:tcBorders>
                  <w:vAlign w:val="center"/>
                </w:tcPr>
                <w:p w14:paraId="7D8AF42E" w14:textId="77777777" w:rsidR="00742FC8" w:rsidRDefault="00000000">
                  <w:pPr>
                    <w:snapToGrid w:val="0"/>
                    <w:jc w:val="center"/>
                    <w:rPr>
                      <w:rFonts w:ascii="仿宋" w:eastAsia="仿宋" w:hAnsi="仿宋" w:cs="仿宋"/>
                      <w:color w:val="00B0F0"/>
                      <w:szCs w:val="21"/>
                    </w:rPr>
                  </w:pPr>
                  <w:r>
                    <w:rPr>
                      <w:rFonts w:ascii="仿宋" w:eastAsia="仿宋" w:hAnsi="仿宋" w:cs="仿宋" w:hint="eastAsia"/>
                      <w:color w:val="00B0F0"/>
                      <w:szCs w:val="21"/>
                    </w:rPr>
                    <w:t>排气筒</w:t>
                  </w:r>
                </w:p>
              </w:tc>
              <w:tc>
                <w:tcPr>
                  <w:tcW w:w="2565" w:type="dxa"/>
                  <w:tcBorders>
                    <w:left w:val="single" w:sz="2" w:space="0" w:color="auto"/>
                    <w:bottom w:val="single" w:sz="2" w:space="0" w:color="auto"/>
                    <w:right w:val="single" w:sz="2" w:space="0" w:color="auto"/>
                  </w:tcBorders>
                  <w:vAlign w:val="center"/>
                </w:tcPr>
                <w:p w14:paraId="56C689BD"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40m</w:t>
                  </w:r>
                </w:p>
              </w:tc>
              <w:tc>
                <w:tcPr>
                  <w:tcW w:w="1134" w:type="dxa"/>
                  <w:tcBorders>
                    <w:left w:val="single" w:sz="2" w:space="0" w:color="auto"/>
                    <w:bottom w:val="single" w:sz="2" w:space="0" w:color="auto"/>
                    <w:right w:val="single" w:sz="2" w:space="0" w:color="auto"/>
                  </w:tcBorders>
                  <w:vAlign w:val="center"/>
                </w:tcPr>
                <w:p w14:paraId="199EE969"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根</w:t>
                  </w:r>
                </w:p>
              </w:tc>
              <w:tc>
                <w:tcPr>
                  <w:tcW w:w="1134" w:type="dxa"/>
                  <w:tcBorders>
                    <w:left w:val="single" w:sz="2" w:space="0" w:color="auto"/>
                    <w:bottom w:val="single" w:sz="2" w:space="0" w:color="auto"/>
                  </w:tcBorders>
                  <w:vAlign w:val="center"/>
                </w:tcPr>
                <w:p w14:paraId="006D1B25"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1</w:t>
                  </w:r>
                </w:p>
              </w:tc>
              <w:tc>
                <w:tcPr>
                  <w:tcW w:w="1134" w:type="dxa"/>
                  <w:tcBorders>
                    <w:left w:val="single" w:sz="2" w:space="0" w:color="auto"/>
                    <w:bottom w:val="single" w:sz="2" w:space="0" w:color="auto"/>
                  </w:tcBorders>
                  <w:vAlign w:val="center"/>
                </w:tcPr>
                <w:p w14:paraId="74B6FE2E" w14:textId="77777777" w:rsidR="00742FC8" w:rsidRDefault="00000000">
                  <w:pPr>
                    <w:snapToGrid w:val="0"/>
                    <w:jc w:val="center"/>
                    <w:rPr>
                      <w:rFonts w:ascii="仿宋" w:eastAsia="仿宋" w:hAnsi="仿宋" w:cs="仿宋"/>
                      <w:color w:val="00B0F0"/>
                      <w:kern w:val="0"/>
                      <w:szCs w:val="21"/>
                      <w:lang w:bidi="ar"/>
                    </w:rPr>
                  </w:pPr>
                  <w:r>
                    <w:rPr>
                      <w:rFonts w:ascii="仿宋" w:eastAsia="仿宋" w:hAnsi="仿宋" w:cs="仿宋" w:hint="eastAsia"/>
                      <w:color w:val="00B0F0"/>
                      <w:kern w:val="0"/>
                      <w:szCs w:val="21"/>
                      <w:lang w:bidi="ar"/>
                    </w:rPr>
                    <w:t>加高</w:t>
                  </w:r>
                </w:p>
              </w:tc>
            </w:tr>
          </w:tbl>
          <w:p w14:paraId="226727E3"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t>注：锅炉房内1台6t/h生物质蒸汽锅炉（备用1台4t/h生物质蒸汽锅炉），锅炉房内总容量为10t/h，根据《锅炉大气污染物排放标准》（GB12371-2014）中规定，排气筒高度为40m。</w:t>
            </w:r>
          </w:p>
          <w:p w14:paraId="6A71FAB1" w14:textId="77777777" w:rsidR="00742FC8" w:rsidRDefault="00000000">
            <w:pPr>
              <w:spacing w:line="360" w:lineRule="auto"/>
              <w:ind w:firstLineChars="200" w:firstLine="482"/>
              <w:rPr>
                <w:rFonts w:ascii="仿宋" w:eastAsia="仿宋" w:hAnsi="仿宋" w:cs="仿宋"/>
                <w:sz w:val="24"/>
              </w:rPr>
            </w:pPr>
            <w:r>
              <w:rPr>
                <w:rFonts w:ascii="仿宋" w:eastAsia="仿宋" w:hAnsi="仿宋" w:cs="仿宋" w:hint="eastAsia"/>
                <w:b/>
                <w:bCs/>
                <w:sz w:val="24"/>
              </w:rPr>
              <w:t>4、主要原辅材料及用量</w:t>
            </w:r>
          </w:p>
          <w:p w14:paraId="31AB403A" w14:textId="77777777" w:rsidR="00742FC8" w:rsidRDefault="00000000">
            <w:pPr>
              <w:spacing w:line="360" w:lineRule="auto"/>
              <w:jc w:val="center"/>
              <w:rPr>
                <w:rFonts w:ascii="仿宋" w:eastAsia="仿宋" w:hAnsi="仿宋" w:cs="仿宋"/>
                <w:b/>
                <w:bCs/>
                <w:sz w:val="24"/>
              </w:rPr>
            </w:pPr>
            <w:r>
              <w:rPr>
                <w:rFonts w:ascii="仿宋" w:eastAsia="仿宋" w:hAnsi="仿宋" w:cs="仿宋" w:hint="eastAsia"/>
                <w:b/>
                <w:bCs/>
                <w:sz w:val="24"/>
              </w:rPr>
              <w:t>表2-13本项目主要消耗情况一览表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2"/>
              <w:gridCol w:w="2365"/>
              <w:gridCol w:w="2365"/>
              <w:gridCol w:w="2365"/>
            </w:tblGrid>
            <w:tr w:rsidR="00742FC8" w14:paraId="753CF2D1" w14:textId="77777777">
              <w:trPr>
                <w:cantSplit/>
                <w:trHeight w:val="340"/>
                <w:jc w:val="center"/>
              </w:trPr>
              <w:tc>
                <w:tcPr>
                  <w:tcW w:w="567" w:type="dxa"/>
                  <w:vAlign w:val="center"/>
                </w:tcPr>
                <w:p w14:paraId="11CBC871" w14:textId="77777777" w:rsidR="00742FC8" w:rsidRDefault="00000000">
                  <w:pPr>
                    <w:widowControl/>
                    <w:jc w:val="center"/>
                    <w:rPr>
                      <w:rFonts w:ascii="仿宋" w:eastAsia="仿宋" w:hAnsi="仿宋" w:cs="仿宋"/>
                      <w:b/>
                      <w:bCs/>
                    </w:rPr>
                  </w:pPr>
                  <w:r>
                    <w:rPr>
                      <w:rFonts w:ascii="仿宋" w:eastAsia="仿宋" w:hAnsi="仿宋" w:cs="仿宋" w:hint="eastAsia"/>
                      <w:b/>
                      <w:bCs/>
                    </w:rPr>
                    <w:t>序号</w:t>
                  </w:r>
                </w:p>
              </w:tc>
              <w:tc>
                <w:tcPr>
                  <w:tcW w:w="1134" w:type="dxa"/>
                  <w:vAlign w:val="center"/>
                </w:tcPr>
                <w:p w14:paraId="51D54295" w14:textId="77777777" w:rsidR="00742FC8" w:rsidRDefault="00000000">
                  <w:pPr>
                    <w:widowControl/>
                    <w:jc w:val="center"/>
                    <w:rPr>
                      <w:rFonts w:ascii="仿宋" w:eastAsia="仿宋" w:hAnsi="仿宋" w:cs="仿宋"/>
                      <w:b/>
                      <w:bCs/>
                    </w:rPr>
                  </w:pPr>
                  <w:r>
                    <w:rPr>
                      <w:rFonts w:ascii="仿宋" w:eastAsia="仿宋" w:hAnsi="仿宋" w:cs="仿宋" w:hint="eastAsia"/>
                      <w:b/>
                      <w:bCs/>
                    </w:rPr>
                    <w:t>消耗品</w:t>
                  </w:r>
                </w:p>
              </w:tc>
              <w:tc>
                <w:tcPr>
                  <w:tcW w:w="1134" w:type="dxa"/>
                  <w:vAlign w:val="center"/>
                </w:tcPr>
                <w:p w14:paraId="7D683C6C" w14:textId="77777777" w:rsidR="00742FC8" w:rsidRDefault="00000000">
                  <w:pPr>
                    <w:widowControl/>
                    <w:jc w:val="center"/>
                    <w:rPr>
                      <w:rFonts w:ascii="仿宋" w:eastAsia="仿宋" w:hAnsi="仿宋" w:cs="仿宋"/>
                      <w:b/>
                      <w:bCs/>
                    </w:rPr>
                  </w:pPr>
                  <w:r>
                    <w:rPr>
                      <w:rFonts w:ascii="仿宋" w:eastAsia="仿宋" w:hAnsi="仿宋" w:cs="仿宋" w:hint="eastAsia"/>
                      <w:b/>
                      <w:bCs/>
                    </w:rPr>
                    <w:t>消耗量</w:t>
                  </w:r>
                </w:p>
              </w:tc>
              <w:tc>
                <w:tcPr>
                  <w:tcW w:w="1134" w:type="dxa"/>
                  <w:vAlign w:val="center"/>
                </w:tcPr>
                <w:p w14:paraId="22E2E376" w14:textId="77777777" w:rsidR="00742FC8" w:rsidRDefault="00000000">
                  <w:pPr>
                    <w:widowControl/>
                    <w:jc w:val="center"/>
                    <w:rPr>
                      <w:rFonts w:ascii="仿宋" w:eastAsia="仿宋" w:hAnsi="仿宋" w:cs="仿宋"/>
                      <w:b/>
                      <w:bCs/>
                    </w:rPr>
                  </w:pPr>
                  <w:r>
                    <w:rPr>
                      <w:rFonts w:ascii="仿宋" w:eastAsia="仿宋" w:hAnsi="仿宋" w:cs="仿宋" w:hint="eastAsia"/>
                      <w:b/>
                      <w:bCs/>
                    </w:rPr>
                    <w:t>储存场所</w:t>
                  </w:r>
                </w:p>
              </w:tc>
            </w:tr>
            <w:tr w:rsidR="00742FC8" w14:paraId="56874811" w14:textId="77777777">
              <w:trPr>
                <w:cantSplit/>
                <w:trHeight w:val="340"/>
                <w:jc w:val="center"/>
              </w:trPr>
              <w:tc>
                <w:tcPr>
                  <w:tcW w:w="567" w:type="dxa"/>
                  <w:vAlign w:val="center"/>
                </w:tcPr>
                <w:p w14:paraId="3E3C2AAC" w14:textId="77777777" w:rsidR="00742FC8" w:rsidRDefault="00000000">
                  <w:pPr>
                    <w:jc w:val="center"/>
                    <w:rPr>
                      <w:rFonts w:ascii="仿宋" w:eastAsia="仿宋" w:hAnsi="仿宋" w:cs="仿宋"/>
                    </w:rPr>
                  </w:pPr>
                  <w:r>
                    <w:rPr>
                      <w:rFonts w:ascii="仿宋" w:eastAsia="仿宋" w:hAnsi="仿宋" w:cs="仿宋" w:hint="eastAsia"/>
                    </w:rPr>
                    <w:t>1</w:t>
                  </w:r>
                </w:p>
              </w:tc>
              <w:tc>
                <w:tcPr>
                  <w:tcW w:w="1134" w:type="dxa"/>
                  <w:vAlign w:val="center"/>
                </w:tcPr>
                <w:p w14:paraId="253DCDF2" w14:textId="77777777" w:rsidR="00742FC8" w:rsidRDefault="00000000">
                  <w:pPr>
                    <w:jc w:val="center"/>
                    <w:rPr>
                      <w:rFonts w:ascii="仿宋" w:eastAsia="仿宋" w:hAnsi="仿宋" w:cs="仿宋"/>
                    </w:rPr>
                  </w:pPr>
                  <w:r>
                    <w:rPr>
                      <w:rFonts w:ascii="仿宋" w:eastAsia="仿宋" w:hAnsi="仿宋" w:cs="仿宋" w:hint="eastAsia"/>
                    </w:rPr>
                    <w:t>生物质成型燃料</w:t>
                  </w:r>
                </w:p>
              </w:tc>
              <w:tc>
                <w:tcPr>
                  <w:tcW w:w="1134" w:type="dxa"/>
                  <w:vAlign w:val="center"/>
                </w:tcPr>
                <w:p w14:paraId="4F127F00" w14:textId="77777777" w:rsidR="00742FC8" w:rsidRDefault="00000000">
                  <w:pPr>
                    <w:jc w:val="center"/>
                    <w:rPr>
                      <w:rFonts w:ascii="仿宋" w:eastAsia="仿宋" w:hAnsi="仿宋" w:cs="仿宋"/>
                    </w:rPr>
                  </w:pPr>
                  <w:r>
                    <w:rPr>
                      <w:rFonts w:ascii="仿宋" w:eastAsia="仿宋" w:hAnsi="仿宋" w:cs="仿宋" w:hint="eastAsia"/>
                    </w:rPr>
                    <w:t>900t/a</w:t>
                  </w:r>
                </w:p>
              </w:tc>
              <w:tc>
                <w:tcPr>
                  <w:tcW w:w="1134" w:type="dxa"/>
                  <w:vAlign w:val="center"/>
                </w:tcPr>
                <w:p w14:paraId="139F04C9" w14:textId="77777777" w:rsidR="00742FC8" w:rsidRDefault="00000000">
                  <w:pPr>
                    <w:jc w:val="center"/>
                    <w:rPr>
                      <w:rFonts w:ascii="仿宋" w:eastAsia="仿宋" w:hAnsi="仿宋" w:cs="仿宋"/>
                    </w:rPr>
                  </w:pPr>
                  <w:r>
                    <w:rPr>
                      <w:rFonts w:ascii="仿宋" w:eastAsia="仿宋" w:hAnsi="仿宋" w:cs="仿宋" w:hint="eastAsia"/>
                    </w:rPr>
                    <w:t>无包装，堆存于燃料库</w:t>
                  </w:r>
                </w:p>
              </w:tc>
            </w:tr>
            <w:tr w:rsidR="00742FC8" w14:paraId="6A12F99D" w14:textId="77777777">
              <w:trPr>
                <w:cantSplit/>
                <w:trHeight w:val="340"/>
                <w:jc w:val="center"/>
              </w:trPr>
              <w:tc>
                <w:tcPr>
                  <w:tcW w:w="567" w:type="dxa"/>
                  <w:vAlign w:val="center"/>
                </w:tcPr>
                <w:p w14:paraId="1EE4A518" w14:textId="77777777" w:rsidR="00742FC8" w:rsidRDefault="00000000">
                  <w:pPr>
                    <w:jc w:val="center"/>
                    <w:rPr>
                      <w:rFonts w:ascii="仿宋" w:eastAsia="仿宋" w:hAnsi="仿宋" w:cs="仿宋"/>
                    </w:rPr>
                  </w:pPr>
                  <w:r>
                    <w:rPr>
                      <w:rFonts w:ascii="仿宋" w:eastAsia="仿宋" w:hAnsi="仿宋" w:cs="仿宋" w:hint="eastAsia"/>
                    </w:rPr>
                    <w:t>2</w:t>
                  </w:r>
                </w:p>
              </w:tc>
              <w:tc>
                <w:tcPr>
                  <w:tcW w:w="1134" w:type="dxa"/>
                  <w:vAlign w:val="center"/>
                </w:tcPr>
                <w:p w14:paraId="449E594B" w14:textId="77777777" w:rsidR="00742FC8" w:rsidRDefault="00000000">
                  <w:pPr>
                    <w:jc w:val="center"/>
                    <w:rPr>
                      <w:rFonts w:ascii="仿宋" w:eastAsia="仿宋" w:hAnsi="仿宋" w:cs="仿宋"/>
                    </w:rPr>
                  </w:pPr>
                  <w:r>
                    <w:rPr>
                      <w:rFonts w:ascii="仿宋" w:eastAsia="仿宋" w:hAnsi="仿宋" w:cs="仿宋" w:hint="eastAsia"/>
                    </w:rPr>
                    <w:t>水</w:t>
                  </w:r>
                </w:p>
              </w:tc>
              <w:tc>
                <w:tcPr>
                  <w:tcW w:w="1134" w:type="dxa"/>
                  <w:vAlign w:val="center"/>
                </w:tcPr>
                <w:p w14:paraId="09D46858" w14:textId="77777777" w:rsidR="00742FC8" w:rsidRDefault="00000000">
                  <w:pPr>
                    <w:jc w:val="center"/>
                    <w:rPr>
                      <w:rFonts w:ascii="仿宋" w:eastAsia="仿宋" w:hAnsi="仿宋" w:cs="仿宋"/>
                    </w:rPr>
                  </w:pPr>
                  <w:r>
                    <w:rPr>
                      <w:rFonts w:ascii="仿宋" w:eastAsia="仿宋" w:hAnsi="仿宋" w:cs="仿宋" w:hint="eastAsia"/>
                    </w:rPr>
                    <w:t>1260t/a</w:t>
                  </w:r>
                </w:p>
              </w:tc>
              <w:tc>
                <w:tcPr>
                  <w:tcW w:w="1134" w:type="dxa"/>
                  <w:vAlign w:val="center"/>
                </w:tcPr>
                <w:p w14:paraId="34B3A022" w14:textId="77777777" w:rsidR="00742FC8" w:rsidRDefault="00000000">
                  <w:pPr>
                    <w:jc w:val="center"/>
                    <w:rPr>
                      <w:rFonts w:ascii="仿宋" w:eastAsia="仿宋" w:hAnsi="仿宋" w:cs="仿宋"/>
                    </w:rPr>
                  </w:pPr>
                  <w:r>
                    <w:rPr>
                      <w:rFonts w:ascii="仿宋" w:eastAsia="仿宋" w:hAnsi="仿宋" w:cs="仿宋" w:hint="eastAsia"/>
                    </w:rPr>
                    <w:t>--</w:t>
                  </w:r>
                </w:p>
              </w:tc>
            </w:tr>
            <w:tr w:rsidR="00742FC8" w14:paraId="0BF158D2" w14:textId="77777777">
              <w:trPr>
                <w:cantSplit/>
                <w:trHeight w:val="340"/>
                <w:jc w:val="center"/>
              </w:trPr>
              <w:tc>
                <w:tcPr>
                  <w:tcW w:w="567" w:type="dxa"/>
                  <w:vAlign w:val="center"/>
                </w:tcPr>
                <w:p w14:paraId="74FEDDE3" w14:textId="77777777" w:rsidR="00742FC8" w:rsidRDefault="00000000">
                  <w:pPr>
                    <w:jc w:val="center"/>
                    <w:rPr>
                      <w:rFonts w:ascii="仿宋" w:eastAsia="仿宋" w:hAnsi="仿宋" w:cs="仿宋"/>
                      <w:color w:val="0000FF"/>
                    </w:rPr>
                  </w:pPr>
                  <w:r>
                    <w:rPr>
                      <w:rFonts w:ascii="仿宋" w:eastAsia="仿宋" w:hAnsi="仿宋" w:cs="仿宋" w:hint="eastAsia"/>
                      <w:color w:val="0000FF"/>
                    </w:rPr>
                    <w:t>3</w:t>
                  </w:r>
                </w:p>
              </w:tc>
              <w:tc>
                <w:tcPr>
                  <w:tcW w:w="1134" w:type="dxa"/>
                  <w:vAlign w:val="center"/>
                </w:tcPr>
                <w:p w14:paraId="70935635" w14:textId="77777777" w:rsidR="00742FC8" w:rsidRDefault="00000000">
                  <w:pPr>
                    <w:jc w:val="center"/>
                    <w:rPr>
                      <w:rFonts w:ascii="仿宋" w:eastAsia="仿宋" w:hAnsi="仿宋" w:cs="仿宋"/>
                      <w:color w:val="0000FF"/>
                    </w:rPr>
                  </w:pPr>
                  <w:r>
                    <w:rPr>
                      <w:rFonts w:ascii="仿宋" w:eastAsia="仿宋" w:hAnsi="仿宋" w:cs="仿宋" w:hint="eastAsia"/>
                      <w:color w:val="0000FF"/>
                    </w:rPr>
                    <w:t>片碱（氢氧化钠）</w:t>
                  </w:r>
                </w:p>
              </w:tc>
              <w:tc>
                <w:tcPr>
                  <w:tcW w:w="1134" w:type="dxa"/>
                  <w:vAlign w:val="center"/>
                </w:tcPr>
                <w:p w14:paraId="5F5F1C20" w14:textId="77777777" w:rsidR="00742FC8" w:rsidRDefault="00000000">
                  <w:pPr>
                    <w:jc w:val="center"/>
                    <w:rPr>
                      <w:rFonts w:ascii="仿宋" w:eastAsia="仿宋" w:hAnsi="仿宋" w:cs="仿宋"/>
                      <w:color w:val="0000FF"/>
                    </w:rPr>
                  </w:pPr>
                  <w:r>
                    <w:rPr>
                      <w:rFonts w:ascii="仿宋" w:eastAsia="仿宋" w:hAnsi="仿宋" w:cs="仿宋" w:hint="eastAsia"/>
                      <w:color w:val="0000FF"/>
                    </w:rPr>
                    <w:t>1.2t/a</w:t>
                  </w:r>
                </w:p>
              </w:tc>
              <w:tc>
                <w:tcPr>
                  <w:tcW w:w="1134" w:type="dxa"/>
                  <w:vAlign w:val="center"/>
                </w:tcPr>
                <w:p w14:paraId="5EC6CE9D" w14:textId="77777777" w:rsidR="00742FC8" w:rsidRDefault="00000000">
                  <w:pPr>
                    <w:jc w:val="center"/>
                    <w:rPr>
                      <w:rFonts w:ascii="仿宋" w:eastAsia="仿宋" w:hAnsi="仿宋" w:cs="仿宋"/>
                      <w:color w:val="0000FF"/>
                    </w:rPr>
                  </w:pPr>
                  <w:r>
                    <w:rPr>
                      <w:rFonts w:ascii="仿宋" w:eastAsia="仿宋" w:hAnsi="仿宋" w:cs="仿宋" w:hint="eastAsia"/>
                      <w:color w:val="0000FF"/>
                    </w:rPr>
                    <w:t>--</w:t>
                  </w:r>
                </w:p>
              </w:tc>
            </w:tr>
            <w:tr w:rsidR="00742FC8" w14:paraId="592CA6FF" w14:textId="77777777">
              <w:trPr>
                <w:cantSplit/>
                <w:trHeight w:val="340"/>
                <w:jc w:val="center"/>
              </w:trPr>
              <w:tc>
                <w:tcPr>
                  <w:tcW w:w="567" w:type="dxa"/>
                  <w:vAlign w:val="center"/>
                </w:tcPr>
                <w:p w14:paraId="44E92676" w14:textId="77777777" w:rsidR="00742FC8" w:rsidRDefault="00000000">
                  <w:pPr>
                    <w:jc w:val="center"/>
                    <w:rPr>
                      <w:rFonts w:ascii="仿宋" w:eastAsia="仿宋" w:hAnsi="仿宋" w:cs="仿宋"/>
                    </w:rPr>
                  </w:pPr>
                  <w:r>
                    <w:rPr>
                      <w:rFonts w:ascii="仿宋" w:eastAsia="仿宋" w:hAnsi="仿宋" w:cs="仿宋" w:hint="eastAsia"/>
                    </w:rPr>
                    <w:t>4</w:t>
                  </w:r>
                </w:p>
              </w:tc>
              <w:tc>
                <w:tcPr>
                  <w:tcW w:w="1134" w:type="dxa"/>
                  <w:vAlign w:val="center"/>
                </w:tcPr>
                <w:p w14:paraId="3F756338" w14:textId="77777777" w:rsidR="00742FC8" w:rsidRDefault="00000000">
                  <w:pPr>
                    <w:jc w:val="center"/>
                    <w:rPr>
                      <w:rFonts w:ascii="仿宋" w:eastAsia="仿宋" w:hAnsi="仿宋" w:cs="仿宋"/>
                    </w:rPr>
                  </w:pPr>
                  <w:r>
                    <w:rPr>
                      <w:rFonts w:ascii="仿宋" w:eastAsia="仿宋" w:hAnsi="仿宋" w:cs="仿宋" w:hint="eastAsia"/>
                    </w:rPr>
                    <w:t>电</w:t>
                  </w:r>
                </w:p>
              </w:tc>
              <w:tc>
                <w:tcPr>
                  <w:tcW w:w="1134" w:type="dxa"/>
                  <w:vAlign w:val="center"/>
                </w:tcPr>
                <w:p w14:paraId="156C39D5" w14:textId="77777777" w:rsidR="00742FC8" w:rsidRDefault="00000000">
                  <w:pPr>
                    <w:jc w:val="center"/>
                    <w:rPr>
                      <w:rFonts w:ascii="仿宋" w:eastAsia="仿宋" w:hAnsi="仿宋" w:cs="仿宋"/>
                    </w:rPr>
                  </w:pPr>
                  <w:r>
                    <w:rPr>
                      <w:rFonts w:ascii="仿宋" w:eastAsia="仿宋" w:hAnsi="仿宋" w:cs="仿宋" w:hint="eastAsia"/>
                      <w:szCs w:val="21"/>
                    </w:rPr>
                    <w:t>0.8×10</w:t>
                  </w:r>
                  <w:r>
                    <w:rPr>
                      <w:rFonts w:ascii="仿宋" w:eastAsia="仿宋" w:hAnsi="仿宋" w:cs="仿宋" w:hint="eastAsia"/>
                      <w:szCs w:val="21"/>
                      <w:vertAlign w:val="superscript"/>
                    </w:rPr>
                    <w:t>4</w:t>
                  </w:r>
                  <w:r>
                    <w:rPr>
                      <w:rFonts w:ascii="仿宋" w:eastAsia="仿宋" w:hAnsi="仿宋" w:cs="仿宋" w:hint="eastAsia"/>
                      <w:szCs w:val="21"/>
                    </w:rPr>
                    <w:t>KWh/a</w:t>
                  </w:r>
                </w:p>
              </w:tc>
              <w:tc>
                <w:tcPr>
                  <w:tcW w:w="1134" w:type="dxa"/>
                  <w:vAlign w:val="center"/>
                </w:tcPr>
                <w:p w14:paraId="73F355BA" w14:textId="77777777" w:rsidR="00742FC8" w:rsidRDefault="00000000">
                  <w:pPr>
                    <w:jc w:val="center"/>
                    <w:rPr>
                      <w:rFonts w:ascii="仿宋" w:eastAsia="仿宋" w:hAnsi="仿宋" w:cs="仿宋"/>
                    </w:rPr>
                  </w:pPr>
                  <w:r>
                    <w:rPr>
                      <w:rFonts w:ascii="仿宋" w:eastAsia="仿宋" w:hAnsi="仿宋" w:cs="仿宋" w:hint="eastAsia"/>
                    </w:rPr>
                    <w:t>--</w:t>
                  </w:r>
                </w:p>
              </w:tc>
            </w:tr>
          </w:tbl>
          <w:p w14:paraId="210F6A2B" w14:textId="77777777" w:rsidR="00742FC8" w:rsidRDefault="00000000">
            <w:pPr>
              <w:spacing w:line="360" w:lineRule="auto"/>
              <w:jc w:val="center"/>
              <w:rPr>
                <w:rFonts w:ascii="仿宋" w:eastAsia="仿宋" w:hAnsi="仿宋" w:cs="仿宋"/>
                <w:b/>
                <w:sz w:val="24"/>
              </w:rPr>
            </w:pPr>
            <w:r>
              <w:rPr>
                <w:rFonts w:ascii="仿宋" w:eastAsia="仿宋" w:hAnsi="仿宋" w:cs="仿宋" w:hint="eastAsia"/>
                <w:b/>
                <w:sz w:val="24"/>
              </w:rPr>
              <w:t>表2-14生物质成型燃料成分分析表</w:t>
            </w:r>
          </w:p>
          <w:tbl>
            <w:tblPr>
              <w:tblW w:w="8277"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250"/>
              <w:gridCol w:w="1916"/>
              <w:gridCol w:w="1559"/>
              <w:gridCol w:w="1776"/>
              <w:gridCol w:w="1776"/>
            </w:tblGrid>
            <w:tr w:rsidR="00742FC8" w14:paraId="311D7A42" w14:textId="77777777">
              <w:trPr>
                <w:trHeight w:val="340"/>
                <w:jc w:val="center"/>
              </w:trPr>
              <w:tc>
                <w:tcPr>
                  <w:tcW w:w="1250" w:type="dxa"/>
                  <w:tcBorders>
                    <w:top w:val="single" w:sz="4" w:space="0" w:color="auto"/>
                    <w:left w:val="single" w:sz="0" w:space="0" w:color="auto"/>
                    <w:bottom w:val="single" w:sz="4" w:space="0" w:color="auto"/>
                    <w:right w:val="single" w:sz="4" w:space="0" w:color="auto"/>
                  </w:tcBorders>
                  <w:vAlign w:val="center"/>
                </w:tcPr>
                <w:p w14:paraId="6768ABD1" w14:textId="77777777" w:rsidR="00742FC8" w:rsidRDefault="00000000">
                  <w:pPr>
                    <w:jc w:val="center"/>
                    <w:rPr>
                      <w:rFonts w:ascii="仿宋" w:eastAsia="仿宋" w:hAnsi="仿宋" w:cs="仿宋"/>
                      <w:b/>
                      <w:bCs/>
                      <w:color w:val="FF0000"/>
                      <w:szCs w:val="21"/>
                    </w:rPr>
                  </w:pPr>
                  <w:r>
                    <w:rPr>
                      <w:rFonts w:ascii="仿宋" w:eastAsia="仿宋" w:hAnsi="仿宋" w:cs="仿宋" w:hint="eastAsia"/>
                      <w:b/>
                      <w:bCs/>
                      <w:color w:val="FF0000"/>
                      <w:szCs w:val="21"/>
                    </w:rPr>
                    <w:lastRenderedPageBreak/>
                    <w:t>序号</w:t>
                  </w:r>
                </w:p>
              </w:tc>
              <w:tc>
                <w:tcPr>
                  <w:tcW w:w="1916" w:type="dxa"/>
                  <w:tcBorders>
                    <w:top w:val="single" w:sz="4" w:space="0" w:color="auto"/>
                    <w:left w:val="single" w:sz="4" w:space="0" w:color="auto"/>
                    <w:bottom w:val="single" w:sz="4" w:space="0" w:color="auto"/>
                    <w:right w:val="single" w:sz="4" w:space="0" w:color="auto"/>
                  </w:tcBorders>
                  <w:vAlign w:val="center"/>
                </w:tcPr>
                <w:p w14:paraId="3594539B" w14:textId="77777777" w:rsidR="00742FC8" w:rsidRDefault="00000000">
                  <w:pPr>
                    <w:jc w:val="center"/>
                    <w:rPr>
                      <w:rFonts w:ascii="仿宋" w:eastAsia="仿宋" w:hAnsi="仿宋" w:cs="仿宋"/>
                      <w:b/>
                      <w:bCs/>
                      <w:color w:val="FF0000"/>
                      <w:szCs w:val="21"/>
                    </w:rPr>
                  </w:pPr>
                  <w:r>
                    <w:rPr>
                      <w:rFonts w:ascii="仿宋" w:eastAsia="仿宋" w:hAnsi="仿宋" w:cs="仿宋" w:hint="eastAsia"/>
                      <w:b/>
                      <w:bCs/>
                      <w:color w:val="FF0000"/>
                      <w:szCs w:val="21"/>
                    </w:rPr>
                    <w:t>项目</w:t>
                  </w:r>
                </w:p>
              </w:tc>
              <w:tc>
                <w:tcPr>
                  <w:tcW w:w="1559" w:type="dxa"/>
                  <w:tcBorders>
                    <w:top w:val="single" w:sz="4" w:space="0" w:color="auto"/>
                    <w:left w:val="single" w:sz="4" w:space="0" w:color="auto"/>
                    <w:bottom w:val="single" w:sz="4" w:space="0" w:color="auto"/>
                    <w:right w:val="single" w:sz="4" w:space="0" w:color="auto"/>
                  </w:tcBorders>
                  <w:vAlign w:val="center"/>
                </w:tcPr>
                <w:p w14:paraId="1658439E" w14:textId="77777777" w:rsidR="00742FC8" w:rsidRDefault="00000000">
                  <w:pPr>
                    <w:jc w:val="center"/>
                    <w:rPr>
                      <w:rFonts w:ascii="仿宋" w:eastAsia="仿宋" w:hAnsi="仿宋" w:cs="仿宋"/>
                      <w:b/>
                      <w:bCs/>
                      <w:color w:val="FF0000"/>
                      <w:szCs w:val="21"/>
                    </w:rPr>
                  </w:pPr>
                  <w:r>
                    <w:rPr>
                      <w:rFonts w:ascii="仿宋" w:eastAsia="仿宋" w:hAnsi="仿宋" w:cs="仿宋" w:hint="eastAsia"/>
                      <w:b/>
                      <w:bCs/>
                      <w:color w:val="FF0000"/>
                      <w:szCs w:val="21"/>
                    </w:rPr>
                    <w:t>符号</w:t>
                  </w:r>
                </w:p>
              </w:tc>
              <w:tc>
                <w:tcPr>
                  <w:tcW w:w="1776" w:type="dxa"/>
                  <w:tcBorders>
                    <w:top w:val="single" w:sz="4" w:space="0" w:color="auto"/>
                    <w:left w:val="single" w:sz="4" w:space="0" w:color="auto"/>
                    <w:bottom w:val="single" w:sz="4" w:space="0" w:color="auto"/>
                    <w:right w:val="single" w:sz="4" w:space="0" w:color="auto"/>
                  </w:tcBorders>
                  <w:vAlign w:val="center"/>
                </w:tcPr>
                <w:p w14:paraId="5326C3DD" w14:textId="77777777" w:rsidR="00742FC8" w:rsidRDefault="00000000">
                  <w:pPr>
                    <w:jc w:val="center"/>
                    <w:rPr>
                      <w:rFonts w:ascii="仿宋" w:eastAsia="仿宋" w:hAnsi="仿宋" w:cs="仿宋"/>
                      <w:b/>
                      <w:bCs/>
                      <w:color w:val="FF0000"/>
                      <w:szCs w:val="21"/>
                    </w:rPr>
                  </w:pPr>
                  <w:r>
                    <w:rPr>
                      <w:rFonts w:ascii="仿宋" w:eastAsia="仿宋" w:hAnsi="仿宋" w:cs="仿宋" w:hint="eastAsia"/>
                      <w:b/>
                      <w:bCs/>
                      <w:color w:val="FF0000"/>
                      <w:szCs w:val="21"/>
                    </w:rPr>
                    <w:t>数值</w:t>
                  </w:r>
                </w:p>
              </w:tc>
              <w:tc>
                <w:tcPr>
                  <w:tcW w:w="1776" w:type="dxa"/>
                  <w:tcBorders>
                    <w:top w:val="single" w:sz="4" w:space="0" w:color="auto"/>
                    <w:left w:val="single" w:sz="4" w:space="0" w:color="auto"/>
                    <w:bottom w:val="single" w:sz="4" w:space="0" w:color="auto"/>
                    <w:right w:val="single" w:sz="4" w:space="0" w:color="auto"/>
                  </w:tcBorders>
                </w:tcPr>
                <w:p w14:paraId="1134C95C" w14:textId="77777777" w:rsidR="00742FC8" w:rsidRDefault="00000000">
                  <w:pPr>
                    <w:jc w:val="center"/>
                    <w:rPr>
                      <w:rFonts w:ascii="仿宋" w:eastAsia="仿宋" w:hAnsi="仿宋" w:cs="仿宋"/>
                      <w:b/>
                      <w:bCs/>
                      <w:color w:val="FF0000"/>
                      <w:szCs w:val="21"/>
                    </w:rPr>
                  </w:pPr>
                  <w:r>
                    <w:rPr>
                      <w:rFonts w:ascii="仿宋" w:eastAsia="仿宋" w:hAnsi="仿宋" w:cs="仿宋" w:hint="eastAsia"/>
                      <w:b/>
                      <w:bCs/>
                      <w:color w:val="FF0000"/>
                      <w:szCs w:val="21"/>
                    </w:rPr>
                    <w:t>单位</w:t>
                  </w:r>
                </w:p>
              </w:tc>
            </w:tr>
            <w:tr w:rsidR="00742FC8" w14:paraId="2B7907F4" w14:textId="77777777">
              <w:trPr>
                <w:trHeight w:val="340"/>
                <w:jc w:val="center"/>
              </w:trPr>
              <w:tc>
                <w:tcPr>
                  <w:tcW w:w="1250" w:type="dxa"/>
                  <w:tcBorders>
                    <w:top w:val="single" w:sz="4" w:space="0" w:color="auto"/>
                    <w:left w:val="single" w:sz="4" w:space="0" w:color="auto"/>
                    <w:bottom w:val="single" w:sz="4" w:space="0" w:color="auto"/>
                    <w:right w:val="single" w:sz="4" w:space="0" w:color="auto"/>
                  </w:tcBorders>
                  <w:vAlign w:val="center"/>
                </w:tcPr>
                <w:p w14:paraId="52E7F36B"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1</w:t>
                  </w:r>
                </w:p>
              </w:tc>
              <w:tc>
                <w:tcPr>
                  <w:tcW w:w="1916" w:type="dxa"/>
                  <w:tcBorders>
                    <w:top w:val="single" w:sz="4" w:space="0" w:color="auto"/>
                    <w:left w:val="single" w:sz="4" w:space="0" w:color="auto"/>
                    <w:bottom w:val="single" w:sz="4" w:space="0" w:color="auto"/>
                    <w:right w:val="single" w:sz="4" w:space="0" w:color="auto"/>
                  </w:tcBorders>
                  <w:vAlign w:val="center"/>
                </w:tcPr>
                <w:p w14:paraId="2772279D"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收到基灰分</w:t>
                  </w:r>
                </w:p>
              </w:tc>
              <w:tc>
                <w:tcPr>
                  <w:tcW w:w="1559" w:type="dxa"/>
                  <w:tcBorders>
                    <w:top w:val="single" w:sz="4" w:space="0" w:color="auto"/>
                    <w:left w:val="single" w:sz="4" w:space="0" w:color="auto"/>
                    <w:bottom w:val="single" w:sz="4" w:space="0" w:color="auto"/>
                    <w:right w:val="single" w:sz="4" w:space="0" w:color="auto"/>
                  </w:tcBorders>
                  <w:vAlign w:val="center"/>
                </w:tcPr>
                <w:p w14:paraId="61668069"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Ad</w:t>
                  </w:r>
                </w:p>
              </w:tc>
              <w:tc>
                <w:tcPr>
                  <w:tcW w:w="1776" w:type="dxa"/>
                  <w:tcBorders>
                    <w:top w:val="single" w:sz="4" w:space="0" w:color="auto"/>
                    <w:left w:val="single" w:sz="4" w:space="0" w:color="auto"/>
                    <w:bottom w:val="single" w:sz="4" w:space="0" w:color="auto"/>
                    <w:right w:val="single" w:sz="4" w:space="0" w:color="auto"/>
                  </w:tcBorders>
                  <w:vAlign w:val="center"/>
                </w:tcPr>
                <w:p w14:paraId="345915D6"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5.17</w:t>
                  </w:r>
                </w:p>
              </w:tc>
              <w:tc>
                <w:tcPr>
                  <w:tcW w:w="1776" w:type="dxa"/>
                  <w:tcBorders>
                    <w:top w:val="single" w:sz="4" w:space="0" w:color="auto"/>
                    <w:left w:val="single" w:sz="4" w:space="0" w:color="auto"/>
                    <w:bottom w:val="single" w:sz="4" w:space="0" w:color="auto"/>
                    <w:right w:val="single" w:sz="4" w:space="0" w:color="auto"/>
                  </w:tcBorders>
                </w:tcPr>
                <w:p w14:paraId="58A7767A"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w:t>
                  </w:r>
                </w:p>
              </w:tc>
            </w:tr>
            <w:tr w:rsidR="00742FC8" w14:paraId="7C806C76" w14:textId="77777777">
              <w:trPr>
                <w:trHeight w:val="340"/>
                <w:jc w:val="center"/>
              </w:trPr>
              <w:tc>
                <w:tcPr>
                  <w:tcW w:w="1250" w:type="dxa"/>
                  <w:tcBorders>
                    <w:top w:val="single" w:sz="4" w:space="0" w:color="auto"/>
                    <w:left w:val="single" w:sz="4" w:space="0" w:color="auto"/>
                    <w:bottom w:val="single" w:sz="4" w:space="0" w:color="auto"/>
                    <w:right w:val="single" w:sz="4" w:space="0" w:color="auto"/>
                  </w:tcBorders>
                  <w:vAlign w:val="center"/>
                </w:tcPr>
                <w:p w14:paraId="5D32E91D"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0525F6B3"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收到基硫分</w:t>
                  </w:r>
                </w:p>
              </w:tc>
              <w:tc>
                <w:tcPr>
                  <w:tcW w:w="1559" w:type="dxa"/>
                  <w:tcBorders>
                    <w:top w:val="single" w:sz="4" w:space="0" w:color="auto"/>
                    <w:left w:val="single" w:sz="4" w:space="0" w:color="auto"/>
                    <w:bottom w:val="single" w:sz="4" w:space="0" w:color="auto"/>
                    <w:right w:val="single" w:sz="4" w:space="0" w:color="auto"/>
                  </w:tcBorders>
                  <w:vAlign w:val="center"/>
                </w:tcPr>
                <w:p w14:paraId="1C75D97E" w14:textId="77777777" w:rsidR="00742FC8" w:rsidRDefault="00000000">
                  <w:pPr>
                    <w:jc w:val="center"/>
                    <w:rPr>
                      <w:rFonts w:ascii="仿宋" w:eastAsia="仿宋" w:hAnsi="仿宋" w:cs="仿宋"/>
                      <w:bCs/>
                      <w:color w:val="FF0000"/>
                      <w:szCs w:val="21"/>
                    </w:rPr>
                  </w:pPr>
                  <w:proofErr w:type="spellStart"/>
                  <w:proofErr w:type="gramStart"/>
                  <w:r>
                    <w:rPr>
                      <w:rFonts w:ascii="仿宋" w:eastAsia="仿宋" w:hAnsi="仿宋" w:cs="仿宋" w:hint="eastAsia"/>
                      <w:bCs/>
                      <w:color w:val="FF0000"/>
                      <w:szCs w:val="21"/>
                    </w:rPr>
                    <w:t>St.d</w:t>
                  </w:r>
                  <w:proofErr w:type="spellEnd"/>
                  <w:proofErr w:type="gramEnd"/>
                </w:p>
              </w:tc>
              <w:tc>
                <w:tcPr>
                  <w:tcW w:w="1776" w:type="dxa"/>
                  <w:tcBorders>
                    <w:top w:val="single" w:sz="4" w:space="0" w:color="auto"/>
                    <w:left w:val="single" w:sz="4" w:space="0" w:color="auto"/>
                    <w:bottom w:val="single" w:sz="4" w:space="0" w:color="auto"/>
                    <w:right w:val="single" w:sz="4" w:space="0" w:color="auto"/>
                  </w:tcBorders>
                  <w:vAlign w:val="center"/>
                </w:tcPr>
                <w:p w14:paraId="70256D8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0.14</w:t>
                  </w:r>
                </w:p>
              </w:tc>
              <w:tc>
                <w:tcPr>
                  <w:tcW w:w="1776" w:type="dxa"/>
                  <w:tcBorders>
                    <w:top w:val="single" w:sz="4" w:space="0" w:color="auto"/>
                    <w:left w:val="single" w:sz="4" w:space="0" w:color="auto"/>
                    <w:bottom w:val="single" w:sz="4" w:space="0" w:color="auto"/>
                    <w:right w:val="single" w:sz="4" w:space="0" w:color="auto"/>
                  </w:tcBorders>
                </w:tcPr>
                <w:p w14:paraId="66E8653B"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w:t>
                  </w:r>
                </w:p>
              </w:tc>
            </w:tr>
            <w:tr w:rsidR="00742FC8" w14:paraId="6ADB44D3" w14:textId="77777777">
              <w:trPr>
                <w:trHeight w:val="90"/>
                <w:jc w:val="center"/>
              </w:trPr>
              <w:tc>
                <w:tcPr>
                  <w:tcW w:w="1250" w:type="dxa"/>
                  <w:tcBorders>
                    <w:top w:val="single" w:sz="4" w:space="0" w:color="auto"/>
                    <w:left w:val="single" w:sz="4" w:space="0" w:color="auto"/>
                    <w:bottom w:val="single" w:sz="4" w:space="0" w:color="auto"/>
                    <w:right w:val="single" w:sz="4" w:space="0" w:color="auto"/>
                  </w:tcBorders>
                  <w:vAlign w:val="center"/>
                </w:tcPr>
                <w:p w14:paraId="65CDD783" w14:textId="77777777" w:rsidR="00742FC8" w:rsidRDefault="00000000">
                  <w:pPr>
                    <w:jc w:val="center"/>
                    <w:rPr>
                      <w:rFonts w:ascii="仿宋" w:eastAsia="仿宋" w:hAnsi="仿宋" w:cs="仿宋"/>
                      <w:bCs/>
                      <w:szCs w:val="21"/>
                    </w:rPr>
                  </w:pPr>
                  <w:r>
                    <w:rPr>
                      <w:rFonts w:ascii="仿宋" w:eastAsia="仿宋" w:hAnsi="仿宋" w:cs="仿宋" w:hint="eastAsia"/>
                      <w:bCs/>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14:paraId="24D1A51E" w14:textId="77777777" w:rsidR="00742FC8" w:rsidRDefault="00000000">
                  <w:pPr>
                    <w:jc w:val="center"/>
                    <w:rPr>
                      <w:rFonts w:ascii="仿宋" w:eastAsia="仿宋" w:hAnsi="仿宋" w:cs="仿宋"/>
                      <w:bCs/>
                      <w:szCs w:val="21"/>
                    </w:rPr>
                  </w:pPr>
                  <w:r>
                    <w:rPr>
                      <w:rFonts w:ascii="仿宋" w:eastAsia="仿宋" w:hAnsi="仿宋" w:cs="仿宋" w:hint="eastAsia"/>
                      <w:bCs/>
                      <w:szCs w:val="21"/>
                    </w:rPr>
                    <w:t>收到基低位发热量</w:t>
                  </w:r>
                </w:p>
              </w:tc>
              <w:tc>
                <w:tcPr>
                  <w:tcW w:w="1559" w:type="dxa"/>
                  <w:tcBorders>
                    <w:top w:val="single" w:sz="4" w:space="0" w:color="auto"/>
                    <w:left w:val="single" w:sz="4" w:space="0" w:color="auto"/>
                    <w:bottom w:val="single" w:sz="4" w:space="0" w:color="auto"/>
                    <w:right w:val="single" w:sz="4" w:space="0" w:color="auto"/>
                  </w:tcBorders>
                  <w:vAlign w:val="center"/>
                </w:tcPr>
                <w:p w14:paraId="19B8324A" w14:textId="77777777" w:rsidR="00742FC8" w:rsidRDefault="00000000">
                  <w:pPr>
                    <w:jc w:val="center"/>
                    <w:rPr>
                      <w:rFonts w:ascii="仿宋" w:eastAsia="仿宋" w:hAnsi="仿宋" w:cs="仿宋"/>
                      <w:bCs/>
                      <w:szCs w:val="21"/>
                    </w:rPr>
                  </w:pPr>
                  <w:proofErr w:type="spellStart"/>
                  <w:proofErr w:type="gramStart"/>
                  <w:r>
                    <w:rPr>
                      <w:rFonts w:ascii="仿宋" w:eastAsia="仿宋" w:hAnsi="仿宋" w:cs="仿宋" w:hint="eastAsia"/>
                      <w:bCs/>
                      <w:szCs w:val="21"/>
                    </w:rPr>
                    <w:t>Qnet,ar</w:t>
                  </w:r>
                  <w:proofErr w:type="spellEnd"/>
                  <w:proofErr w:type="gramEnd"/>
                </w:p>
              </w:tc>
              <w:tc>
                <w:tcPr>
                  <w:tcW w:w="1776" w:type="dxa"/>
                  <w:tcBorders>
                    <w:top w:val="single" w:sz="4" w:space="0" w:color="auto"/>
                    <w:left w:val="single" w:sz="4" w:space="0" w:color="auto"/>
                    <w:bottom w:val="single" w:sz="4" w:space="0" w:color="auto"/>
                    <w:right w:val="single" w:sz="4" w:space="0" w:color="auto"/>
                  </w:tcBorders>
                  <w:vAlign w:val="center"/>
                </w:tcPr>
                <w:p w14:paraId="4A6DF1D0" w14:textId="77777777" w:rsidR="00742FC8" w:rsidRDefault="00000000">
                  <w:pPr>
                    <w:jc w:val="center"/>
                    <w:rPr>
                      <w:rFonts w:ascii="仿宋" w:eastAsia="仿宋" w:hAnsi="仿宋" w:cs="仿宋"/>
                      <w:szCs w:val="21"/>
                    </w:rPr>
                  </w:pPr>
                  <w:r>
                    <w:rPr>
                      <w:rFonts w:ascii="仿宋" w:eastAsia="仿宋" w:hAnsi="仿宋" w:cs="仿宋" w:hint="eastAsia"/>
                      <w:szCs w:val="21"/>
                    </w:rPr>
                    <w:t>14.60</w:t>
                  </w:r>
                </w:p>
              </w:tc>
              <w:tc>
                <w:tcPr>
                  <w:tcW w:w="1776" w:type="dxa"/>
                  <w:tcBorders>
                    <w:top w:val="single" w:sz="4" w:space="0" w:color="auto"/>
                    <w:left w:val="single" w:sz="4" w:space="0" w:color="auto"/>
                    <w:bottom w:val="single" w:sz="4" w:space="0" w:color="auto"/>
                    <w:right w:val="single" w:sz="4" w:space="0" w:color="auto"/>
                  </w:tcBorders>
                </w:tcPr>
                <w:p w14:paraId="76E2837D" w14:textId="77777777" w:rsidR="00742FC8" w:rsidRDefault="00000000">
                  <w:pPr>
                    <w:jc w:val="center"/>
                    <w:rPr>
                      <w:rFonts w:ascii="仿宋" w:eastAsia="仿宋" w:hAnsi="仿宋" w:cs="仿宋"/>
                      <w:bCs/>
                      <w:szCs w:val="21"/>
                    </w:rPr>
                  </w:pPr>
                  <w:r>
                    <w:rPr>
                      <w:rFonts w:ascii="仿宋" w:eastAsia="仿宋" w:hAnsi="仿宋" w:cs="仿宋" w:hint="eastAsia"/>
                      <w:szCs w:val="21"/>
                    </w:rPr>
                    <w:t>MJ/kg</w:t>
                  </w:r>
                </w:p>
              </w:tc>
            </w:tr>
            <w:tr w:rsidR="00742FC8" w14:paraId="3157F7A3" w14:textId="77777777">
              <w:trPr>
                <w:trHeight w:val="340"/>
                <w:jc w:val="center"/>
              </w:trPr>
              <w:tc>
                <w:tcPr>
                  <w:tcW w:w="1250" w:type="dxa"/>
                  <w:tcBorders>
                    <w:top w:val="single" w:sz="4" w:space="0" w:color="auto"/>
                    <w:left w:val="single" w:sz="4" w:space="0" w:color="auto"/>
                    <w:bottom w:val="single" w:sz="4" w:space="0" w:color="auto"/>
                    <w:right w:val="single" w:sz="4" w:space="0" w:color="auto"/>
                  </w:tcBorders>
                  <w:vAlign w:val="center"/>
                </w:tcPr>
                <w:p w14:paraId="78EC3A93" w14:textId="77777777" w:rsidR="00742FC8" w:rsidRDefault="00000000">
                  <w:pPr>
                    <w:jc w:val="center"/>
                    <w:rPr>
                      <w:rFonts w:ascii="仿宋" w:eastAsia="仿宋" w:hAnsi="仿宋" w:cs="仿宋"/>
                      <w:bCs/>
                      <w:szCs w:val="21"/>
                    </w:rPr>
                  </w:pPr>
                  <w:r>
                    <w:rPr>
                      <w:rFonts w:ascii="仿宋" w:eastAsia="仿宋" w:hAnsi="仿宋" w:cs="仿宋" w:hint="eastAsia"/>
                      <w:bCs/>
                      <w:szCs w:val="21"/>
                    </w:rPr>
                    <w:t>4</w:t>
                  </w:r>
                </w:p>
              </w:tc>
              <w:tc>
                <w:tcPr>
                  <w:tcW w:w="1916" w:type="dxa"/>
                  <w:tcBorders>
                    <w:top w:val="single" w:sz="4" w:space="0" w:color="auto"/>
                    <w:left w:val="single" w:sz="4" w:space="0" w:color="auto"/>
                    <w:bottom w:val="single" w:sz="4" w:space="0" w:color="auto"/>
                    <w:right w:val="single" w:sz="4" w:space="0" w:color="auto"/>
                  </w:tcBorders>
                  <w:vAlign w:val="center"/>
                </w:tcPr>
                <w:p w14:paraId="19901736" w14:textId="77777777" w:rsidR="00742FC8" w:rsidRDefault="00000000">
                  <w:pPr>
                    <w:jc w:val="center"/>
                    <w:rPr>
                      <w:rFonts w:ascii="仿宋" w:eastAsia="仿宋" w:hAnsi="仿宋" w:cs="仿宋"/>
                      <w:bCs/>
                      <w:szCs w:val="21"/>
                    </w:rPr>
                  </w:pPr>
                  <w:r>
                    <w:rPr>
                      <w:rFonts w:ascii="仿宋" w:eastAsia="仿宋" w:hAnsi="仿宋" w:cs="仿宋" w:hint="eastAsia"/>
                      <w:bCs/>
                      <w:szCs w:val="21"/>
                    </w:rPr>
                    <w:t>飞灰可燃物含量</w:t>
                  </w:r>
                </w:p>
              </w:tc>
              <w:tc>
                <w:tcPr>
                  <w:tcW w:w="1559" w:type="dxa"/>
                  <w:tcBorders>
                    <w:top w:val="single" w:sz="4" w:space="0" w:color="auto"/>
                    <w:left w:val="single" w:sz="4" w:space="0" w:color="auto"/>
                    <w:bottom w:val="single" w:sz="4" w:space="0" w:color="auto"/>
                    <w:right w:val="single" w:sz="4" w:space="0" w:color="auto"/>
                  </w:tcBorders>
                  <w:vAlign w:val="center"/>
                </w:tcPr>
                <w:p w14:paraId="47D72532" w14:textId="77777777" w:rsidR="00742FC8" w:rsidRDefault="00000000">
                  <w:pPr>
                    <w:jc w:val="center"/>
                    <w:rPr>
                      <w:rFonts w:ascii="仿宋" w:eastAsia="仿宋" w:hAnsi="仿宋" w:cs="仿宋"/>
                      <w:bCs/>
                      <w:szCs w:val="21"/>
                    </w:rPr>
                  </w:pPr>
                  <w:proofErr w:type="spellStart"/>
                  <w:r>
                    <w:rPr>
                      <w:rFonts w:ascii="仿宋" w:eastAsia="仿宋" w:hAnsi="仿宋" w:cs="仿宋" w:hint="eastAsia"/>
                      <w:szCs w:val="21"/>
                    </w:rPr>
                    <w:t>C</w:t>
                  </w:r>
                  <w:r>
                    <w:rPr>
                      <w:rFonts w:ascii="仿宋" w:eastAsia="仿宋" w:hAnsi="仿宋" w:cs="仿宋" w:hint="eastAsia"/>
                      <w:szCs w:val="21"/>
                      <w:vertAlign w:val="subscript"/>
                    </w:rPr>
                    <w:t>fh</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14:paraId="23BAB9F2" w14:textId="77777777" w:rsidR="00742FC8" w:rsidRDefault="00000000">
                  <w:pPr>
                    <w:jc w:val="center"/>
                    <w:rPr>
                      <w:rFonts w:ascii="仿宋" w:eastAsia="仿宋" w:hAnsi="仿宋" w:cs="仿宋"/>
                      <w:szCs w:val="21"/>
                    </w:rPr>
                  </w:pPr>
                  <w:r>
                    <w:rPr>
                      <w:rFonts w:ascii="仿宋" w:eastAsia="仿宋" w:hAnsi="仿宋" w:cs="仿宋" w:hint="eastAsia"/>
                      <w:bCs/>
                      <w:szCs w:val="21"/>
                    </w:rPr>
                    <w:t>5</w:t>
                  </w:r>
                </w:p>
              </w:tc>
              <w:tc>
                <w:tcPr>
                  <w:tcW w:w="1776" w:type="dxa"/>
                  <w:tcBorders>
                    <w:top w:val="single" w:sz="4" w:space="0" w:color="auto"/>
                    <w:left w:val="single" w:sz="4" w:space="0" w:color="auto"/>
                    <w:bottom w:val="single" w:sz="4" w:space="0" w:color="auto"/>
                    <w:right w:val="single" w:sz="4" w:space="0" w:color="auto"/>
                  </w:tcBorders>
                </w:tcPr>
                <w:p w14:paraId="4D7C3707" w14:textId="77777777" w:rsidR="00742FC8" w:rsidRDefault="00000000">
                  <w:pPr>
                    <w:jc w:val="center"/>
                    <w:rPr>
                      <w:rFonts w:ascii="仿宋" w:eastAsia="仿宋" w:hAnsi="仿宋" w:cs="仿宋"/>
                      <w:szCs w:val="21"/>
                    </w:rPr>
                  </w:pPr>
                  <w:r>
                    <w:rPr>
                      <w:rFonts w:ascii="仿宋" w:eastAsia="仿宋" w:hAnsi="仿宋" w:cs="仿宋" w:hint="eastAsia"/>
                      <w:bCs/>
                      <w:szCs w:val="21"/>
                    </w:rPr>
                    <w:t>%</w:t>
                  </w:r>
                </w:p>
              </w:tc>
            </w:tr>
          </w:tbl>
          <w:p w14:paraId="16C3F7DE" w14:textId="77777777" w:rsidR="00742FC8" w:rsidRDefault="00000000">
            <w:pPr>
              <w:adjustRightInd w:val="0"/>
              <w:snapToGrid w:val="0"/>
              <w:spacing w:line="360" w:lineRule="auto"/>
              <w:ind w:firstLineChars="200" w:firstLine="480"/>
              <w:jc w:val="left"/>
              <w:rPr>
                <w:rFonts w:ascii="仿宋" w:eastAsia="仿宋" w:hAnsi="仿宋" w:cs="仿宋"/>
                <w:bCs/>
                <w:color w:val="FF0000"/>
                <w:sz w:val="24"/>
              </w:rPr>
            </w:pPr>
            <w:r>
              <w:rPr>
                <w:rFonts w:ascii="仿宋" w:eastAsia="仿宋" w:hAnsi="仿宋" w:cs="仿宋" w:hint="eastAsia"/>
                <w:color w:val="FF0000"/>
                <w:sz w:val="24"/>
              </w:rPr>
              <w:t>本项目设置1台6t/h生物质蒸汽锅炉，生物质燃料消耗量为</w:t>
            </w:r>
            <w:r>
              <w:rPr>
                <w:rFonts w:ascii="仿宋" w:eastAsia="仿宋" w:hAnsi="仿宋" w:cs="仿宋" w:hint="eastAsia"/>
                <w:bCs/>
                <w:color w:val="FF0000"/>
                <w:sz w:val="24"/>
              </w:rPr>
              <w:t>750kg/h，</w:t>
            </w:r>
            <w:r>
              <w:rPr>
                <w:rFonts w:ascii="仿宋" w:eastAsia="仿宋" w:hAnsi="仿宋" w:cs="仿宋" w:hint="eastAsia"/>
                <w:color w:val="FF0000"/>
                <w:sz w:val="24"/>
              </w:rPr>
              <w:t>每年运行300天，每天运行4小时，则生物质燃料消耗量为</w:t>
            </w:r>
            <w:r>
              <w:rPr>
                <w:rFonts w:ascii="仿宋" w:eastAsia="仿宋" w:hAnsi="仿宋" w:cs="仿宋" w:hint="eastAsia"/>
                <w:bCs/>
                <w:color w:val="FF0000"/>
                <w:sz w:val="24"/>
              </w:rPr>
              <w:t>900t/a。</w:t>
            </w:r>
          </w:p>
          <w:p w14:paraId="7708B658" w14:textId="77777777" w:rsidR="00742FC8" w:rsidRDefault="00000000">
            <w:pPr>
              <w:adjustRightInd w:val="0"/>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5、工作制度及劳动定员</w:t>
            </w:r>
          </w:p>
          <w:p w14:paraId="24483EBD"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生物质锅炉每年运行300天，每天运行4小时。</w:t>
            </w:r>
          </w:p>
          <w:p w14:paraId="029B9A60" w14:textId="77777777" w:rsidR="00742FC8" w:rsidRDefault="00000000">
            <w:pPr>
              <w:autoSpaceDE w:val="0"/>
              <w:autoSpaceDN w:val="0"/>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新增工作人员，由乌拉特</w:t>
            </w:r>
            <w:proofErr w:type="gramStart"/>
            <w:r>
              <w:rPr>
                <w:rFonts w:ascii="仿宋" w:eastAsia="仿宋" w:hAnsi="仿宋" w:cs="仿宋" w:hint="eastAsia"/>
                <w:sz w:val="24"/>
              </w:rPr>
              <w:t>前旗华航</w:t>
            </w:r>
            <w:proofErr w:type="gramEnd"/>
            <w:r>
              <w:rPr>
                <w:rFonts w:ascii="仿宋" w:eastAsia="仿宋" w:hAnsi="仿宋" w:cs="仿宋" w:hint="eastAsia"/>
                <w:sz w:val="24"/>
              </w:rPr>
              <w:t>科技有限公司厂区内部调配。</w:t>
            </w:r>
          </w:p>
          <w:p w14:paraId="267E13D1"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6、公用工程</w:t>
            </w:r>
          </w:p>
          <w:p w14:paraId="4DCB0295"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6.1水源：</w:t>
            </w:r>
          </w:p>
          <w:p w14:paraId="002EEDD1"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本项目供水由厂区现有自来水管网供给，用水主要为锅炉用水。本项目</w:t>
            </w:r>
            <w:proofErr w:type="gramStart"/>
            <w:r>
              <w:rPr>
                <w:rFonts w:ascii="仿宋" w:eastAsia="仿宋" w:hAnsi="仿宋" w:cs="仿宋" w:hint="eastAsia"/>
                <w:sz w:val="24"/>
              </w:rPr>
              <w:t>不</w:t>
            </w:r>
            <w:proofErr w:type="gramEnd"/>
            <w:r>
              <w:rPr>
                <w:rFonts w:ascii="仿宋" w:eastAsia="仿宋" w:hAnsi="仿宋" w:cs="仿宋" w:hint="eastAsia"/>
                <w:sz w:val="24"/>
              </w:rPr>
              <w:t>新增工作人员，无新增生活污水产生。</w:t>
            </w:r>
          </w:p>
          <w:p w14:paraId="23661CAE"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t>6.2给水</w:t>
            </w:r>
          </w:p>
          <w:p w14:paraId="1F670A11" w14:textId="77777777" w:rsidR="00742FC8" w:rsidRDefault="00000000">
            <w:pPr>
              <w:adjustRightInd w:val="0"/>
              <w:snapToGrid w:val="0"/>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本项目1台6t/h生物质蒸汽锅炉产生的热水输送至用</w:t>
            </w:r>
            <w:proofErr w:type="gramStart"/>
            <w:r>
              <w:rPr>
                <w:rFonts w:ascii="仿宋" w:eastAsia="仿宋" w:hAnsi="仿宋" w:cs="仿宋" w:hint="eastAsia"/>
                <w:color w:val="FF0000"/>
                <w:sz w:val="24"/>
              </w:rPr>
              <w:t>热部门</w:t>
            </w:r>
            <w:proofErr w:type="gramEnd"/>
            <w:r>
              <w:rPr>
                <w:rFonts w:ascii="仿宋" w:eastAsia="仿宋" w:hAnsi="仿宋" w:cs="仿宋" w:hint="eastAsia"/>
                <w:color w:val="FF0000"/>
                <w:sz w:val="24"/>
              </w:rPr>
              <w:t>后，最终返回生物质蒸汽锅炉，额定循环量为6t/h。锅炉排污水按循环水量的2%计算，则锅炉排污水排放量为0.12m</w:t>
            </w:r>
            <w:r>
              <w:rPr>
                <w:rFonts w:ascii="仿宋" w:eastAsia="仿宋" w:hAnsi="仿宋" w:cs="仿宋" w:hint="eastAsia"/>
                <w:color w:val="FF0000"/>
                <w:sz w:val="24"/>
                <w:vertAlign w:val="superscript"/>
              </w:rPr>
              <w:t>3</w:t>
            </w:r>
            <w:r>
              <w:rPr>
                <w:rFonts w:ascii="仿宋" w:eastAsia="仿宋" w:hAnsi="仿宋" w:cs="仿宋" w:hint="eastAsia"/>
                <w:color w:val="FF0000"/>
                <w:sz w:val="24"/>
              </w:rPr>
              <w:t>/h（0.48m</w:t>
            </w:r>
            <w:r>
              <w:rPr>
                <w:rFonts w:ascii="仿宋" w:eastAsia="仿宋" w:hAnsi="仿宋" w:cs="仿宋" w:hint="eastAsia"/>
                <w:color w:val="FF0000"/>
                <w:sz w:val="24"/>
                <w:vertAlign w:val="superscript"/>
              </w:rPr>
              <w:t>3</w:t>
            </w:r>
            <w:r>
              <w:rPr>
                <w:rFonts w:ascii="仿宋" w:eastAsia="仿宋" w:hAnsi="仿宋" w:cs="仿宋" w:hint="eastAsia"/>
                <w:color w:val="FF0000"/>
                <w:sz w:val="24"/>
              </w:rPr>
              <w:t>/d，144m</w:t>
            </w:r>
            <w:r>
              <w:rPr>
                <w:rFonts w:ascii="仿宋" w:eastAsia="仿宋" w:hAnsi="仿宋" w:cs="仿宋" w:hint="eastAsia"/>
                <w:color w:val="FF0000"/>
                <w:sz w:val="24"/>
                <w:vertAlign w:val="superscript"/>
              </w:rPr>
              <w:t>3</w:t>
            </w:r>
            <w:r>
              <w:rPr>
                <w:rFonts w:ascii="仿宋" w:eastAsia="仿宋" w:hAnsi="仿宋" w:cs="仿宋" w:hint="eastAsia"/>
                <w:color w:val="FF0000"/>
                <w:sz w:val="24"/>
              </w:rPr>
              <w:t>/a）；锅炉内热水加热过程中，水分</w:t>
            </w:r>
            <w:r>
              <w:rPr>
                <w:rFonts w:ascii="仿宋" w:eastAsia="仿宋" w:hAnsi="仿宋" w:cs="仿宋" w:hint="eastAsia"/>
                <w:color w:val="FF0000"/>
                <w:sz w:val="24"/>
                <w:lang w:val="zh-CN"/>
              </w:rPr>
              <w:t>损失量</w:t>
            </w:r>
            <w:r>
              <w:rPr>
                <w:rFonts w:ascii="仿宋" w:eastAsia="仿宋" w:hAnsi="仿宋" w:cs="仿宋" w:hint="eastAsia"/>
                <w:color w:val="FF0000"/>
                <w:sz w:val="24"/>
              </w:rPr>
              <w:t>按循环水量的12%计算，则锅炉损失量为0.72m</w:t>
            </w:r>
            <w:r>
              <w:rPr>
                <w:rFonts w:ascii="仿宋" w:eastAsia="仿宋" w:hAnsi="仿宋" w:cs="仿宋" w:hint="eastAsia"/>
                <w:color w:val="FF0000"/>
                <w:sz w:val="24"/>
                <w:vertAlign w:val="superscript"/>
              </w:rPr>
              <w:t>3</w:t>
            </w:r>
            <w:r>
              <w:rPr>
                <w:rFonts w:ascii="仿宋" w:eastAsia="仿宋" w:hAnsi="仿宋" w:cs="仿宋" w:hint="eastAsia"/>
                <w:color w:val="FF0000"/>
                <w:sz w:val="24"/>
              </w:rPr>
              <w:t>/h（2.88m</w:t>
            </w:r>
            <w:r>
              <w:rPr>
                <w:rFonts w:ascii="仿宋" w:eastAsia="仿宋" w:hAnsi="仿宋" w:cs="仿宋" w:hint="eastAsia"/>
                <w:color w:val="FF0000"/>
                <w:sz w:val="24"/>
                <w:vertAlign w:val="superscript"/>
              </w:rPr>
              <w:t>3</w:t>
            </w:r>
            <w:r>
              <w:rPr>
                <w:rFonts w:ascii="仿宋" w:eastAsia="仿宋" w:hAnsi="仿宋" w:cs="仿宋" w:hint="eastAsia"/>
                <w:color w:val="FF0000"/>
                <w:sz w:val="24"/>
              </w:rPr>
              <w:t>/d，864m</w:t>
            </w:r>
            <w:r>
              <w:rPr>
                <w:rFonts w:ascii="仿宋" w:eastAsia="仿宋" w:hAnsi="仿宋" w:cs="仿宋" w:hint="eastAsia"/>
                <w:color w:val="FF0000"/>
                <w:sz w:val="24"/>
                <w:vertAlign w:val="superscript"/>
              </w:rPr>
              <w:t>3</w:t>
            </w:r>
            <w:r>
              <w:rPr>
                <w:rFonts w:ascii="仿宋" w:eastAsia="仿宋" w:hAnsi="仿宋" w:cs="仿宋" w:hint="eastAsia"/>
                <w:color w:val="FF0000"/>
                <w:sz w:val="24"/>
              </w:rPr>
              <w:t>/a）。</w:t>
            </w:r>
          </w:p>
          <w:p w14:paraId="4EFA01A5" w14:textId="77777777" w:rsidR="00742FC8" w:rsidRDefault="00000000">
            <w:pPr>
              <w:adjustRightInd w:val="0"/>
              <w:snapToGrid w:val="0"/>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锅炉用水通过软水制备装置补给，本项目1台6t/h生物质蒸汽锅炉软水消耗量为0.84m</w:t>
            </w:r>
            <w:r>
              <w:rPr>
                <w:rFonts w:ascii="仿宋" w:eastAsia="仿宋" w:hAnsi="仿宋" w:cs="仿宋" w:hint="eastAsia"/>
                <w:color w:val="FF0000"/>
                <w:sz w:val="24"/>
                <w:vertAlign w:val="superscript"/>
              </w:rPr>
              <w:t>3</w:t>
            </w:r>
            <w:r>
              <w:rPr>
                <w:rFonts w:ascii="仿宋" w:eastAsia="仿宋" w:hAnsi="仿宋" w:cs="仿宋" w:hint="eastAsia"/>
                <w:color w:val="FF0000"/>
                <w:sz w:val="24"/>
              </w:rPr>
              <w:t>/h（3.36m</w:t>
            </w:r>
            <w:r>
              <w:rPr>
                <w:rFonts w:ascii="仿宋" w:eastAsia="仿宋" w:hAnsi="仿宋" w:cs="仿宋" w:hint="eastAsia"/>
                <w:color w:val="FF0000"/>
                <w:sz w:val="24"/>
                <w:vertAlign w:val="superscript"/>
              </w:rPr>
              <w:t>3</w:t>
            </w:r>
            <w:r>
              <w:rPr>
                <w:rFonts w:ascii="仿宋" w:eastAsia="仿宋" w:hAnsi="仿宋" w:cs="仿宋" w:hint="eastAsia"/>
                <w:color w:val="FF0000"/>
                <w:sz w:val="24"/>
              </w:rPr>
              <w:t>/d，1008m</w:t>
            </w:r>
            <w:r>
              <w:rPr>
                <w:rFonts w:ascii="仿宋" w:eastAsia="仿宋" w:hAnsi="仿宋" w:cs="仿宋" w:hint="eastAsia"/>
                <w:color w:val="FF0000"/>
                <w:sz w:val="24"/>
                <w:vertAlign w:val="superscript"/>
              </w:rPr>
              <w:t>3</w:t>
            </w:r>
            <w:r>
              <w:rPr>
                <w:rFonts w:ascii="仿宋" w:eastAsia="仿宋" w:hAnsi="仿宋" w:cs="仿宋" w:hint="eastAsia"/>
                <w:color w:val="FF0000"/>
                <w:sz w:val="24"/>
              </w:rPr>
              <w:t>/a），软水制备装置的软水产出率按80%计算，因此，软水制备装置消耗的新鲜水量为1.05m</w:t>
            </w:r>
            <w:r>
              <w:rPr>
                <w:rFonts w:ascii="仿宋" w:eastAsia="仿宋" w:hAnsi="仿宋" w:cs="仿宋" w:hint="eastAsia"/>
                <w:color w:val="FF0000"/>
                <w:sz w:val="24"/>
                <w:vertAlign w:val="superscript"/>
              </w:rPr>
              <w:t>3</w:t>
            </w:r>
            <w:r>
              <w:rPr>
                <w:rFonts w:ascii="仿宋" w:eastAsia="仿宋" w:hAnsi="仿宋" w:cs="仿宋" w:hint="eastAsia"/>
                <w:color w:val="FF0000"/>
                <w:sz w:val="24"/>
              </w:rPr>
              <w:t>/h（4.2m</w:t>
            </w:r>
            <w:r>
              <w:rPr>
                <w:rFonts w:ascii="仿宋" w:eastAsia="仿宋" w:hAnsi="仿宋" w:cs="仿宋" w:hint="eastAsia"/>
                <w:color w:val="FF0000"/>
                <w:sz w:val="24"/>
                <w:vertAlign w:val="superscript"/>
              </w:rPr>
              <w:t>3</w:t>
            </w:r>
            <w:r>
              <w:rPr>
                <w:rFonts w:ascii="仿宋" w:eastAsia="仿宋" w:hAnsi="仿宋" w:cs="仿宋" w:hint="eastAsia"/>
                <w:color w:val="FF0000"/>
                <w:sz w:val="24"/>
              </w:rPr>
              <w:t>/d，1260m</w:t>
            </w:r>
            <w:r>
              <w:rPr>
                <w:rFonts w:ascii="仿宋" w:eastAsia="仿宋" w:hAnsi="仿宋" w:cs="仿宋" w:hint="eastAsia"/>
                <w:color w:val="FF0000"/>
                <w:sz w:val="24"/>
                <w:vertAlign w:val="superscript"/>
              </w:rPr>
              <w:t>3</w:t>
            </w:r>
            <w:r>
              <w:rPr>
                <w:rFonts w:ascii="仿宋" w:eastAsia="仿宋" w:hAnsi="仿宋" w:cs="仿宋" w:hint="eastAsia"/>
                <w:color w:val="FF0000"/>
                <w:sz w:val="24"/>
              </w:rPr>
              <w:t>/a）。</w:t>
            </w:r>
          </w:p>
          <w:p w14:paraId="681DFE1E"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t>6.3排水</w:t>
            </w:r>
          </w:p>
          <w:p w14:paraId="61AAA34E"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①锅炉定期排污水</w:t>
            </w:r>
          </w:p>
          <w:p w14:paraId="6A47E271" w14:textId="77777777" w:rsidR="00742FC8" w:rsidRDefault="00000000">
            <w:pPr>
              <w:pStyle w:val="a7"/>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本项目1台6t/h生物质蒸汽锅炉排污水按循环水量的2%计算，则锅炉排污水排放量为0.12m</w:t>
            </w:r>
            <w:r>
              <w:rPr>
                <w:rFonts w:ascii="仿宋" w:eastAsia="仿宋" w:hAnsi="仿宋" w:cs="仿宋" w:hint="eastAsia"/>
                <w:color w:val="FF0000"/>
                <w:vertAlign w:val="superscript"/>
              </w:rPr>
              <w:t>3</w:t>
            </w:r>
            <w:r>
              <w:rPr>
                <w:rFonts w:ascii="仿宋" w:eastAsia="仿宋" w:hAnsi="仿宋" w:cs="仿宋" w:hint="eastAsia"/>
                <w:color w:val="FF0000"/>
              </w:rPr>
              <w:t>/h（0.48m</w:t>
            </w:r>
            <w:r>
              <w:rPr>
                <w:rFonts w:ascii="仿宋" w:eastAsia="仿宋" w:hAnsi="仿宋" w:cs="仿宋" w:hint="eastAsia"/>
                <w:color w:val="FF0000"/>
                <w:vertAlign w:val="superscript"/>
              </w:rPr>
              <w:t>3</w:t>
            </w:r>
            <w:r>
              <w:rPr>
                <w:rFonts w:ascii="仿宋" w:eastAsia="仿宋" w:hAnsi="仿宋" w:cs="仿宋" w:hint="eastAsia"/>
                <w:color w:val="FF0000"/>
              </w:rPr>
              <w:t>/d，144m</w:t>
            </w:r>
            <w:r>
              <w:rPr>
                <w:rFonts w:ascii="仿宋" w:eastAsia="仿宋" w:hAnsi="仿宋" w:cs="仿宋" w:hint="eastAsia"/>
                <w:color w:val="FF0000"/>
                <w:vertAlign w:val="superscript"/>
              </w:rPr>
              <w:t>3</w:t>
            </w:r>
            <w:r>
              <w:rPr>
                <w:rFonts w:ascii="仿宋" w:eastAsia="仿宋" w:hAnsi="仿宋" w:cs="仿宋" w:hint="eastAsia"/>
                <w:color w:val="FF0000"/>
              </w:rPr>
              <w:t>/a），排入厂区现有1座污水处理站，经处理后循环使用于车间地面冲洗、滤饼冲洗，剩余部分经蒸发器蒸发。</w:t>
            </w:r>
          </w:p>
          <w:p w14:paraId="62C6F399"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②软水制备废水</w:t>
            </w:r>
          </w:p>
          <w:p w14:paraId="057C19AA" w14:textId="77777777" w:rsidR="00742FC8" w:rsidRDefault="00000000">
            <w:pPr>
              <w:pStyle w:val="a7"/>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本项目软水制备装置排污量为0.84m</w:t>
            </w:r>
            <w:r>
              <w:rPr>
                <w:rFonts w:ascii="仿宋" w:eastAsia="仿宋" w:hAnsi="仿宋" w:cs="仿宋" w:hint="eastAsia"/>
                <w:color w:val="FF0000"/>
                <w:vertAlign w:val="superscript"/>
              </w:rPr>
              <w:t>3</w:t>
            </w:r>
            <w:r>
              <w:rPr>
                <w:rFonts w:ascii="仿宋" w:eastAsia="仿宋" w:hAnsi="仿宋" w:cs="仿宋" w:hint="eastAsia"/>
                <w:color w:val="FF0000"/>
              </w:rPr>
              <w:t>/d（252m</w:t>
            </w:r>
            <w:r>
              <w:rPr>
                <w:rFonts w:ascii="仿宋" w:eastAsia="仿宋" w:hAnsi="仿宋" w:cs="仿宋" w:hint="eastAsia"/>
                <w:color w:val="FF0000"/>
                <w:vertAlign w:val="superscript"/>
              </w:rPr>
              <w:t>3</w:t>
            </w:r>
            <w:r>
              <w:rPr>
                <w:rFonts w:ascii="仿宋" w:eastAsia="仿宋" w:hAnsi="仿宋" w:cs="仿宋" w:hint="eastAsia"/>
                <w:color w:val="FF0000"/>
              </w:rPr>
              <w:t>/a），排入厂区现有1座污水处理站，经处理后循环使用于车间地面冲洗、滤饼冲洗，剩余部分经蒸发器</w:t>
            </w:r>
            <w:r>
              <w:rPr>
                <w:rFonts w:ascii="仿宋" w:eastAsia="仿宋" w:hAnsi="仿宋" w:cs="仿宋" w:hint="eastAsia"/>
                <w:color w:val="FF0000"/>
              </w:rPr>
              <w:lastRenderedPageBreak/>
              <w:t>蒸发。</w:t>
            </w:r>
          </w:p>
          <w:p w14:paraId="04F14383" w14:textId="77777777" w:rsidR="00742FC8" w:rsidRDefault="00000000">
            <w:pPr>
              <w:widowControl/>
              <w:spacing w:line="360" w:lineRule="auto"/>
              <w:ind w:firstLineChars="200" w:firstLine="480"/>
              <w:outlineLvl w:val="1"/>
              <w:rPr>
                <w:rFonts w:ascii="仿宋" w:eastAsia="仿宋" w:hAnsi="仿宋" w:cs="仿宋"/>
                <w:sz w:val="24"/>
              </w:rPr>
            </w:pPr>
            <w:r>
              <w:rPr>
                <w:rFonts w:ascii="仿宋" w:eastAsia="仿宋" w:hAnsi="仿宋" w:cs="仿宋" w:hint="eastAsia"/>
                <w:sz w:val="24"/>
              </w:rPr>
              <w:t>本项目水平衡图见图2-1。</w:t>
            </w:r>
          </w:p>
          <w:p w14:paraId="36B7A745" w14:textId="77777777" w:rsidR="00742FC8" w:rsidRDefault="00000000">
            <w:pPr>
              <w:snapToGrid w:val="0"/>
              <w:spacing w:line="360" w:lineRule="auto"/>
              <w:jc w:val="center"/>
              <w:rPr>
                <w:rFonts w:ascii="仿宋" w:eastAsia="仿宋" w:hAnsi="仿宋" w:cs="仿宋"/>
                <w:b/>
                <w:bCs/>
                <w:color w:val="FF0000"/>
                <w:sz w:val="24"/>
              </w:rPr>
            </w:pPr>
            <w:r>
              <w:rPr>
                <w:rFonts w:ascii="仿宋" w:eastAsia="仿宋" w:hAnsi="仿宋" w:cs="仿宋" w:hint="eastAsia"/>
              </w:rPr>
              <w:object w:dxaOrig="8277" w:dyaOrig="2835" w14:anchorId="0CDA7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85pt;height:141.75pt" o:ole="" o:preferrelative="f">
                  <v:imagedata r:id="rId9" o:title=""/>
                  <o:lock v:ext="edit" aspectratio="f"/>
                </v:shape>
                <o:OLEObject Type="Embed" ProgID="Visio.Drawing.11" ShapeID="_x0000_i1025" DrawAspect="Content" ObjectID="_1762582826" r:id="rId10"/>
              </w:object>
            </w:r>
            <w:r>
              <w:rPr>
                <w:rFonts w:ascii="仿宋" w:eastAsia="仿宋" w:hAnsi="仿宋" w:cs="仿宋" w:hint="eastAsia"/>
                <w:b/>
                <w:bCs/>
                <w:color w:val="7030A0"/>
                <w:sz w:val="24"/>
              </w:rPr>
              <w:t>图2-1本项目水平衡图单位m</w:t>
            </w:r>
            <w:r>
              <w:rPr>
                <w:rFonts w:ascii="仿宋" w:eastAsia="仿宋" w:hAnsi="仿宋" w:cs="仿宋" w:hint="eastAsia"/>
                <w:b/>
                <w:bCs/>
                <w:color w:val="7030A0"/>
                <w:sz w:val="24"/>
                <w:vertAlign w:val="superscript"/>
              </w:rPr>
              <w:t>3</w:t>
            </w:r>
            <w:r>
              <w:rPr>
                <w:rFonts w:ascii="仿宋" w:eastAsia="仿宋" w:hAnsi="仿宋" w:cs="仿宋" w:hint="eastAsia"/>
                <w:b/>
                <w:bCs/>
                <w:color w:val="7030A0"/>
                <w:sz w:val="24"/>
              </w:rPr>
              <w:t>/d</w:t>
            </w:r>
          </w:p>
          <w:p w14:paraId="3E98E220"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6.4供电</w:t>
            </w:r>
          </w:p>
          <w:p w14:paraId="0A27BA39"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rPr>
              <w:t>该项目供电电源由乌拉特前旗</w:t>
            </w:r>
            <w:proofErr w:type="gramStart"/>
            <w:r>
              <w:rPr>
                <w:rFonts w:ascii="仿宋" w:eastAsia="仿宋" w:hAnsi="仿宋" w:cs="仿宋" w:hint="eastAsia"/>
                <w:sz w:val="24"/>
              </w:rPr>
              <w:t>工业园区中滩变电所</w:t>
            </w:r>
            <w:proofErr w:type="gramEnd"/>
            <w:r>
              <w:rPr>
                <w:rFonts w:ascii="仿宋" w:eastAsia="仿宋" w:hAnsi="仿宋" w:cs="仿宋" w:hint="eastAsia"/>
                <w:sz w:val="24"/>
              </w:rPr>
              <w:t>提供，本</w:t>
            </w:r>
            <w:proofErr w:type="gramStart"/>
            <w:r>
              <w:rPr>
                <w:rFonts w:ascii="仿宋" w:eastAsia="仿宋" w:hAnsi="仿宋" w:cs="仿宋" w:hint="eastAsia"/>
                <w:sz w:val="24"/>
              </w:rPr>
              <w:t>项目总年耗电量</w:t>
            </w:r>
            <w:proofErr w:type="gramEnd"/>
            <w:r>
              <w:rPr>
                <w:rFonts w:ascii="仿宋" w:eastAsia="仿宋" w:hAnsi="仿宋" w:cs="仿宋" w:hint="eastAsia"/>
                <w:sz w:val="24"/>
              </w:rPr>
              <w:t>约为0.8</w:t>
            </w:r>
            <w:r>
              <w:rPr>
                <w:rFonts w:ascii="仿宋" w:eastAsia="仿宋" w:hAnsi="仿宋" w:cs="仿宋" w:hint="eastAsia"/>
                <w:sz w:val="24"/>
                <w:szCs w:val="32"/>
              </w:rPr>
              <w:t>×10</w:t>
            </w:r>
            <w:r>
              <w:rPr>
                <w:rFonts w:ascii="仿宋" w:eastAsia="仿宋" w:hAnsi="仿宋" w:cs="仿宋" w:hint="eastAsia"/>
                <w:sz w:val="24"/>
                <w:szCs w:val="32"/>
                <w:vertAlign w:val="superscript"/>
              </w:rPr>
              <w:t>4</w:t>
            </w:r>
            <w:r>
              <w:rPr>
                <w:rFonts w:ascii="仿宋" w:eastAsia="仿宋" w:hAnsi="仿宋" w:cs="仿宋" w:hint="eastAsia"/>
                <w:sz w:val="24"/>
                <w:szCs w:val="32"/>
              </w:rPr>
              <w:t>KWh。</w:t>
            </w:r>
          </w:p>
          <w:p w14:paraId="311FD2F5"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6.5供暖</w:t>
            </w:r>
          </w:p>
          <w:p w14:paraId="2CECC7F6" w14:textId="77777777" w:rsidR="00742FC8" w:rsidRDefault="00000000">
            <w:pPr>
              <w:spacing w:line="360" w:lineRule="auto"/>
              <w:ind w:firstLineChars="200" w:firstLine="480"/>
              <w:rPr>
                <w:rFonts w:ascii="仿宋" w:eastAsia="仿宋" w:hAnsi="仿宋" w:cs="仿宋"/>
                <w:b/>
                <w:bCs/>
                <w:sz w:val="24"/>
              </w:rPr>
            </w:pPr>
            <w:r>
              <w:rPr>
                <w:rFonts w:ascii="仿宋" w:eastAsia="仿宋" w:hAnsi="仿宋" w:cs="仿宋" w:hint="eastAsia"/>
                <w:bCs/>
                <w:color w:val="0000FF"/>
                <w:sz w:val="24"/>
              </w:rPr>
              <w:t>办公区冬季采用电暖器供暖；生产车间冬季采用生产余热供暖。</w:t>
            </w:r>
          </w:p>
          <w:p w14:paraId="12C002BC"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6.6供蒸汽</w:t>
            </w:r>
          </w:p>
          <w:p w14:paraId="6B359C05" w14:textId="77777777" w:rsidR="00742FC8" w:rsidRDefault="00000000">
            <w:pPr>
              <w:spacing w:line="360" w:lineRule="auto"/>
              <w:ind w:firstLineChars="200" w:firstLine="480"/>
              <w:rPr>
                <w:rFonts w:ascii="仿宋" w:eastAsia="仿宋" w:hAnsi="仿宋" w:cs="仿宋"/>
                <w:bCs/>
                <w:sz w:val="24"/>
              </w:rPr>
            </w:pPr>
            <w:r>
              <w:rPr>
                <w:rFonts w:ascii="仿宋" w:eastAsia="仿宋" w:hAnsi="仿宋" w:cs="仿宋" w:hint="eastAsia"/>
                <w:sz w:val="24"/>
              </w:rPr>
              <w:t>新建的1</w:t>
            </w:r>
            <w:r>
              <w:rPr>
                <w:rFonts w:ascii="仿宋" w:eastAsia="仿宋" w:hAnsi="仿宋" w:cs="仿宋" w:hint="eastAsia"/>
                <w:sz w:val="24"/>
                <w:szCs w:val="32"/>
              </w:rPr>
              <w:t>台6t/h的生物质锅炉</w:t>
            </w:r>
            <w:r>
              <w:rPr>
                <w:rFonts w:ascii="仿宋" w:eastAsia="仿宋" w:hAnsi="仿宋" w:cs="仿宋" w:hint="eastAsia"/>
                <w:color w:val="FF0000"/>
                <w:sz w:val="24"/>
                <w:szCs w:val="32"/>
              </w:rPr>
              <w:t>（现有1台4t/h生物质蒸汽锅炉改为备用锅炉）</w:t>
            </w:r>
            <w:r>
              <w:rPr>
                <w:rFonts w:ascii="仿宋" w:eastAsia="仿宋" w:hAnsi="仿宋" w:cs="仿宋" w:hint="eastAsia"/>
                <w:sz w:val="24"/>
                <w:szCs w:val="32"/>
              </w:rPr>
              <w:t>为厂区原料溶解过程提供蒸汽</w:t>
            </w:r>
            <w:r>
              <w:rPr>
                <w:rFonts w:ascii="仿宋" w:eastAsia="仿宋" w:hAnsi="仿宋" w:cs="仿宋" w:hint="eastAsia"/>
                <w:sz w:val="24"/>
              </w:rPr>
              <w:t>。</w:t>
            </w:r>
          </w:p>
          <w:p w14:paraId="02AF4EBA" w14:textId="77777777" w:rsidR="00742FC8" w:rsidRDefault="00000000">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7、平面布置</w:t>
            </w:r>
          </w:p>
          <w:p w14:paraId="1A6BE00F"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该项目厂区分为生产区、储存区、办公区三大区域，厂区由南到北分为3列，从东到西依次为：（1）厂区南部和东部设置公用工程设施，南侧设置</w:t>
            </w:r>
            <w:proofErr w:type="gramStart"/>
            <w:r>
              <w:rPr>
                <w:rFonts w:ascii="仿宋" w:eastAsia="仿宋" w:hAnsi="仿宋" w:cs="仿宋" w:hint="eastAsia"/>
                <w:kern w:val="0"/>
                <w:sz w:val="24"/>
              </w:rPr>
              <w:t>分散红</w:t>
            </w:r>
            <w:proofErr w:type="gramEnd"/>
            <w:r>
              <w:rPr>
                <w:rFonts w:ascii="仿宋" w:eastAsia="仿宋" w:hAnsi="仿宋" w:cs="仿宋" w:hint="eastAsia"/>
                <w:kern w:val="0"/>
                <w:sz w:val="24"/>
              </w:rPr>
              <w:t>13#车间、锅炉房，东侧设置污水处理站、消防水池、事故池、</w:t>
            </w:r>
            <w:proofErr w:type="gramStart"/>
            <w:r>
              <w:rPr>
                <w:rFonts w:ascii="仿宋" w:eastAsia="仿宋" w:hAnsi="仿宋" w:cs="仿宋" w:hint="eastAsia"/>
                <w:kern w:val="0"/>
                <w:sz w:val="24"/>
              </w:rPr>
              <w:t>罐区及危废库</w:t>
            </w:r>
            <w:proofErr w:type="gramEnd"/>
            <w:r>
              <w:rPr>
                <w:rFonts w:ascii="仿宋" w:eastAsia="仿宋" w:hAnsi="仿宋" w:cs="仿宋" w:hint="eastAsia"/>
                <w:kern w:val="0"/>
                <w:sz w:val="24"/>
              </w:rPr>
              <w:t>；（2）厂区中部设置生产车间，有</w:t>
            </w:r>
            <w:proofErr w:type="gramStart"/>
            <w:r>
              <w:rPr>
                <w:rFonts w:ascii="仿宋" w:eastAsia="仿宋" w:hAnsi="仿宋" w:cs="仿宋" w:hint="eastAsia"/>
                <w:kern w:val="0"/>
                <w:sz w:val="24"/>
              </w:rPr>
              <w:t>分散蓝</w:t>
            </w:r>
            <w:proofErr w:type="gramEnd"/>
            <w:r>
              <w:rPr>
                <w:rFonts w:ascii="仿宋" w:eastAsia="仿宋" w:hAnsi="仿宋" w:cs="仿宋" w:hint="eastAsia"/>
                <w:kern w:val="0"/>
                <w:sz w:val="24"/>
              </w:rPr>
              <w:t>291#、分散紫93#生产车间，烘干车间；（3）仓储区设置在生产车间四周，北侧有1#仓库，南侧有2#、3#仓库；（4）厂区北部为办公室。</w:t>
            </w:r>
          </w:p>
          <w:p w14:paraId="377F528E" w14:textId="77777777" w:rsidR="00742FC8" w:rsidRDefault="00742FC8">
            <w:pPr>
              <w:spacing w:line="360" w:lineRule="auto"/>
              <w:ind w:firstLineChars="200" w:firstLine="480"/>
              <w:rPr>
                <w:rFonts w:ascii="仿宋" w:eastAsia="仿宋" w:hAnsi="仿宋" w:cs="仿宋"/>
                <w:sz w:val="24"/>
              </w:rPr>
            </w:pPr>
          </w:p>
        </w:tc>
      </w:tr>
      <w:tr w:rsidR="00742FC8" w14:paraId="400D2CA6" w14:textId="77777777">
        <w:trPr>
          <w:trHeight w:val="567"/>
          <w:jc w:val="center"/>
        </w:trPr>
        <w:tc>
          <w:tcPr>
            <w:tcW w:w="724" w:type="dxa"/>
            <w:vAlign w:val="center"/>
          </w:tcPr>
          <w:p w14:paraId="44EB08CD"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工艺流程和产排污环节</w:t>
            </w:r>
          </w:p>
        </w:tc>
        <w:tc>
          <w:tcPr>
            <w:tcW w:w="8490" w:type="dxa"/>
            <w:vAlign w:val="center"/>
          </w:tcPr>
          <w:p w14:paraId="07BD6DA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蒸汽锅炉是利用燃料（本项目采用生物质成型燃料）燃烧释放的热能对容器内的水进行加热，使水达到所需温度(蒸汽)的一种热力设备。</w:t>
            </w:r>
          </w:p>
          <w:p w14:paraId="09245698"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锅炉的水循环采用集中供水，分散引入、引出的方式。给水引入锅筒水空间，并通过集中下降管和下水连接管进入水冷壁和水冷分隔墙进口集箱。锅水</w:t>
            </w:r>
            <w:r>
              <w:rPr>
                <w:rFonts w:ascii="仿宋" w:eastAsia="仿宋" w:hAnsi="仿宋" w:cs="仿宋" w:hint="eastAsia"/>
                <w:sz w:val="24"/>
              </w:rPr>
              <w:lastRenderedPageBreak/>
              <w:t>在向上流经炉膛水冷壁、水冷分隔墙的过程中被加热成为汽水混合物，经各自的上部出口集</w:t>
            </w:r>
            <w:proofErr w:type="gramStart"/>
            <w:r>
              <w:rPr>
                <w:rFonts w:ascii="仿宋" w:eastAsia="仿宋" w:hAnsi="仿宋" w:cs="仿宋" w:hint="eastAsia"/>
                <w:sz w:val="24"/>
              </w:rPr>
              <w:t>箱通过</w:t>
            </w:r>
            <w:proofErr w:type="gramEnd"/>
            <w:r>
              <w:rPr>
                <w:rFonts w:ascii="仿宋" w:eastAsia="仿宋" w:hAnsi="仿宋" w:cs="仿宋" w:hint="eastAsia"/>
                <w:sz w:val="24"/>
              </w:rPr>
              <w:t>汽水进出管入到锅</w:t>
            </w:r>
            <w:proofErr w:type="gramStart"/>
            <w:r>
              <w:rPr>
                <w:rFonts w:ascii="仿宋" w:eastAsia="仿宋" w:hAnsi="仿宋" w:cs="仿宋" w:hint="eastAsia"/>
                <w:sz w:val="24"/>
              </w:rPr>
              <w:t>筒进行</w:t>
            </w:r>
            <w:proofErr w:type="gramEnd"/>
            <w:r>
              <w:rPr>
                <w:rFonts w:ascii="仿宋" w:eastAsia="仿宋" w:hAnsi="仿宋" w:cs="仿宋" w:hint="eastAsia"/>
                <w:sz w:val="24"/>
              </w:rPr>
              <w:t>汽水分离，被分离出来的水重新进入</w:t>
            </w:r>
            <w:proofErr w:type="gramStart"/>
            <w:r>
              <w:rPr>
                <w:rFonts w:ascii="仿宋" w:eastAsia="仿宋" w:hAnsi="仿宋" w:cs="仿宋" w:hint="eastAsia"/>
                <w:sz w:val="24"/>
              </w:rPr>
              <w:t>锅简水</w:t>
            </w:r>
            <w:proofErr w:type="gramEnd"/>
            <w:r>
              <w:rPr>
                <w:rFonts w:ascii="仿宋" w:eastAsia="仿宋" w:hAnsi="仿宋" w:cs="仿宋" w:hint="eastAsia"/>
                <w:sz w:val="24"/>
              </w:rPr>
              <w:t>空间，并进行再循环，被分离出来的饱和</w:t>
            </w:r>
            <w:proofErr w:type="gramStart"/>
            <w:r>
              <w:rPr>
                <w:rFonts w:ascii="仿宋" w:eastAsia="仿宋" w:hAnsi="仿宋" w:cs="仿宋" w:hint="eastAsia"/>
                <w:sz w:val="24"/>
              </w:rPr>
              <w:t>蒸汽从锅筒</w:t>
            </w:r>
            <w:proofErr w:type="gramEnd"/>
            <w:r>
              <w:rPr>
                <w:rFonts w:ascii="仿宋" w:eastAsia="仿宋" w:hAnsi="仿宋" w:cs="仿宋" w:hint="eastAsia"/>
                <w:sz w:val="24"/>
              </w:rPr>
              <w:t>顶部的蒸汽连接管引出。</w:t>
            </w:r>
          </w:p>
          <w:p w14:paraId="521ABE2A" w14:textId="77777777" w:rsidR="00742FC8" w:rsidRDefault="00000000">
            <w:pPr>
              <w:spacing w:line="360" w:lineRule="auto"/>
              <w:jc w:val="center"/>
              <w:rPr>
                <w:rFonts w:ascii="仿宋" w:eastAsia="仿宋" w:hAnsi="仿宋" w:cs="仿宋"/>
              </w:rPr>
            </w:pPr>
            <w:r>
              <w:rPr>
                <w:rFonts w:ascii="仿宋" w:eastAsia="仿宋" w:hAnsi="仿宋" w:cs="仿宋" w:hint="eastAsia"/>
              </w:rPr>
              <w:object w:dxaOrig="8277" w:dyaOrig="8787" w14:anchorId="3470187F">
                <v:shape id="_x0000_i1026" type="#_x0000_t75" style="width:413.85pt;height:439.35pt" o:ole="">
                  <v:imagedata r:id="rId11" o:title=""/>
                  <o:lock v:ext="edit" aspectratio="f"/>
                </v:shape>
                <o:OLEObject Type="Embed" ProgID="Visio.Drawing.11" ShapeID="_x0000_i1026" DrawAspect="Content" ObjectID="_1762582827" r:id="rId12"/>
              </w:object>
            </w:r>
          </w:p>
          <w:p w14:paraId="66FE2CE5" w14:textId="77777777" w:rsidR="00742FC8" w:rsidRDefault="00000000">
            <w:pPr>
              <w:spacing w:line="360" w:lineRule="auto"/>
              <w:jc w:val="center"/>
              <w:rPr>
                <w:rFonts w:ascii="仿宋" w:eastAsia="仿宋" w:hAnsi="仿宋" w:cs="仿宋"/>
              </w:rPr>
            </w:pPr>
            <w:r>
              <w:rPr>
                <w:rFonts w:ascii="仿宋" w:eastAsia="仿宋" w:hAnsi="仿宋" w:cs="仿宋" w:hint="eastAsia"/>
                <w:b/>
                <w:bCs/>
                <w:sz w:val="24"/>
              </w:rPr>
              <w:t>图2-2本项目工艺流程</w:t>
            </w:r>
            <w:proofErr w:type="gramStart"/>
            <w:r>
              <w:rPr>
                <w:rFonts w:ascii="仿宋" w:eastAsia="仿宋" w:hAnsi="仿宋" w:cs="仿宋" w:hint="eastAsia"/>
                <w:b/>
                <w:bCs/>
                <w:sz w:val="24"/>
              </w:rPr>
              <w:t>及产污环节</w:t>
            </w:r>
            <w:proofErr w:type="gramEnd"/>
            <w:r>
              <w:rPr>
                <w:rFonts w:ascii="仿宋" w:eastAsia="仿宋" w:hAnsi="仿宋" w:cs="仿宋" w:hint="eastAsia"/>
                <w:b/>
                <w:bCs/>
                <w:sz w:val="24"/>
              </w:rPr>
              <w:t>图</w:t>
            </w:r>
          </w:p>
        </w:tc>
      </w:tr>
      <w:tr w:rsidR="00742FC8" w14:paraId="478CA329" w14:textId="77777777">
        <w:trPr>
          <w:trHeight w:val="567"/>
          <w:jc w:val="center"/>
        </w:trPr>
        <w:tc>
          <w:tcPr>
            <w:tcW w:w="724" w:type="dxa"/>
            <w:vAlign w:val="center"/>
          </w:tcPr>
          <w:p w14:paraId="5476C5E1"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与项目有关的原有环境污染</w:t>
            </w:r>
            <w:r>
              <w:rPr>
                <w:rFonts w:ascii="仿宋" w:eastAsia="仿宋" w:hAnsi="仿宋" w:cs="仿宋" w:hint="eastAsia"/>
                <w:b/>
                <w:bCs/>
                <w:sz w:val="24"/>
              </w:rPr>
              <w:lastRenderedPageBreak/>
              <w:t>问题</w:t>
            </w:r>
          </w:p>
        </w:tc>
        <w:tc>
          <w:tcPr>
            <w:tcW w:w="8490" w:type="dxa"/>
            <w:vAlign w:val="center"/>
          </w:tcPr>
          <w:p w14:paraId="6B921FF4"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1、厂区现有工程环保手续情况</w:t>
            </w:r>
          </w:p>
          <w:p w14:paraId="5FE0BDF6"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bCs/>
                <w:sz w:val="24"/>
              </w:rPr>
              <w:t>乌拉特</w:t>
            </w:r>
            <w:proofErr w:type="gramStart"/>
            <w:r>
              <w:rPr>
                <w:rFonts w:ascii="仿宋" w:eastAsia="仿宋" w:hAnsi="仿宋" w:cs="仿宋" w:hint="eastAsia"/>
                <w:bCs/>
                <w:sz w:val="24"/>
              </w:rPr>
              <w:t>前旗华航</w:t>
            </w:r>
            <w:proofErr w:type="gramEnd"/>
            <w:r>
              <w:rPr>
                <w:rFonts w:ascii="仿宋" w:eastAsia="仿宋" w:hAnsi="仿宋" w:cs="仿宋" w:hint="eastAsia"/>
                <w:bCs/>
                <w:sz w:val="24"/>
              </w:rPr>
              <w:t>科技有限公司</w:t>
            </w:r>
            <w:r>
              <w:rPr>
                <w:rFonts w:ascii="仿宋" w:eastAsia="仿宋" w:hAnsi="仿宋" w:cs="仿宋" w:hint="eastAsia"/>
                <w:sz w:val="24"/>
              </w:rPr>
              <w:t>位于内蒙古巴彦</w:t>
            </w:r>
            <w:proofErr w:type="gramStart"/>
            <w:r>
              <w:rPr>
                <w:rFonts w:ascii="仿宋" w:eastAsia="仿宋" w:hAnsi="仿宋" w:cs="仿宋" w:hint="eastAsia"/>
                <w:sz w:val="24"/>
              </w:rPr>
              <w:t>淖尔市</w:t>
            </w:r>
            <w:proofErr w:type="gramEnd"/>
            <w:r>
              <w:rPr>
                <w:rFonts w:ascii="仿宋" w:eastAsia="仿宋" w:hAnsi="仿宋" w:cs="仿宋" w:hint="eastAsia"/>
                <w:sz w:val="24"/>
              </w:rPr>
              <w:t>乌拉特前旗工业园区，2018年5月，时代盛华科技有限公司编制完成了《乌拉特前旗华航科技有限公司分散红13#、分散紫93#、分散蓝291#项目环境影响报告书》。2018年5</w:t>
            </w:r>
            <w:r>
              <w:rPr>
                <w:rFonts w:ascii="仿宋" w:eastAsia="仿宋" w:hAnsi="仿宋" w:cs="仿宋" w:hint="eastAsia"/>
                <w:sz w:val="24"/>
              </w:rPr>
              <w:lastRenderedPageBreak/>
              <w:t>月18日</w:t>
            </w:r>
            <w:r>
              <w:rPr>
                <w:rFonts w:ascii="仿宋" w:eastAsia="仿宋" w:hAnsi="仿宋" w:cs="仿宋" w:hint="eastAsia"/>
                <w:bCs/>
                <w:sz w:val="24"/>
              </w:rPr>
              <w:t>原</w:t>
            </w:r>
            <w:r>
              <w:rPr>
                <w:rFonts w:ascii="仿宋" w:eastAsia="仿宋" w:hAnsi="仿宋" w:cs="仿宋" w:hint="eastAsia"/>
                <w:sz w:val="24"/>
              </w:rPr>
              <w:t>巴彦</w:t>
            </w:r>
            <w:proofErr w:type="gramStart"/>
            <w:r>
              <w:rPr>
                <w:rFonts w:ascii="仿宋" w:eastAsia="仿宋" w:hAnsi="仿宋" w:cs="仿宋" w:hint="eastAsia"/>
                <w:sz w:val="24"/>
              </w:rPr>
              <w:t>淖尔市</w:t>
            </w:r>
            <w:proofErr w:type="gramEnd"/>
            <w:r>
              <w:rPr>
                <w:rFonts w:ascii="仿宋" w:eastAsia="仿宋" w:hAnsi="仿宋" w:cs="仿宋" w:hint="eastAsia"/>
                <w:sz w:val="24"/>
              </w:rPr>
              <w:t>环境保护局以巴环审发［2018］21号</w:t>
            </w:r>
            <w:r>
              <w:rPr>
                <w:rFonts w:ascii="仿宋" w:eastAsia="仿宋" w:hAnsi="仿宋" w:cs="仿宋" w:hint="eastAsia"/>
                <w:bCs/>
                <w:sz w:val="24"/>
              </w:rPr>
              <w:t>对该</w:t>
            </w:r>
            <w:proofErr w:type="gramStart"/>
            <w:r>
              <w:rPr>
                <w:rFonts w:ascii="仿宋" w:eastAsia="仿宋" w:hAnsi="仿宋" w:cs="仿宋" w:hint="eastAsia"/>
                <w:bCs/>
                <w:sz w:val="24"/>
              </w:rPr>
              <w:t>项目环</w:t>
            </w:r>
            <w:proofErr w:type="gramEnd"/>
            <w:r>
              <w:rPr>
                <w:rFonts w:ascii="仿宋" w:eastAsia="仿宋" w:hAnsi="仿宋" w:cs="仿宋" w:hint="eastAsia"/>
                <w:bCs/>
                <w:sz w:val="24"/>
              </w:rPr>
              <w:t>评报告书予以批复。该项目于2020年6月开工建设，2020年9月投入试运行。</w:t>
            </w:r>
            <w:r>
              <w:rPr>
                <w:rFonts w:ascii="仿宋" w:eastAsia="仿宋" w:hAnsi="仿宋" w:cs="仿宋" w:hint="eastAsia"/>
                <w:sz w:val="24"/>
              </w:rPr>
              <w:t>于2019年11月申领了锅炉的排污许可证，2021年8月27日补充申领了主行业的排污许可证。</w:t>
            </w:r>
            <w:r>
              <w:rPr>
                <w:rFonts w:ascii="仿宋" w:eastAsia="仿宋" w:hAnsi="仿宋" w:cs="仿宋" w:hint="eastAsia"/>
                <w:sz w:val="24"/>
                <w:szCs w:val="32"/>
              </w:rPr>
              <w:t>2021年5月乌拉特</w:t>
            </w:r>
            <w:proofErr w:type="gramStart"/>
            <w:r>
              <w:rPr>
                <w:rFonts w:ascii="仿宋" w:eastAsia="仿宋" w:hAnsi="仿宋" w:cs="仿宋" w:hint="eastAsia"/>
                <w:sz w:val="24"/>
                <w:szCs w:val="32"/>
              </w:rPr>
              <w:t>前旗华航</w:t>
            </w:r>
            <w:proofErr w:type="gramEnd"/>
            <w:r>
              <w:rPr>
                <w:rFonts w:ascii="仿宋" w:eastAsia="仿宋" w:hAnsi="仿宋" w:cs="仿宋" w:hint="eastAsia"/>
                <w:sz w:val="24"/>
                <w:szCs w:val="32"/>
              </w:rPr>
              <w:t>科技有限公司委托内蒙古蓝箭环保有限责任公司</w:t>
            </w:r>
            <w:r>
              <w:rPr>
                <w:rFonts w:ascii="仿宋" w:eastAsia="仿宋" w:hAnsi="仿宋" w:cs="仿宋" w:hint="eastAsia"/>
                <w:color w:val="0000FF"/>
                <w:sz w:val="24"/>
                <w:szCs w:val="32"/>
              </w:rPr>
              <w:t>进行验收监测以及编制该项目竣工环境保护验收监测报告</w:t>
            </w:r>
            <w:r>
              <w:rPr>
                <w:rFonts w:ascii="仿宋" w:eastAsia="仿宋" w:hAnsi="仿宋" w:cs="仿宋" w:hint="eastAsia"/>
                <w:sz w:val="24"/>
                <w:szCs w:val="32"/>
              </w:rPr>
              <w:t>，</w:t>
            </w:r>
            <w:r>
              <w:rPr>
                <w:rFonts w:ascii="仿宋" w:eastAsia="仿宋" w:hAnsi="仿宋" w:cs="仿宋" w:hint="eastAsia"/>
                <w:color w:val="0000FF"/>
                <w:sz w:val="24"/>
                <w:szCs w:val="32"/>
              </w:rPr>
              <w:t>2022年1月完成了竣工环境保护自主验收</w:t>
            </w:r>
            <w:r>
              <w:rPr>
                <w:rFonts w:ascii="仿宋" w:eastAsia="仿宋" w:hAnsi="仿宋" w:cs="仿宋" w:hint="eastAsia"/>
                <w:bCs/>
                <w:sz w:val="24"/>
              </w:rPr>
              <w:t>。</w:t>
            </w:r>
          </w:p>
          <w:p w14:paraId="4BE47CFA"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2、</w:t>
            </w:r>
            <w:r>
              <w:rPr>
                <w:rFonts w:ascii="仿宋" w:eastAsia="仿宋" w:hAnsi="仿宋" w:cs="仿宋" w:hint="eastAsia"/>
                <w:b/>
                <w:sz w:val="24"/>
              </w:rPr>
              <w:t>厂区现有项目污染物排放情况</w:t>
            </w:r>
          </w:p>
          <w:p w14:paraId="179B7144" w14:textId="77777777" w:rsidR="00742FC8" w:rsidRDefault="00000000">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2.1废气污染源及防治措施</w:t>
            </w:r>
          </w:p>
          <w:p w14:paraId="41550D81" w14:textId="77777777" w:rsidR="00742FC8" w:rsidRDefault="00000000">
            <w:pPr>
              <w:adjustRightInd w:val="0"/>
              <w:snapToGrid w:val="0"/>
              <w:spacing w:line="360" w:lineRule="auto"/>
              <w:ind w:firstLineChars="200" w:firstLine="480"/>
              <w:rPr>
                <w:rFonts w:ascii="仿宋" w:eastAsia="仿宋" w:hAnsi="仿宋" w:cs="仿宋"/>
                <w:bCs/>
                <w:sz w:val="24"/>
                <w:highlight w:val="yellow"/>
              </w:rPr>
            </w:pPr>
            <w:r>
              <w:rPr>
                <w:rFonts w:ascii="仿宋" w:eastAsia="仿宋" w:hAnsi="仿宋" w:cs="仿宋" w:hint="eastAsia"/>
                <w:sz w:val="24"/>
              </w:rPr>
              <w:t>本项目废气为</w:t>
            </w:r>
            <w:proofErr w:type="gramStart"/>
            <w:r>
              <w:rPr>
                <w:rFonts w:ascii="仿宋" w:eastAsia="仿宋" w:hAnsi="仿宋" w:cs="仿宋" w:hint="eastAsia"/>
                <w:sz w:val="24"/>
              </w:rPr>
              <w:t>分散蓝</w:t>
            </w:r>
            <w:proofErr w:type="gramEnd"/>
            <w:r>
              <w:rPr>
                <w:rFonts w:ascii="仿宋" w:eastAsia="仿宋" w:hAnsi="仿宋" w:cs="仿宋" w:hint="eastAsia"/>
                <w:sz w:val="24"/>
              </w:rPr>
              <w:t>291#、分散13#、分散紫93#重氮反应釜产生的氮氧化物及氯化氢废气；喷雾干燥及包装产生的粉尘；生物质锅炉燃烧产生的废气。</w:t>
            </w:r>
          </w:p>
          <w:p w14:paraId="76F3D27F" w14:textId="77777777" w:rsidR="00742FC8" w:rsidRDefault="00000000">
            <w:pPr>
              <w:pStyle w:val="1"/>
              <w:spacing w:line="360" w:lineRule="auto"/>
              <w:ind w:firstLineChars="200" w:firstLine="482"/>
              <w:rPr>
                <w:rFonts w:ascii="仿宋" w:eastAsia="仿宋" w:hAnsi="仿宋" w:cs="仿宋"/>
                <w:sz w:val="24"/>
                <w:szCs w:val="24"/>
              </w:rPr>
            </w:pPr>
            <w:bookmarkStart w:id="37" w:name="_Toc15069082"/>
            <w:bookmarkStart w:id="38" w:name="_Toc12576102"/>
            <w:bookmarkStart w:id="39" w:name="_Toc14912884"/>
            <w:bookmarkStart w:id="40" w:name="_Toc71555036"/>
            <w:bookmarkStart w:id="41" w:name="_Toc26305"/>
            <w:bookmarkStart w:id="42" w:name="_Toc94115800"/>
            <w:r>
              <w:rPr>
                <w:rFonts w:ascii="仿宋" w:eastAsia="仿宋" w:hAnsi="仿宋" w:cs="仿宋" w:hint="eastAsia"/>
                <w:sz w:val="24"/>
                <w:szCs w:val="24"/>
              </w:rPr>
              <w:t>（1）有组织废气</w:t>
            </w:r>
            <w:bookmarkEnd w:id="37"/>
            <w:bookmarkEnd w:id="38"/>
            <w:bookmarkEnd w:id="39"/>
            <w:bookmarkEnd w:id="40"/>
            <w:bookmarkEnd w:id="41"/>
            <w:bookmarkEnd w:id="42"/>
          </w:p>
          <w:p w14:paraId="02DF3AAA"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1）重氮反应釜产生的废气</w:t>
            </w:r>
          </w:p>
          <w:p w14:paraId="48DA4E38"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重氮化反应过程有氮氧化物废气、重</w:t>
            </w:r>
            <w:proofErr w:type="gramStart"/>
            <w:r>
              <w:rPr>
                <w:rFonts w:ascii="仿宋" w:eastAsia="仿宋" w:hAnsi="仿宋" w:cs="仿宋" w:hint="eastAsia"/>
                <w:sz w:val="24"/>
              </w:rPr>
              <w:t>氮反应</w:t>
            </w:r>
            <w:proofErr w:type="gramEnd"/>
            <w:r>
              <w:rPr>
                <w:rFonts w:ascii="仿宋" w:eastAsia="仿宋" w:hAnsi="仿宋" w:cs="仿宋" w:hint="eastAsia"/>
                <w:sz w:val="24"/>
              </w:rPr>
              <w:t>过程中伴随有含氯化氢的废气挥发出来，项目采用碱液喷淋处理系统处理氮氧化物废气以及氯化氢废气，经25m高排气筒排放。</w:t>
            </w:r>
          </w:p>
          <w:p w14:paraId="79F7989A"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2）干燥及包装废气</w:t>
            </w:r>
          </w:p>
          <w:p w14:paraId="2AA6501F"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本项目生产过程中喷雾干燥产生的染料粉尘、包装产生的包装粉尘，通过集尘罩收集后经旋风分离器+脉冲喷吹布袋除尘器进行除尘，经25m高排气筒排放。</w:t>
            </w:r>
          </w:p>
          <w:p w14:paraId="495C789F"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3）生物质锅炉废气</w:t>
            </w:r>
          </w:p>
          <w:p w14:paraId="7B8C50E9" w14:textId="77777777" w:rsidR="00742FC8"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生物质锅炉燃烧会产生一定的废气，废气经过重力除尘和碱液喷淋处理，处理后的尾气经1根35m高排气筒排放。</w:t>
            </w:r>
          </w:p>
          <w:p w14:paraId="51090317" w14:textId="77777777" w:rsidR="00742FC8" w:rsidRDefault="00000000">
            <w:pPr>
              <w:pStyle w:val="1"/>
              <w:spacing w:line="360" w:lineRule="auto"/>
              <w:ind w:firstLineChars="200" w:firstLine="482"/>
              <w:rPr>
                <w:rFonts w:ascii="仿宋" w:eastAsia="仿宋" w:hAnsi="仿宋" w:cs="仿宋"/>
                <w:sz w:val="24"/>
                <w:szCs w:val="24"/>
              </w:rPr>
            </w:pPr>
            <w:bookmarkStart w:id="43" w:name="_Toc6731"/>
            <w:bookmarkStart w:id="44" w:name="_Toc12576103"/>
            <w:bookmarkStart w:id="45" w:name="_Toc71555037"/>
            <w:bookmarkStart w:id="46" w:name="_Toc15069083"/>
            <w:bookmarkStart w:id="47" w:name="_Toc14912885"/>
            <w:bookmarkStart w:id="48" w:name="_Toc94115801"/>
            <w:r>
              <w:rPr>
                <w:rFonts w:ascii="仿宋" w:eastAsia="仿宋" w:hAnsi="仿宋" w:cs="仿宋" w:hint="eastAsia"/>
                <w:sz w:val="24"/>
                <w:szCs w:val="24"/>
              </w:rPr>
              <w:t>（2）无组织废气</w:t>
            </w:r>
            <w:bookmarkEnd w:id="43"/>
            <w:bookmarkEnd w:id="44"/>
            <w:bookmarkEnd w:id="45"/>
            <w:bookmarkEnd w:id="46"/>
            <w:bookmarkEnd w:id="47"/>
            <w:bookmarkEnd w:id="48"/>
          </w:p>
          <w:p w14:paraId="61C85A5A" w14:textId="77777777" w:rsidR="00742FC8" w:rsidRDefault="00000000">
            <w:pPr>
              <w:autoSpaceDE w:val="0"/>
              <w:autoSpaceDN w:val="0"/>
              <w:adjustRightInd w:val="0"/>
              <w:spacing w:line="360" w:lineRule="auto"/>
              <w:ind w:firstLineChars="200" w:firstLine="482"/>
              <w:rPr>
                <w:rFonts w:ascii="仿宋" w:eastAsia="仿宋" w:hAnsi="仿宋" w:cs="仿宋"/>
                <w:b/>
                <w:sz w:val="24"/>
              </w:rPr>
            </w:pPr>
            <w:r>
              <w:rPr>
                <w:rFonts w:ascii="仿宋" w:eastAsia="仿宋" w:hAnsi="仿宋" w:cs="仿宋" w:hint="eastAsia"/>
                <w:b/>
                <w:sz w:val="24"/>
              </w:rPr>
              <w:t>1）生产车间无组织粉尘</w:t>
            </w:r>
          </w:p>
          <w:p w14:paraId="5E3F1618" w14:textId="77777777" w:rsidR="00742FC8" w:rsidRDefault="00000000">
            <w:pPr>
              <w:autoSpaceDE w:val="0"/>
              <w:autoSpaceDN w:val="0"/>
              <w:adjustRightInd w:val="0"/>
              <w:spacing w:line="360" w:lineRule="auto"/>
              <w:ind w:firstLineChars="200" w:firstLine="480"/>
              <w:rPr>
                <w:rFonts w:ascii="仿宋" w:eastAsia="仿宋" w:hAnsi="仿宋" w:cs="仿宋"/>
                <w:sz w:val="24"/>
              </w:rPr>
            </w:pPr>
            <w:r>
              <w:rPr>
                <w:rFonts w:ascii="仿宋" w:eastAsia="仿宋" w:hAnsi="仿宋" w:cs="仿宋" w:hint="eastAsia"/>
                <w:sz w:val="24"/>
              </w:rPr>
              <w:t>本项目生产过程中，在喷雾干燥、染料包装过程中会产生无法被集尘罩收集的粉尘。通过制定严谨的工艺操作规程和岗位操作法，加强生产过程管理和规范操作，有效减少了项目无组织粉尘产生量；生产装置均位于密封车间内，无组织粉尘排放量较小。</w:t>
            </w:r>
          </w:p>
          <w:p w14:paraId="353F8A09" w14:textId="77777777" w:rsidR="00742FC8" w:rsidRDefault="00000000">
            <w:pPr>
              <w:autoSpaceDE w:val="0"/>
              <w:autoSpaceDN w:val="0"/>
              <w:adjustRightInd w:val="0"/>
              <w:spacing w:line="360" w:lineRule="auto"/>
              <w:ind w:firstLineChars="200" w:firstLine="482"/>
              <w:rPr>
                <w:rFonts w:ascii="仿宋" w:eastAsia="仿宋" w:hAnsi="仿宋" w:cs="仿宋"/>
                <w:b/>
                <w:sz w:val="24"/>
              </w:rPr>
            </w:pPr>
            <w:r>
              <w:rPr>
                <w:rFonts w:ascii="仿宋" w:eastAsia="仿宋" w:hAnsi="仿宋" w:cs="仿宋" w:hint="eastAsia"/>
                <w:b/>
                <w:sz w:val="24"/>
              </w:rPr>
              <w:t>2）原料库无组织粉尘</w:t>
            </w:r>
          </w:p>
          <w:p w14:paraId="619F43A6" w14:textId="77777777" w:rsidR="00742FC8" w:rsidRDefault="00000000">
            <w:pPr>
              <w:pStyle w:val="2"/>
              <w:spacing w:after="0" w:line="360" w:lineRule="auto"/>
              <w:ind w:leftChars="0" w:left="0" w:firstLine="480"/>
              <w:rPr>
                <w:rFonts w:ascii="仿宋" w:eastAsia="仿宋" w:hAnsi="仿宋" w:cs="仿宋"/>
                <w:sz w:val="24"/>
                <w:szCs w:val="24"/>
              </w:rPr>
            </w:pPr>
            <w:r>
              <w:rPr>
                <w:rFonts w:ascii="仿宋" w:eastAsia="仿宋" w:hAnsi="仿宋" w:cs="仿宋" w:hint="eastAsia"/>
                <w:sz w:val="24"/>
                <w:szCs w:val="24"/>
              </w:rPr>
              <w:lastRenderedPageBreak/>
              <w:t>原料全部堆存于密闭</w:t>
            </w:r>
            <w:r>
              <w:rPr>
                <w:rFonts w:ascii="仿宋" w:eastAsia="仿宋" w:hAnsi="仿宋" w:cs="仿宋" w:hint="eastAsia"/>
                <w:color w:val="0000FF"/>
                <w:sz w:val="24"/>
                <w:szCs w:val="24"/>
              </w:rPr>
              <w:t>原料库内</w:t>
            </w:r>
            <w:r>
              <w:rPr>
                <w:rFonts w:ascii="仿宋" w:eastAsia="仿宋" w:hAnsi="仿宋" w:cs="仿宋" w:hint="eastAsia"/>
                <w:sz w:val="24"/>
                <w:szCs w:val="24"/>
              </w:rPr>
              <w:t>，在装卸过程及大风情况下产生扬尘，降低对周围环境的影响。</w:t>
            </w:r>
          </w:p>
          <w:p w14:paraId="35F322FA" w14:textId="77777777" w:rsidR="00742FC8" w:rsidRDefault="00000000">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3）储罐区排放的呼吸废气</w:t>
            </w:r>
          </w:p>
          <w:p w14:paraId="4B91AB55"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本项目罐区存储盐酸、硫酸，采用</w:t>
            </w:r>
            <w:proofErr w:type="gramStart"/>
            <w:r>
              <w:rPr>
                <w:rFonts w:ascii="仿宋" w:eastAsia="仿宋" w:hAnsi="仿宋" w:cs="仿宋" w:hint="eastAsia"/>
                <w:sz w:val="24"/>
              </w:rPr>
              <w:t>固定顶罐</w:t>
            </w:r>
            <w:proofErr w:type="gramEnd"/>
            <w:r>
              <w:rPr>
                <w:rFonts w:ascii="仿宋" w:eastAsia="仿宋" w:hAnsi="仿宋" w:cs="仿宋" w:hint="eastAsia"/>
                <w:sz w:val="24"/>
              </w:rPr>
              <w:t>进行储存，全部为地下储罐。罐区无组织排放的废气主要是HCl和</w:t>
            </w:r>
            <w:proofErr w:type="gramStart"/>
            <w:r>
              <w:rPr>
                <w:rFonts w:ascii="仿宋" w:eastAsia="仿宋" w:hAnsi="仿宋" w:cs="仿宋" w:hint="eastAsia"/>
                <w:sz w:val="24"/>
              </w:rPr>
              <w:t>硫酸雾</w:t>
            </w:r>
            <w:proofErr w:type="gramEnd"/>
            <w:r>
              <w:rPr>
                <w:rFonts w:ascii="仿宋" w:eastAsia="仿宋" w:hAnsi="仿宋" w:cs="仿宋" w:hint="eastAsia"/>
                <w:sz w:val="24"/>
              </w:rPr>
              <w:t>。</w:t>
            </w:r>
          </w:p>
          <w:p w14:paraId="2E66C5E7"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4）污水处理站废气</w:t>
            </w:r>
          </w:p>
          <w:p w14:paraId="37C30995"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sz w:val="24"/>
              </w:rPr>
              <w:t>在污水处理厂运行过程中，由于伴随微生物、原生动物、</w:t>
            </w:r>
            <w:proofErr w:type="gramStart"/>
            <w:r>
              <w:rPr>
                <w:rFonts w:ascii="仿宋" w:eastAsia="仿宋" w:hAnsi="仿宋" w:cs="仿宋" w:hint="eastAsia"/>
                <w:sz w:val="24"/>
              </w:rPr>
              <w:t>菌股团</w:t>
            </w:r>
            <w:proofErr w:type="gramEnd"/>
            <w:r>
              <w:rPr>
                <w:rFonts w:ascii="仿宋" w:eastAsia="仿宋" w:hAnsi="仿宋" w:cs="仿宋" w:hint="eastAsia"/>
                <w:sz w:val="24"/>
              </w:rPr>
              <w:t>等生物的新陈代谢而产生恶臭污染物，主要成分为H</w:t>
            </w:r>
            <w:r>
              <w:rPr>
                <w:rFonts w:ascii="仿宋" w:eastAsia="仿宋" w:hAnsi="仿宋" w:cs="仿宋" w:hint="eastAsia"/>
                <w:sz w:val="24"/>
                <w:vertAlign w:val="subscript"/>
              </w:rPr>
              <w:t>2</w:t>
            </w:r>
            <w:r>
              <w:rPr>
                <w:rFonts w:ascii="仿宋" w:eastAsia="仿宋" w:hAnsi="仿宋" w:cs="仿宋" w:hint="eastAsia"/>
                <w:sz w:val="24"/>
              </w:rPr>
              <w:t>S、NH</w:t>
            </w:r>
            <w:r>
              <w:rPr>
                <w:rFonts w:ascii="仿宋" w:eastAsia="仿宋" w:hAnsi="仿宋" w:cs="仿宋" w:hint="eastAsia"/>
                <w:sz w:val="24"/>
                <w:vertAlign w:val="subscript"/>
              </w:rPr>
              <w:t>3</w:t>
            </w:r>
            <w:r>
              <w:rPr>
                <w:rFonts w:ascii="仿宋" w:eastAsia="仿宋" w:hAnsi="仿宋" w:cs="仿宋" w:hint="eastAsia"/>
                <w:sz w:val="24"/>
              </w:rPr>
              <w:t>。污水处理工艺采用氢氧化钙中和及活性炭脱色工艺，实现悬浮物和水体的分离，悬浮物作为污泥分离出来，进入污泥浓缩池。</w:t>
            </w:r>
          </w:p>
          <w:p w14:paraId="50536ABA" w14:textId="77777777" w:rsidR="00742FC8" w:rsidRDefault="00000000">
            <w:pPr>
              <w:pStyle w:val="1"/>
              <w:spacing w:line="360" w:lineRule="auto"/>
              <w:ind w:firstLineChars="200" w:firstLine="482"/>
              <w:rPr>
                <w:rFonts w:ascii="仿宋" w:eastAsia="仿宋" w:hAnsi="仿宋" w:cs="仿宋"/>
                <w:sz w:val="24"/>
                <w:szCs w:val="24"/>
              </w:rPr>
            </w:pPr>
            <w:bookmarkStart w:id="49" w:name="_Toc12576099"/>
            <w:bookmarkStart w:id="50" w:name="_Toc15069079"/>
            <w:bookmarkStart w:id="51" w:name="_Toc71555034"/>
            <w:bookmarkStart w:id="52" w:name="_Toc8292"/>
            <w:r>
              <w:rPr>
                <w:rFonts w:ascii="仿宋" w:eastAsia="仿宋" w:hAnsi="仿宋" w:cs="仿宋" w:hint="eastAsia"/>
                <w:sz w:val="24"/>
                <w:szCs w:val="24"/>
              </w:rPr>
              <w:t>2.2废水</w:t>
            </w:r>
            <w:bookmarkEnd w:id="49"/>
            <w:bookmarkEnd w:id="50"/>
            <w:bookmarkEnd w:id="51"/>
            <w:bookmarkEnd w:id="52"/>
            <w:r>
              <w:rPr>
                <w:rFonts w:ascii="仿宋" w:eastAsia="仿宋" w:hAnsi="仿宋" w:cs="仿宋" w:hint="eastAsia"/>
                <w:sz w:val="24"/>
                <w:szCs w:val="24"/>
              </w:rPr>
              <w:t>污染源及防治措施</w:t>
            </w:r>
          </w:p>
          <w:p w14:paraId="2B3233FE" w14:textId="77777777" w:rsidR="00742FC8" w:rsidRDefault="00000000">
            <w:pPr>
              <w:tabs>
                <w:tab w:val="left" w:pos="855"/>
              </w:tabs>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生产过程中反应工序板框压滤机压滤分离产生的酸性母液、滤饼进行二次冲洗产生的水洗废水、二级碱液喷淋系统吸收尾气产生的废液、生产车间地面冲洗废水以及锅炉产生的污水。本项目污水处理系统建设了1座污水处理站处理生产废水，处理规模200m</w:t>
            </w:r>
            <w:r>
              <w:rPr>
                <w:rFonts w:ascii="仿宋" w:eastAsia="仿宋" w:hAnsi="仿宋" w:cs="仿宋" w:hint="eastAsia"/>
                <w:bCs/>
                <w:sz w:val="24"/>
                <w:vertAlign w:val="superscript"/>
              </w:rPr>
              <w:t>3</w:t>
            </w:r>
            <w:r>
              <w:rPr>
                <w:rFonts w:ascii="仿宋" w:eastAsia="仿宋" w:hAnsi="仿宋" w:cs="仿宋" w:hint="eastAsia"/>
                <w:bCs/>
                <w:sz w:val="24"/>
              </w:rPr>
              <w:t>/d，生产废水经处理后循环使用，用于车间地面冲洗、滤饼冲洗，剩余部分经蒸发器蒸发，蒸汽收集于水池，结晶收集后厂内综合利用。</w:t>
            </w:r>
          </w:p>
          <w:p w14:paraId="4001699F" w14:textId="77777777" w:rsidR="00742FC8" w:rsidRDefault="00000000">
            <w:pPr>
              <w:tabs>
                <w:tab w:val="left" w:pos="855"/>
              </w:tabs>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生活污水经化粪池沉淀后存于贮罐，定期拉运到园区污水处理厂，待园区管网接通后直接排入园区污水管网。</w:t>
            </w:r>
          </w:p>
          <w:p w14:paraId="113DC425" w14:textId="77777777" w:rsidR="00742FC8" w:rsidRDefault="00000000">
            <w:pPr>
              <w:spacing w:line="360" w:lineRule="auto"/>
              <w:ind w:firstLineChars="200" w:firstLine="482"/>
              <w:rPr>
                <w:rFonts w:ascii="仿宋" w:eastAsia="仿宋" w:hAnsi="仿宋" w:cs="仿宋"/>
                <w:sz w:val="24"/>
              </w:rPr>
            </w:pPr>
            <w:r>
              <w:rPr>
                <w:rFonts w:ascii="仿宋" w:eastAsia="仿宋" w:hAnsi="仿宋" w:cs="仿宋" w:hint="eastAsia"/>
                <w:b/>
                <w:bCs/>
                <w:sz w:val="24"/>
              </w:rPr>
              <w:t>2.3噪声污染源及防治措施</w:t>
            </w:r>
          </w:p>
          <w:p w14:paraId="099A6895" w14:textId="77777777" w:rsidR="00742FC8" w:rsidRDefault="00000000">
            <w:pPr>
              <w:autoSpaceDE w:val="0"/>
              <w:autoSpaceDN w:val="0"/>
              <w:adjustRightIn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本项目噪声设备为碱液吸收塔、压滤机、真空泵、风机、自动加料机等</w:t>
            </w:r>
            <w:r>
              <w:rPr>
                <w:rFonts w:ascii="仿宋" w:eastAsia="仿宋" w:hAnsi="仿宋" w:cs="仿宋" w:hint="eastAsia"/>
                <w:sz w:val="24"/>
              </w:rPr>
              <w:t>。</w:t>
            </w:r>
            <w:r>
              <w:rPr>
                <w:rFonts w:ascii="仿宋" w:eastAsia="仿宋" w:hAnsi="仿宋" w:cs="仿宋" w:hint="eastAsia"/>
                <w:kern w:val="0"/>
                <w:sz w:val="24"/>
              </w:rPr>
              <w:t>选用设备时选择同类设备中低噪声的设备；对机泵采取基础减震和弹性连接措施，大功率机泵进行隔音处理；对压缩机</w:t>
            </w:r>
            <w:proofErr w:type="gramStart"/>
            <w:r>
              <w:rPr>
                <w:rFonts w:ascii="仿宋" w:eastAsia="仿宋" w:hAnsi="仿宋" w:cs="仿宋" w:hint="eastAsia"/>
                <w:kern w:val="0"/>
                <w:sz w:val="24"/>
              </w:rPr>
              <w:t>泵进行</w:t>
            </w:r>
            <w:proofErr w:type="gramEnd"/>
            <w:r>
              <w:rPr>
                <w:rFonts w:ascii="仿宋" w:eastAsia="仿宋" w:hAnsi="仿宋" w:cs="仿宋" w:hint="eastAsia"/>
                <w:kern w:val="0"/>
                <w:sz w:val="24"/>
              </w:rPr>
              <w:t>消声、隔声、吸声及综合治理。对各噪声</w:t>
            </w:r>
            <w:proofErr w:type="gramStart"/>
            <w:r>
              <w:rPr>
                <w:rFonts w:ascii="仿宋" w:eastAsia="仿宋" w:hAnsi="仿宋" w:cs="仿宋" w:hint="eastAsia"/>
                <w:kern w:val="0"/>
                <w:sz w:val="24"/>
              </w:rPr>
              <w:t>源采用</w:t>
            </w:r>
            <w:proofErr w:type="gramEnd"/>
            <w:r>
              <w:rPr>
                <w:rFonts w:ascii="仿宋" w:eastAsia="仿宋" w:hAnsi="仿宋" w:cs="仿宋" w:hint="eastAsia"/>
                <w:kern w:val="0"/>
                <w:sz w:val="24"/>
              </w:rPr>
              <w:t>以上相关降噪措施后，可以得到明显的降噪效果。</w:t>
            </w:r>
          </w:p>
          <w:p w14:paraId="03AAC4E5" w14:textId="77777777" w:rsidR="00742FC8" w:rsidRDefault="00000000">
            <w:pPr>
              <w:spacing w:line="360" w:lineRule="auto"/>
              <w:ind w:firstLineChars="200" w:firstLine="482"/>
              <w:rPr>
                <w:rFonts w:ascii="仿宋" w:eastAsia="仿宋" w:hAnsi="仿宋" w:cs="仿宋"/>
                <w:sz w:val="24"/>
              </w:rPr>
            </w:pPr>
            <w:bookmarkStart w:id="53" w:name="_Toc269892259"/>
            <w:bookmarkStart w:id="54" w:name="_Toc428181399"/>
            <w:bookmarkStart w:id="55" w:name="_Toc459303559"/>
            <w:bookmarkStart w:id="56" w:name="_Toc465095652"/>
            <w:bookmarkStart w:id="57" w:name="_Toc239479586"/>
            <w:r>
              <w:rPr>
                <w:rFonts w:ascii="仿宋" w:eastAsia="仿宋" w:hAnsi="仿宋" w:cs="仿宋" w:hint="eastAsia"/>
                <w:b/>
                <w:bCs/>
                <w:sz w:val="24"/>
              </w:rPr>
              <w:t>2.4固体废弃物</w:t>
            </w:r>
            <w:bookmarkEnd w:id="53"/>
            <w:bookmarkEnd w:id="54"/>
            <w:bookmarkEnd w:id="55"/>
            <w:bookmarkEnd w:id="56"/>
            <w:bookmarkEnd w:id="57"/>
            <w:r>
              <w:rPr>
                <w:rFonts w:ascii="仿宋" w:eastAsia="仿宋" w:hAnsi="仿宋" w:cs="仿宋" w:hint="eastAsia"/>
                <w:b/>
                <w:bCs/>
                <w:sz w:val="24"/>
              </w:rPr>
              <w:t>及防治措施</w:t>
            </w:r>
          </w:p>
          <w:p w14:paraId="49503179" w14:textId="77777777" w:rsidR="00742FC8" w:rsidRDefault="00000000">
            <w:pPr>
              <w:autoSpaceDE w:val="0"/>
              <w:autoSpaceDN w:val="0"/>
              <w:adjustRightInd w:val="0"/>
              <w:spacing w:line="360" w:lineRule="auto"/>
              <w:ind w:firstLineChars="200" w:firstLine="480"/>
              <w:rPr>
                <w:rFonts w:ascii="仿宋" w:eastAsia="仿宋" w:hAnsi="仿宋" w:cs="仿宋"/>
                <w:sz w:val="24"/>
              </w:rPr>
            </w:pPr>
            <w:bookmarkStart w:id="58" w:name="_Toc168279065"/>
            <w:bookmarkStart w:id="59" w:name="_Toc148754888"/>
            <w:bookmarkStart w:id="60" w:name="_Toc168279586"/>
            <w:bookmarkStart w:id="61" w:name="_Toc168279422"/>
            <w:bookmarkStart w:id="62" w:name="_Toc239479587"/>
            <w:r>
              <w:rPr>
                <w:rFonts w:ascii="仿宋" w:eastAsia="仿宋" w:hAnsi="仿宋" w:cs="仿宋" w:hint="eastAsia"/>
                <w:sz w:val="24"/>
              </w:rPr>
              <w:t>本项目固体废弃物包括污水处理站酸碱中和产生的废盐，蒸发器蒸发产生废盐，生产车间（1#、2#、3#生产线）除尘器收集物料，职工生活产生的生活垃圾，生物质锅炉燃烧产生的灰渣，为一般固废。污水处理站吸附恶臭产生的废活性炭、厂内污水处理</w:t>
            </w:r>
            <w:proofErr w:type="gramStart"/>
            <w:r>
              <w:rPr>
                <w:rFonts w:ascii="仿宋" w:eastAsia="仿宋" w:hAnsi="仿宋" w:cs="仿宋" w:hint="eastAsia"/>
                <w:sz w:val="24"/>
              </w:rPr>
              <w:t>站产生</w:t>
            </w:r>
            <w:proofErr w:type="gramEnd"/>
            <w:r>
              <w:rPr>
                <w:rFonts w:ascii="仿宋" w:eastAsia="仿宋" w:hAnsi="仿宋" w:cs="仿宋" w:hint="eastAsia"/>
                <w:sz w:val="24"/>
              </w:rPr>
              <w:t>的污泥、部分原料产生的废料桶（袋）为危险</w:t>
            </w:r>
            <w:r>
              <w:rPr>
                <w:rFonts w:ascii="仿宋" w:eastAsia="仿宋" w:hAnsi="仿宋" w:cs="仿宋" w:hint="eastAsia"/>
                <w:sz w:val="24"/>
              </w:rPr>
              <w:lastRenderedPageBreak/>
              <w:t>废物。</w:t>
            </w:r>
            <w:r>
              <w:rPr>
                <w:rFonts w:ascii="仿宋" w:eastAsia="仿宋" w:hAnsi="仿宋" w:cs="仿宋" w:hint="eastAsia"/>
                <w:kern w:val="0"/>
                <w:sz w:val="24"/>
              </w:rPr>
              <w:t>项目新增固体废物产生量为177.8吨/年，全部得到了合理处置。</w:t>
            </w:r>
          </w:p>
          <w:p w14:paraId="2486D636" w14:textId="77777777" w:rsidR="00742FC8" w:rsidRDefault="00000000">
            <w:pPr>
              <w:spacing w:line="360" w:lineRule="auto"/>
              <w:ind w:firstLineChars="200" w:firstLine="482"/>
              <w:jc w:val="left"/>
              <w:rPr>
                <w:rFonts w:ascii="仿宋" w:eastAsia="仿宋" w:hAnsi="仿宋" w:cs="仿宋"/>
                <w:b/>
                <w:bCs/>
                <w:sz w:val="24"/>
              </w:rPr>
            </w:pPr>
            <w:bookmarkStart w:id="63" w:name="_Toc15069129"/>
            <w:bookmarkStart w:id="64" w:name="_Toc11316"/>
            <w:bookmarkStart w:id="65" w:name="_Toc12576150"/>
            <w:bookmarkEnd w:id="58"/>
            <w:bookmarkEnd w:id="59"/>
            <w:bookmarkEnd w:id="60"/>
            <w:bookmarkEnd w:id="61"/>
            <w:bookmarkEnd w:id="62"/>
            <w:r>
              <w:rPr>
                <w:rFonts w:ascii="仿宋" w:eastAsia="仿宋" w:hAnsi="仿宋" w:cs="仿宋" w:hint="eastAsia"/>
                <w:b/>
                <w:bCs/>
                <w:sz w:val="24"/>
              </w:rPr>
              <w:t>3、现有项目污染物监测结果</w:t>
            </w:r>
          </w:p>
          <w:p w14:paraId="63D494A1" w14:textId="77777777" w:rsidR="00742FC8"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根据内蒙古蓝箭环保有限责任公司编制的《乌拉特前旗华航科技有限公司分散红13#、分散紫93#、分散蓝291#项目竣工环境保护验收监测报告》。</w:t>
            </w:r>
          </w:p>
          <w:p w14:paraId="6D56DB79" w14:textId="77777777" w:rsidR="00742FC8" w:rsidRDefault="00000000">
            <w:pPr>
              <w:pStyle w:val="3"/>
              <w:spacing w:before="0" w:after="0" w:line="360" w:lineRule="auto"/>
              <w:ind w:firstLineChars="200" w:firstLine="482"/>
              <w:rPr>
                <w:rFonts w:ascii="仿宋" w:eastAsia="仿宋" w:hAnsi="仿宋" w:cs="仿宋"/>
                <w:sz w:val="24"/>
                <w:szCs w:val="24"/>
              </w:rPr>
            </w:pPr>
            <w:r>
              <w:rPr>
                <w:rFonts w:ascii="仿宋" w:eastAsia="仿宋" w:hAnsi="仿宋" w:cs="仿宋" w:hint="eastAsia"/>
                <w:sz w:val="24"/>
                <w:szCs w:val="24"/>
              </w:rPr>
              <w:t>3.1废气污染物达标情况</w:t>
            </w:r>
          </w:p>
          <w:p w14:paraId="382E9BE1" w14:textId="77777777" w:rsidR="00742FC8" w:rsidRDefault="00000000">
            <w:pPr>
              <w:pStyle w:val="3"/>
              <w:spacing w:before="0" w:after="0" w:line="360" w:lineRule="auto"/>
              <w:ind w:firstLineChars="200" w:firstLine="482"/>
              <w:rPr>
                <w:rFonts w:ascii="仿宋" w:eastAsia="仿宋" w:hAnsi="仿宋" w:cs="仿宋"/>
                <w:sz w:val="24"/>
                <w:szCs w:val="24"/>
              </w:rPr>
            </w:pPr>
            <w:bookmarkStart w:id="66" w:name="_Toc12576156"/>
            <w:bookmarkStart w:id="67" w:name="_Toc6912716"/>
            <w:bookmarkStart w:id="68" w:name="_Toc1146"/>
            <w:bookmarkStart w:id="69" w:name="_Toc15069136"/>
            <w:r>
              <w:rPr>
                <w:rFonts w:ascii="仿宋" w:eastAsia="仿宋" w:hAnsi="仿宋" w:cs="仿宋" w:hint="eastAsia"/>
                <w:sz w:val="24"/>
                <w:szCs w:val="24"/>
              </w:rPr>
              <w:t>3.1.1无组织废气</w:t>
            </w:r>
            <w:bookmarkEnd w:id="66"/>
            <w:bookmarkEnd w:id="67"/>
            <w:bookmarkEnd w:id="68"/>
            <w:bookmarkEnd w:id="69"/>
          </w:p>
          <w:p w14:paraId="6F1EE85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检测结果表明：厂界非甲烷总烃排放浓度符合《大气污染物综合排放标准》（GB16297-1996）表2标准，厂界臭气浓度符合《恶臭污染物排放标准》(GB14554-93)表1二级标准。检测结果表明：厂界无组织氯化氢排放浓度均符合《大气污染物综合排放标准》（GB16297-1996）表2标准，厂界硫化氢、氨气符合《恶臭污染物排放标准》(GB14554-93)表1二级标准。检测结果表明：厂界总悬浮颗粒物、硫酸雾、二氧化硫、氮氧化物符合《大气污染物综合排放标准》(GB16297-1996)表2标准。</w:t>
            </w:r>
          </w:p>
          <w:p w14:paraId="0FC551FE" w14:textId="77777777" w:rsidR="00742FC8" w:rsidRDefault="00000000">
            <w:pPr>
              <w:pStyle w:val="3"/>
              <w:spacing w:before="0" w:after="0" w:line="360" w:lineRule="auto"/>
              <w:ind w:firstLineChars="200" w:firstLine="482"/>
              <w:rPr>
                <w:rFonts w:ascii="仿宋" w:eastAsia="仿宋" w:hAnsi="仿宋" w:cs="仿宋"/>
                <w:sz w:val="24"/>
                <w:szCs w:val="24"/>
              </w:rPr>
            </w:pPr>
            <w:bookmarkStart w:id="70" w:name="_Toc15069137"/>
            <w:bookmarkStart w:id="71" w:name="_Toc6912717"/>
            <w:bookmarkStart w:id="72" w:name="_Toc12576157"/>
            <w:bookmarkStart w:id="73" w:name="_Toc408"/>
            <w:r>
              <w:rPr>
                <w:rFonts w:ascii="仿宋" w:eastAsia="仿宋" w:hAnsi="仿宋" w:cs="仿宋" w:hint="eastAsia"/>
                <w:sz w:val="24"/>
                <w:szCs w:val="24"/>
              </w:rPr>
              <w:t>3.1.2有组织废气</w:t>
            </w:r>
            <w:bookmarkEnd w:id="70"/>
            <w:bookmarkEnd w:id="71"/>
            <w:bookmarkEnd w:id="72"/>
            <w:bookmarkEnd w:id="73"/>
          </w:p>
          <w:p w14:paraId="1FE729DC" w14:textId="77777777" w:rsidR="00742FC8" w:rsidRDefault="00000000">
            <w:pPr>
              <w:widowControl/>
              <w:spacing w:line="360" w:lineRule="auto"/>
              <w:ind w:firstLineChars="200" w:firstLine="480"/>
              <w:rPr>
                <w:rFonts w:ascii="仿宋" w:eastAsia="仿宋" w:hAnsi="仿宋" w:cs="仿宋"/>
                <w:sz w:val="24"/>
              </w:rPr>
            </w:pPr>
            <w:r>
              <w:rPr>
                <w:rFonts w:ascii="仿宋" w:eastAsia="仿宋" w:hAnsi="仿宋" w:cs="仿宋" w:hint="eastAsia"/>
                <w:sz w:val="24"/>
              </w:rPr>
              <w:t>检测结果表明：1#生产线排气筒氯化氢排放浓度范围为15.7~21.6mg/m</w:t>
            </w:r>
            <w:r>
              <w:rPr>
                <w:rFonts w:ascii="仿宋" w:eastAsia="仿宋" w:hAnsi="仿宋" w:cs="仿宋" w:hint="eastAsia"/>
                <w:sz w:val="24"/>
                <w:vertAlign w:val="superscript"/>
              </w:rPr>
              <w:t>3</w:t>
            </w:r>
            <w:r>
              <w:rPr>
                <w:rFonts w:ascii="仿宋" w:eastAsia="仿宋" w:hAnsi="仿宋" w:cs="仿宋" w:hint="eastAsia"/>
                <w:sz w:val="24"/>
              </w:rPr>
              <w:t>，排放速率为0.008kg/h，检测结果符合《大气污染物综合排放标准》（GB16297-1996）表2中排放限值要求，氮氧化物排放浓度范围为35~43mg/m</w:t>
            </w:r>
            <w:r>
              <w:rPr>
                <w:rFonts w:ascii="仿宋" w:eastAsia="仿宋" w:hAnsi="仿宋" w:cs="仿宋" w:hint="eastAsia"/>
                <w:sz w:val="24"/>
                <w:vertAlign w:val="superscript"/>
              </w:rPr>
              <w:t>3</w:t>
            </w:r>
            <w:r>
              <w:rPr>
                <w:rFonts w:ascii="仿宋" w:eastAsia="仿宋" w:hAnsi="仿宋" w:cs="仿宋" w:hint="eastAsia"/>
                <w:sz w:val="24"/>
              </w:rPr>
              <w:t>，排放速率为0.02kg/h，检测结果符合《大气污染物综合排放标准》（GB16297-1996）表2中排放限值要求；2#生产线排气筒氯化氢排放浓度范围为16.3~21.3mg/m</w:t>
            </w:r>
            <w:r>
              <w:rPr>
                <w:rFonts w:ascii="仿宋" w:eastAsia="仿宋" w:hAnsi="仿宋" w:cs="仿宋" w:hint="eastAsia"/>
                <w:sz w:val="24"/>
                <w:vertAlign w:val="superscript"/>
              </w:rPr>
              <w:t>3</w:t>
            </w:r>
            <w:r>
              <w:rPr>
                <w:rFonts w:ascii="仿宋" w:eastAsia="仿宋" w:hAnsi="仿宋" w:cs="仿宋" w:hint="eastAsia"/>
                <w:sz w:val="24"/>
              </w:rPr>
              <w:t>，排放速率为0.008kg/h，检测结果符合《大气污染物综合排放标准》（GB16297-1996）表2中排放限值要求，氮氧化物排放浓度范围为43~46mg/m</w:t>
            </w:r>
            <w:r>
              <w:rPr>
                <w:rFonts w:ascii="仿宋" w:eastAsia="仿宋" w:hAnsi="仿宋" w:cs="仿宋" w:hint="eastAsia"/>
                <w:sz w:val="24"/>
                <w:vertAlign w:val="superscript"/>
              </w:rPr>
              <w:t>3</w:t>
            </w:r>
            <w:r>
              <w:rPr>
                <w:rFonts w:ascii="仿宋" w:eastAsia="仿宋" w:hAnsi="仿宋" w:cs="仿宋" w:hint="eastAsia"/>
                <w:sz w:val="24"/>
              </w:rPr>
              <w:t>，排放速率为0.02kg/h，检测结果符合《大气污染物综合排放标准》（GB16297-1996）表2中排放限值要求；3#生产线排气筒氯化氢排放浓度范围为14.4~23.8mg/m</w:t>
            </w:r>
            <w:r>
              <w:rPr>
                <w:rFonts w:ascii="仿宋" w:eastAsia="仿宋" w:hAnsi="仿宋" w:cs="仿宋" w:hint="eastAsia"/>
                <w:sz w:val="24"/>
                <w:vertAlign w:val="superscript"/>
              </w:rPr>
              <w:t>3</w:t>
            </w:r>
            <w:r>
              <w:rPr>
                <w:rFonts w:ascii="仿宋" w:eastAsia="仿宋" w:hAnsi="仿宋" w:cs="仿宋" w:hint="eastAsia"/>
                <w:sz w:val="24"/>
              </w:rPr>
              <w:t>，排放速率为0.028kg/h，检测结果符合《大气污染物综合排放标准》（GB16297-1996）表2中排放限值要求，氮氧化物排放浓度范围为43~46mg/m</w:t>
            </w:r>
            <w:r>
              <w:rPr>
                <w:rFonts w:ascii="仿宋" w:eastAsia="仿宋" w:hAnsi="仿宋" w:cs="仿宋" w:hint="eastAsia"/>
                <w:sz w:val="24"/>
                <w:vertAlign w:val="superscript"/>
              </w:rPr>
              <w:t>3</w:t>
            </w:r>
            <w:r>
              <w:rPr>
                <w:rFonts w:ascii="仿宋" w:eastAsia="仿宋" w:hAnsi="仿宋" w:cs="仿宋" w:hint="eastAsia"/>
                <w:sz w:val="24"/>
              </w:rPr>
              <w:t>，排放速率为0.07kg/h，检测结果符合《大气污染物综合排放标准》（GB16297-1996）表2中排放限值要求。</w:t>
            </w:r>
          </w:p>
          <w:p w14:paraId="023D9353" w14:textId="77777777" w:rsidR="00742FC8" w:rsidRDefault="00000000">
            <w:pPr>
              <w:pStyle w:val="2"/>
              <w:spacing w:after="0" w:line="360" w:lineRule="auto"/>
              <w:ind w:leftChars="0" w:left="0" w:firstLine="480"/>
              <w:rPr>
                <w:rFonts w:ascii="仿宋" w:eastAsia="仿宋" w:hAnsi="仿宋" w:cs="仿宋"/>
                <w:kern w:val="0"/>
                <w:sz w:val="24"/>
                <w:szCs w:val="24"/>
                <w:highlight w:val="yellow"/>
              </w:rPr>
            </w:pPr>
            <w:r>
              <w:rPr>
                <w:rFonts w:ascii="仿宋" w:eastAsia="仿宋" w:hAnsi="仿宋" w:cs="仿宋" w:hint="eastAsia"/>
                <w:sz w:val="24"/>
                <w:szCs w:val="24"/>
              </w:rPr>
              <w:t>生物质锅炉排气筒除尘前颗粒物排放浓度范围为169~176.8mg/m</w:t>
            </w:r>
            <w:r>
              <w:rPr>
                <w:rFonts w:ascii="仿宋" w:eastAsia="仿宋" w:hAnsi="仿宋" w:cs="仿宋" w:hint="eastAsia"/>
                <w:sz w:val="24"/>
                <w:szCs w:val="24"/>
                <w:vertAlign w:val="superscript"/>
              </w:rPr>
              <w:t>3</w:t>
            </w:r>
            <w:r>
              <w:rPr>
                <w:rFonts w:ascii="仿宋" w:eastAsia="仿宋" w:hAnsi="仿宋" w:cs="仿宋" w:hint="eastAsia"/>
                <w:sz w:val="24"/>
                <w:szCs w:val="24"/>
              </w:rPr>
              <w:t>，除尘后颗粒物排放浓度范围为44.3~47.9mg/m</w:t>
            </w:r>
            <w:r>
              <w:rPr>
                <w:rFonts w:ascii="仿宋" w:eastAsia="仿宋" w:hAnsi="仿宋" w:cs="仿宋" w:hint="eastAsia"/>
                <w:sz w:val="24"/>
                <w:szCs w:val="24"/>
                <w:vertAlign w:val="superscript"/>
              </w:rPr>
              <w:t>3</w:t>
            </w:r>
            <w:r>
              <w:rPr>
                <w:rFonts w:ascii="仿宋" w:eastAsia="仿宋" w:hAnsi="仿宋" w:cs="仿宋" w:hint="eastAsia"/>
                <w:sz w:val="24"/>
                <w:szCs w:val="24"/>
              </w:rPr>
              <w:t>，除尘效率为73%；二氧化硫排放浓度范</w:t>
            </w:r>
            <w:r>
              <w:rPr>
                <w:rFonts w:ascii="仿宋" w:eastAsia="仿宋" w:hAnsi="仿宋" w:cs="仿宋" w:hint="eastAsia"/>
                <w:sz w:val="24"/>
                <w:szCs w:val="24"/>
              </w:rPr>
              <w:lastRenderedPageBreak/>
              <w:t>围为29~36mg/m</w:t>
            </w:r>
            <w:r>
              <w:rPr>
                <w:rFonts w:ascii="仿宋" w:eastAsia="仿宋" w:hAnsi="仿宋" w:cs="仿宋" w:hint="eastAsia"/>
                <w:sz w:val="24"/>
                <w:szCs w:val="24"/>
                <w:vertAlign w:val="superscript"/>
              </w:rPr>
              <w:t>3</w:t>
            </w:r>
            <w:r>
              <w:rPr>
                <w:rFonts w:ascii="仿宋" w:eastAsia="仿宋" w:hAnsi="仿宋" w:cs="仿宋" w:hint="eastAsia"/>
                <w:sz w:val="24"/>
                <w:szCs w:val="24"/>
              </w:rPr>
              <w:t>，氮氧化物的排放浓度范围为159~172mg/m</w:t>
            </w:r>
            <w:r>
              <w:rPr>
                <w:rFonts w:ascii="仿宋" w:eastAsia="仿宋" w:hAnsi="仿宋" w:cs="仿宋" w:hint="eastAsia"/>
                <w:sz w:val="24"/>
                <w:szCs w:val="24"/>
                <w:vertAlign w:val="superscript"/>
              </w:rPr>
              <w:t>3</w:t>
            </w:r>
            <w:r>
              <w:rPr>
                <w:rFonts w:ascii="仿宋" w:eastAsia="仿宋" w:hAnsi="仿宋" w:cs="仿宋" w:hint="eastAsia"/>
                <w:sz w:val="24"/>
                <w:szCs w:val="24"/>
              </w:rPr>
              <w:t>，各项检测结果均符合</w:t>
            </w:r>
            <w:r>
              <w:rPr>
                <w:rFonts w:ascii="仿宋" w:eastAsia="仿宋" w:hAnsi="仿宋" w:cs="仿宋" w:hint="eastAsia"/>
                <w:kern w:val="0"/>
                <w:sz w:val="24"/>
                <w:szCs w:val="24"/>
              </w:rPr>
              <w:t>《锅炉大气污染物排放标准》（GB13271-2014）</w:t>
            </w:r>
            <w:r>
              <w:rPr>
                <w:rFonts w:ascii="仿宋" w:eastAsia="仿宋" w:hAnsi="仿宋" w:cs="仿宋" w:hint="eastAsia"/>
                <w:sz w:val="24"/>
                <w:szCs w:val="24"/>
              </w:rPr>
              <w:t>表2中新建燃煤锅炉大气污染物排放限值要求。烘干排气筒颗粒物排放浓度范围为27.8~28.6mg/m</w:t>
            </w:r>
            <w:r>
              <w:rPr>
                <w:rFonts w:ascii="仿宋" w:eastAsia="仿宋" w:hAnsi="仿宋" w:cs="仿宋" w:hint="eastAsia"/>
                <w:sz w:val="24"/>
                <w:szCs w:val="24"/>
                <w:vertAlign w:val="superscript"/>
              </w:rPr>
              <w:t>3</w:t>
            </w:r>
            <w:r>
              <w:rPr>
                <w:rFonts w:ascii="仿宋" w:eastAsia="仿宋" w:hAnsi="仿宋" w:cs="仿宋" w:hint="eastAsia"/>
                <w:sz w:val="24"/>
                <w:szCs w:val="24"/>
              </w:rPr>
              <w:t>，排放速率为0.3kg/h，检测结果均符合《大气污染物综合排放标准》（GB16297-1996）表2中二级排放限值要求。</w:t>
            </w:r>
          </w:p>
          <w:p w14:paraId="0F4985B0" w14:textId="77777777" w:rsidR="00742FC8" w:rsidRDefault="00000000">
            <w:pPr>
              <w:pStyle w:val="3"/>
              <w:spacing w:before="0" w:after="0" w:line="360" w:lineRule="auto"/>
              <w:ind w:firstLineChars="200" w:firstLine="482"/>
              <w:rPr>
                <w:rFonts w:ascii="仿宋" w:eastAsia="仿宋" w:hAnsi="仿宋" w:cs="仿宋"/>
                <w:sz w:val="24"/>
                <w:szCs w:val="24"/>
              </w:rPr>
            </w:pPr>
            <w:bookmarkStart w:id="74" w:name="_Toc12576158"/>
            <w:bookmarkStart w:id="75" w:name="_Toc15069138"/>
            <w:bookmarkStart w:id="76" w:name="_Toc571"/>
            <w:bookmarkEnd w:id="63"/>
            <w:bookmarkEnd w:id="64"/>
            <w:bookmarkEnd w:id="65"/>
            <w:r>
              <w:rPr>
                <w:rFonts w:ascii="仿宋" w:eastAsia="仿宋" w:hAnsi="仿宋" w:cs="仿宋" w:hint="eastAsia"/>
                <w:sz w:val="24"/>
                <w:szCs w:val="24"/>
              </w:rPr>
              <w:t>3.1.3废水</w:t>
            </w:r>
            <w:bookmarkEnd w:id="74"/>
            <w:bookmarkEnd w:id="75"/>
            <w:bookmarkEnd w:id="76"/>
            <w:r>
              <w:rPr>
                <w:rFonts w:ascii="仿宋" w:eastAsia="仿宋" w:hAnsi="仿宋" w:cs="仿宋" w:hint="eastAsia"/>
                <w:sz w:val="24"/>
                <w:szCs w:val="24"/>
              </w:rPr>
              <w:t>污染物达标情况</w:t>
            </w:r>
          </w:p>
          <w:p w14:paraId="129A5CB3" w14:textId="77777777" w:rsidR="00742FC8" w:rsidRDefault="00000000">
            <w:pPr>
              <w:spacing w:line="360" w:lineRule="auto"/>
              <w:ind w:firstLineChars="200" w:firstLine="480"/>
              <w:rPr>
                <w:rFonts w:ascii="仿宋" w:eastAsia="仿宋" w:hAnsi="仿宋" w:cs="仿宋"/>
                <w:kern w:val="0"/>
                <w:sz w:val="24"/>
                <w:lang w:bidi="ar"/>
              </w:rPr>
            </w:pPr>
            <w:r>
              <w:rPr>
                <w:rFonts w:ascii="仿宋" w:eastAsia="仿宋" w:hAnsi="仿宋" w:cs="仿宋" w:hint="eastAsia"/>
                <w:sz w:val="24"/>
              </w:rPr>
              <w:t>从检测结果表可以看出：</w:t>
            </w:r>
            <w:bookmarkStart w:id="77" w:name="_Toc12576159"/>
            <w:bookmarkStart w:id="78" w:name="_Toc6912718"/>
            <w:r>
              <w:rPr>
                <w:rFonts w:ascii="仿宋" w:eastAsia="仿宋" w:hAnsi="仿宋" w:cs="仿宋" w:hint="eastAsia"/>
                <w:kern w:val="0"/>
                <w:sz w:val="24"/>
                <w:lang w:bidi="ar"/>
              </w:rPr>
              <w:t>生活污</w:t>
            </w:r>
            <w:r>
              <w:rPr>
                <w:rFonts w:ascii="仿宋" w:eastAsia="仿宋" w:hAnsi="仿宋" w:cs="仿宋" w:hint="eastAsia"/>
                <w:bCs/>
                <w:sz w:val="24"/>
              </w:rPr>
              <w:t>水所检因子均符合《污水排入城镇下水道水质标准》(GBT31962-2015)表1C级标准。</w:t>
            </w:r>
          </w:p>
          <w:p w14:paraId="46E30C81" w14:textId="77777777" w:rsidR="00742FC8" w:rsidRDefault="00000000">
            <w:pPr>
              <w:pStyle w:val="3"/>
              <w:spacing w:before="0" w:after="0" w:line="360" w:lineRule="auto"/>
              <w:ind w:firstLineChars="200" w:firstLine="482"/>
              <w:rPr>
                <w:rFonts w:ascii="仿宋" w:eastAsia="仿宋" w:hAnsi="仿宋" w:cs="仿宋"/>
                <w:sz w:val="24"/>
                <w:szCs w:val="24"/>
              </w:rPr>
            </w:pPr>
            <w:bookmarkStart w:id="79" w:name="_Toc15069139"/>
            <w:bookmarkStart w:id="80" w:name="_Toc28236"/>
            <w:r>
              <w:rPr>
                <w:rFonts w:ascii="仿宋" w:eastAsia="仿宋" w:hAnsi="仿宋" w:cs="仿宋" w:hint="eastAsia"/>
                <w:sz w:val="24"/>
                <w:szCs w:val="24"/>
              </w:rPr>
              <w:t>3.1.4噪声</w:t>
            </w:r>
            <w:bookmarkEnd w:id="77"/>
            <w:bookmarkEnd w:id="78"/>
            <w:bookmarkEnd w:id="79"/>
            <w:bookmarkEnd w:id="80"/>
            <w:r>
              <w:rPr>
                <w:rFonts w:ascii="仿宋" w:eastAsia="仿宋" w:hAnsi="仿宋" w:cs="仿宋" w:hint="eastAsia"/>
                <w:sz w:val="24"/>
                <w:szCs w:val="24"/>
              </w:rPr>
              <w:t>污染物达标情况</w:t>
            </w:r>
          </w:p>
          <w:p w14:paraId="0F6383AA" w14:textId="77777777" w:rsidR="00742FC8" w:rsidRDefault="00000000">
            <w:pPr>
              <w:spacing w:line="360" w:lineRule="auto"/>
              <w:ind w:firstLineChars="200" w:firstLine="480"/>
              <w:outlineLvl w:val="1"/>
              <w:rPr>
                <w:rFonts w:ascii="仿宋" w:eastAsia="仿宋" w:hAnsi="仿宋" w:cs="仿宋"/>
                <w:sz w:val="24"/>
              </w:rPr>
            </w:pPr>
            <w:bookmarkStart w:id="81" w:name="_Toc94115874"/>
            <w:bookmarkStart w:id="82" w:name="_Toc14912942"/>
            <w:bookmarkStart w:id="83" w:name="_Toc65140830"/>
            <w:bookmarkStart w:id="84" w:name="_Toc13181866"/>
            <w:bookmarkStart w:id="85" w:name="_Toc71555101"/>
            <w:bookmarkStart w:id="86" w:name="_Toc7770"/>
            <w:bookmarkStart w:id="87" w:name="_Toc15069140"/>
            <w:bookmarkStart w:id="88" w:name="_Toc98113244"/>
            <w:r>
              <w:rPr>
                <w:rFonts w:ascii="仿宋" w:eastAsia="仿宋" w:hAnsi="仿宋" w:cs="仿宋" w:hint="eastAsia"/>
                <w:sz w:val="24"/>
              </w:rPr>
              <w:t>检测结果表明，昼间厂界噪声最大值为59dB(A)，夜间厂界噪声最大值为54dB(A)符合《工业企业厂界环境噪声排放标准》(GB12348-2008)3类标准。</w:t>
            </w:r>
            <w:bookmarkEnd w:id="81"/>
            <w:bookmarkEnd w:id="82"/>
            <w:bookmarkEnd w:id="83"/>
            <w:bookmarkEnd w:id="84"/>
            <w:bookmarkEnd w:id="85"/>
            <w:bookmarkEnd w:id="86"/>
            <w:bookmarkEnd w:id="87"/>
            <w:bookmarkEnd w:id="88"/>
          </w:p>
          <w:p w14:paraId="77BEB937"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kern w:val="0"/>
                <w:sz w:val="24"/>
                <w:lang w:bidi="ar"/>
              </w:rPr>
              <w:t>3.2</w:t>
            </w:r>
            <w:r>
              <w:rPr>
                <w:rFonts w:ascii="仿宋" w:eastAsia="仿宋" w:hAnsi="仿宋" w:cs="仿宋" w:hint="eastAsia"/>
                <w:b/>
                <w:bCs/>
                <w:color w:val="FF0000"/>
                <w:sz w:val="24"/>
              </w:rPr>
              <w:t>现有项目污染物排放汇总</w:t>
            </w:r>
          </w:p>
          <w:p w14:paraId="6AD4767A" w14:textId="77777777" w:rsidR="00742FC8" w:rsidRDefault="00000000">
            <w:pPr>
              <w:adjustRightInd w:val="0"/>
              <w:snapToGrid w:val="0"/>
              <w:spacing w:line="360" w:lineRule="auto"/>
              <w:ind w:firstLineChars="200" w:firstLine="480"/>
              <w:rPr>
                <w:rFonts w:ascii="仿宋" w:eastAsia="仿宋" w:hAnsi="仿宋" w:cs="仿宋"/>
                <w:bCs/>
                <w:color w:val="FF0000"/>
                <w:sz w:val="24"/>
              </w:rPr>
            </w:pPr>
            <w:r>
              <w:rPr>
                <w:rFonts w:ascii="仿宋" w:eastAsia="仿宋" w:hAnsi="仿宋" w:cs="仿宋" w:hint="eastAsia"/>
                <w:bCs/>
                <w:color w:val="FF0000"/>
                <w:sz w:val="24"/>
              </w:rPr>
              <w:t>根据《乌拉特前旗华航科技有限公司分散红13#、分散紫93#、分散蓝291#项目竣工环境保护验收监测报告》可知，现有厂区污染物排放情况如下。</w:t>
            </w:r>
          </w:p>
          <w:p w14:paraId="73D21E21" w14:textId="77777777" w:rsidR="00742FC8" w:rsidRDefault="00000000">
            <w:pPr>
              <w:adjustRightInd w:val="0"/>
              <w:snapToGrid w:val="0"/>
              <w:spacing w:line="360" w:lineRule="auto"/>
              <w:ind w:firstLineChars="200" w:firstLine="482"/>
              <w:jc w:val="center"/>
              <w:rPr>
                <w:rFonts w:ascii="仿宋" w:eastAsia="仿宋" w:hAnsi="仿宋" w:cs="仿宋"/>
                <w:b/>
                <w:color w:val="FF0000"/>
                <w:sz w:val="24"/>
              </w:rPr>
            </w:pPr>
            <w:r>
              <w:rPr>
                <w:rFonts w:ascii="仿宋" w:eastAsia="仿宋" w:hAnsi="仿宋" w:cs="仿宋" w:hint="eastAsia"/>
                <w:b/>
                <w:color w:val="FF0000"/>
                <w:sz w:val="24"/>
              </w:rPr>
              <w:t>表2-14现有项目污染物排放统计表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3105"/>
              <w:gridCol w:w="2370"/>
              <w:gridCol w:w="1860"/>
            </w:tblGrid>
            <w:tr w:rsidR="00742FC8" w14:paraId="6B5A2CDC" w14:textId="77777777">
              <w:trPr>
                <w:trHeight w:val="340"/>
                <w:jc w:val="center"/>
              </w:trPr>
              <w:tc>
                <w:tcPr>
                  <w:tcW w:w="4047" w:type="dxa"/>
                  <w:gridSpan w:val="2"/>
                  <w:vAlign w:val="center"/>
                </w:tcPr>
                <w:p w14:paraId="5EDAC2E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w:t>
                  </w:r>
                </w:p>
              </w:tc>
              <w:tc>
                <w:tcPr>
                  <w:tcW w:w="2370" w:type="dxa"/>
                  <w:vAlign w:val="center"/>
                </w:tcPr>
                <w:p w14:paraId="0974464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污染物</w:t>
                  </w:r>
                </w:p>
              </w:tc>
              <w:tc>
                <w:tcPr>
                  <w:tcW w:w="1860" w:type="dxa"/>
                  <w:vAlign w:val="center"/>
                </w:tcPr>
                <w:p w14:paraId="4CB8DF4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改扩建前排放量</w:t>
                  </w:r>
                </w:p>
              </w:tc>
            </w:tr>
            <w:tr w:rsidR="00742FC8" w14:paraId="06691B58" w14:textId="77777777">
              <w:trPr>
                <w:trHeight w:val="340"/>
                <w:jc w:val="center"/>
              </w:trPr>
              <w:tc>
                <w:tcPr>
                  <w:tcW w:w="942" w:type="dxa"/>
                  <w:vMerge w:val="restart"/>
                  <w:vAlign w:val="center"/>
                </w:tcPr>
                <w:p w14:paraId="7D77E91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废气</w:t>
                  </w:r>
                </w:p>
              </w:tc>
              <w:tc>
                <w:tcPr>
                  <w:tcW w:w="3105" w:type="dxa"/>
                  <w:vMerge w:val="restart"/>
                  <w:vAlign w:val="center"/>
                </w:tcPr>
                <w:p w14:paraId="7C36B44E"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生物质蒸汽锅炉（有组织）</w:t>
                  </w:r>
                </w:p>
              </w:tc>
              <w:tc>
                <w:tcPr>
                  <w:tcW w:w="2370" w:type="dxa"/>
                  <w:vAlign w:val="center"/>
                </w:tcPr>
                <w:p w14:paraId="59B00C25"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kern w:val="0"/>
                      <w:szCs w:val="21"/>
                      <w:lang w:bidi="ar"/>
                    </w:rPr>
                    <w:t>颗粒物</w:t>
                  </w:r>
                </w:p>
              </w:tc>
              <w:tc>
                <w:tcPr>
                  <w:tcW w:w="1860" w:type="dxa"/>
                  <w:vAlign w:val="center"/>
                </w:tcPr>
                <w:p w14:paraId="51CED25D"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0.75</w:t>
                  </w:r>
                </w:p>
              </w:tc>
            </w:tr>
            <w:tr w:rsidR="00742FC8" w14:paraId="0EF18B7F" w14:textId="77777777">
              <w:trPr>
                <w:trHeight w:val="340"/>
                <w:jc w:val="center"/>
              </w:trPr>
              <w:tc>
                <w:tcPr>
                  <w:tcW w:w="942" w:type="dxa"/>
                  <w:vMerge/>
                  <w:vAlign w:val="center"/>
                </w:tcPr>
                <w:p w14:paraId="094AC57B" w14:textId="77777777" w:rsidR="00742FC8" w:rsidRDefault="00742FC8">
                  <w:pPr>
                    <w:jc w:val="center"/>
                    <w:rPr>
                      <w:rFonts w:ascii="仿宋" w:eastAsia="仿宋" w:hAnsi="仿宋" w:cs="仿宋"/>
                      <w:color w:val="FF0000"/>
                      <w:szCs w:val="21"/>
                    </w:rPr>
                  </w:pPr>
                </w:p>
              </w:tc>
              <w:tc>
                <w:tcPr>
                  <w:tcW w:w="3105" w:type="dxa"/>
                  <w:vMerge/>
                  <w:vAlign w:val="center"/>
                </w:tcPr>
                <w:p w14:paraId="1486B03D" w14:textId="77777777" w:rsidR="00742FC8" w:rsidRDefault="00742FC8">
                  <w:pPr>
                    <w:pStyle w:val="a4"/>
                    <w:ind w:firstLineChars="0" w:firstLine="0"/>
                    <w:jc w:val="center"/>
                    <w:rPr>
                      <w:rFonts w:ascii="仿宋" w:eastAsia="仿宋" w:hAnsi="仿宋" w:cs="仿宋"/>
                      <w:color w:val="FF0000"/>
                      <w:kern w:val="0"/>
                      <w:szCs w:val="21"/>
                      <w:lang w:bidi="ar"/>
                    </w:rPr>
                  </w:pPr>
                </w:p>
              </w:tc>
              <w:tc>
                <w:tcPr>
                  <w:tcW w:w="2370" w:type="dxa"/>
                  <w:vAlign w:val="center"/>
                </w:tcPr>
                <w:p w14:paraId="0E23E29D" w14:textId="77777777" w:rsidR="00742FC8" w:rsidRDefault="00000000">
                  <w:pPr>
                    <w:pStyle w:val="a4"/>
                    <w:ind w:firstLineChars="0" w:firstLine="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二氧化硫</w:t>
                  </w:r>
                </w:p>
              </w:tc>
              <w:tc>
                <w:tcPr>
                  <w:tcW w:w="1860" w:type="dxa"/>
                  <w:vAlign w:val="center"/>
                </w:tcPr>
                <w:p w14:paraId="11B95B5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1.275</w:t>
                  </w:r>
                </w:p>
              </w:tc>
            </w:tr>
            <w:tr w:rsidR="00742FC8" w14:paraId="080BC6D7" w14:textId="77777777">
              <w:trPr>
                <w:trHeight w:val="340"/>
                <w:jc w:val="center"/>
              </w:trPr>
              <w:tc>
                <w:tcPr>
                  <w:tcW w:w="942" w:type="dxa"/>
                  <w:vMerge/>
                  <w:vAlign w:val="center"/>
                </w:tcPr>
                <w:p w14:paraId="638142C7" w14:textId="77777777" w:rsidR="00742FC8" w:rsidRDefault="00742FC8">
                  <w:pPr>
                    <w:jc w:val="center"/>
                    <w:rPr>
                      <w:rFonts w:ascii="仿宋" w:eastAsia="仿宋" w:hAnsi="仿宋" w:cs="仿宋"/>
                      <w:color w:val="FF0000"/>
                      <w:szCs w:val="21"/>
                    </w:rPr>
                  </w:pPr>
                </w:p>
              </w:tc>
              <w:tc>
                <w:tcPr>
                  <w:tcW w:w="3105" w:type="dxa"/>
                  <w:vMerge/>
                  <w:vAlign w:val="center"/>
                </w:tcPr>
                <w:p w14:paraId="70EBBC9C" w14:textId="77777777" w:rsidR="00742FC8" w:rsidRDefault="00742FC8">
                  <w:pPr>
                    <w:pStyle w:val="a4"/>
                    <w:ind w:firstLineChars="0" w:firstLine="0"/>
                    <w:jc w:val="center"/>
                    <w:rPr>
                      <w:rFonts w:ascii="仿宋" w:eastAsia="仿宋" w:hAnsi="仿宋" w:cs="仿宋"/>
                      <w:color w:val="FF0000"/>
                      <w:kern w:val="0"/>
                      <w:szCs w:val="21"/>
                      <w:lang w:bidi="ar"/>
                    </w:rPr>
                  </w:pPr>
                </w:p>
              </w:tc>
              <w:tc>
                <w:tcPr>
                  <w:tcW w:w="2370" w:type="dxa"/>
                  <w:vAlign w:val="center"/>
                </w:tcPr>
                <w:p w14:paraId="1EAF913A" w14:textId="77777777" w:rsidR="00742FC8" w:rsidRDefault="00000000">
                  <w:pPr>
                    <w:pStyle w:val="a4"/>
                    <w:ind w:firstLineChars="0" w:firstLine="0"/>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氮氧化物</w:t>
                  </w:r>
                </w:p>
              </w:tc>
              <w:tc>
                <w:tcPr>
                  <w:tcW w:w="1860" w:type="dxa"/>
                  <w:vAlign w:val="center"/>
                </w:tcPr>
                <w:p w14:paraId="50632EE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1.02</w:t>
                  </w:r>
                </w:p>
              </w:tc>
            </w:tr>
            <w:tr w:rsidR="00742FC8" w14:paraId="2943BB77" w14:textId="77777777">
              <w:trPr>
                <w:trHeight w:val="340"/>
                <w:jc w:val="center"/>
              </w:trPr>
              <w:tc>
                <w:tcPr>
                  <w:tcW w:w="942" w:type="dxa"/>
                  <w:vMerge/>
                  <w:vAlign w:val="center"/>
                </w:tcPr>
                <w:p w14:paraId="46D7D4F0" w14:textId="77777777" w:rsidR="00742FC8" w:rsidRDefault="00742FC8">
                  <w:pPr>
                    <w:jc w:val="center"/>
                    <w:rPr>
                      <w:rFonts w:ascii="仿宋" w:eastAsia="仿宋" w:hAnsi="仿宋" w:cs="仿宋"/>
                      <w:color w:val="FF0000"/>
                      <w:szCs w:val="21"/>
                    </w:rPr>
                  </w:pPr>
                </w:p>
              </w:tc>
              <w:tc>
                <w:tcPr>
                  <w:tcW w:w="3105" w:type="dxa"/>
                  <w:vMerge/>
                  <w:vAlign w:val="center"/>
                </w:tcPr>
                <w:p w14:paraId="6110C2D1" w14:textId="77777777" w:rsidR="00742FC8" w:rsidRDefault="00742FC8">
                  <w:pPr>
                    <w:widowControl/>
                    <w:jc w:val="center"/>
                    <w:textAlignment w:val="center"/>
                    <w:rPr>
                      <w:rFonts w:ascii="仿宋" w:eastAsia="仿宋" w:hAnsi="仿宋" w:cs="仿宋"/>
                      <w:color w:val="FF0000"/>
                      <w:kern w:val="0"/>
                      <w:szCs w:val="21"/>
                      <w:lang w:bidi="ar"/>
                    </w:rPr>
                  </w:pPr>
                </w:p>
              </w:tc>
              <w:tc>
                <w:tcPr>
                  <w:tcW w:w="2370" w:type="dxa"/>
                  <w:vAlign w:val="center"/>
                </w:tcPr>
                <w:p w14:paraId="5B0EBEA4"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汞及其化合物</w:t>
                  </w:r>
                </w:p>
              </w:tc>
              <w:tc>
                <w:tcPr>
                  <w:tcW w:w="1860" w:type="dxa"/>
                  <w:vAlign w:val="center"/>
                </w:tcPr>
                <w:p w14:paraId="5FB476F0"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0.000005</w:t>
                  </w:r>
                </w:p>
              </w:tc>
            </w:tr>
            <w:tr w:rsidR="00742FC8" w14:paraId="75A544B1" w14:textId="77777777">
              <w:trPr>
                <w:trHeight w:val="340"/>
                <w:jc w:val="center"/>
              </w:trPr>
              <w:tc>
                <w:tcPr>
                  <w:tcW w:w="942" w:type="dxa"/>
                  <w:vMerge/>
                  <w:vAlign w:val="center"/>
                </w:tcPr>
                <w:p w14:paraId="267B9BC0" w14:textId="77777777" w:rsidR="00742FC8" w:rsidRDefault="00742FC8">
                  <w:pPr>
                    <w:jc w:val="center"/>
                    <w:rPr>
                      <w:rFonts w:ascii="仿宋" w:eastAsia="仿宋" w:hAnsi="仿宋" w:cs="仿宋"/>
                      <w:color w:val="FF0000"/>
                      <w:szCs w:val="21"/>
                    </w:rPr>
                  </w:pPr>
                </w:p>
              </w:tc>
              <w:tc>
                <w:tcPr>
                  <w:tcW w:w="3105" w:type="dxa"/>
                  <w:vAlign w:val="center"/>
                </w:tcPr>
                <w:p w14:paraId="6F12CE38" w14:textId="77777777" w:rsidR="00742FC8" w:rsidRDefault="00000000">
                  <w:pPr>
                    <w:widowControl/>
                    <w:jc w:val="center"/>
                    <w:textAlignment w:val="center"/>
                    <w:rPr>
                      <w:rFonts w:ascii="仿宋" w:eastAsia="仿宋" w:hAnsi="仿宋" w:cs="仿宋"/>
                      <w:color w:val="FF0000"/>
                      <w:kern w:val="0"/>
                      <w:szCs w:val="21"/>
                      <w:lang w:bidi="ar"/>
                    </w:rPr>
                  </w:pPr>
                  <w:proofErr w:type="gramStart"/>
                  <w:r>
                    <w:rPr>
                      <w:rFonts w:ascii="仿宋" w:eastAsia="仿宋" w:hAnsi="仿宋" w:cs="仿宋" w:hint="eastAsia"/>
                      <w:color w:val="FF0000"/>
                      <w:kern w:val="0"/>
                      <w:szCs w:val="21"/>
                      <w:lang w:bidi="ar"/>
                    </w:rPr>
                    <w:t>灰渣棚</w:t>
                  </w:r>
                  <w:proofErr w:type="gramEnd"/>
                </w:p>
              </w:tc>
              <w:tc>
                <w:tcPr>
                  <w:tcW w:w="2370" w:type="dxa"/>
                  <w:vAlign w:val="center"/>
                </w:tcPr>
                <w:p w14:paraId="3F7E2065"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颗粒物</w:t>
                  </w:r>
                </w:p>
              </w:tc>
              <w:tc>
                <w:tcPr>
                  <w:tcW w:w="1860" w:type="dxa"/>
                  <w:vAlign w:val="center"/>
                </w:tcPr>
                <w:p w14:paraId="64ADABD0"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0.001</w:t>
                  </w:r>
                </w:p>
              </w:tc>
            </w:tr>
            <w:tr w:rsidR="00742FC8" w14:paraId="5A73413D" w14:textId="77777777">
              <w:trPr>
                <w:trHeight w:val="340"/>
                <w:jc w:val="center"/>
              </w:trPr>
              <w:tc>
                <w:tcPr>
                  <w:tcW w:w="942" w:type="dxa"/>
                  <w:vMerge/>
                  <w:vAlign w:val="center"/>
                </w:tcPr>
                <w:p w14:paraId="60493D59" w14:textId="77777777" w:rsidR="00742FC8" w:rsidRDefault="00742FC8">
                  <w:pPr>
                    <w:jc w:val="center"/>
                    <w:rPr>
                      <w:rFonts w:ascii="仿宋" w:eastAsia="仿宋" w:hAnsi="仿宋" w:cs="仿宋"/>
                      <w:color w:val="FF0000"/>
                      <w:szCs w:val="21"/>
                    </w:rPr>
                  </w:pPr>
                </w:p>
              </w:tc>
              <w:tc>
                <w:tcPr>
                  <w:tcW w:w="3105" w:type="dxa"/>
                  <w:vMerge w:val="restart"/>
                  <w:vAlign w:val="center"/>
                </w:tcPr>
                <w:p w14:paraId="74C373B1"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污水处理站</w:t>
                  </w:r>
                </w:p>
              </w:tc>
              <w:tc>
                <w:tcPr>
                  <w:tcW w:w="2370" w:type="dxa"/>
                  <w:vAlign w:val="center"/>
                </w:tcPr>
                <w:p w14:paraId="093A50E1"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rPr>
                    <w:t>NH</w:t>
                  </w:r>
                  <w:r>
                    <w:rPr>
                      <w:rFonts w:ascii="仿宋" w:eastAsia="仿宋" w:hAnsi="仿宋" w:cs="仿宋" w:hint="eastAsia"/>
                      <w:color w:val="FF0000"/>
                      <w:kern w:val="0"/>
                      <w:szCs w:val="21"/>
                      <w:vertAlign w:val="subscript"/>
                    </w:rPr>
                    <w:t>3</w:t>
                  </w:r>
                </w:p>
              </w:tc>
              <w:tc>
                <w:tcPr>
                  <w:tcW w:w="1860" w:type="dxa"/>
                  <w:vAlign w:val="center"/>
                </w:tcPr>
                <w:p w14:paraId="1D3D79B8"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0.01008</w:t>
                  </w:r>
                </w:p>
              </w:tc>
            </w:tr>
            <w:tr w:rsidR="00742FC8" w14:paraId="34E4BD87" w14:textId="77777777">
              <w:trPr>
                <w:trHeight w:val="340"/>
                <w:jc w:val="center"/>
              </w:trPr>
              <w:tc>
                <w:tcPr>
                  <w:tcW w:w="942" w:type="dxa"/>
                  <w:vMerge/>
                  <w:vAlign w:val="center"/>
                </w:tcPr>
                <w:p w14:paraId="129AA03F" w14:textId="77777777" w:rsidR="00742FC8" w:rsidRDefault="00742FC8">
                  <w:pPr>
                    <w:jc w:val="center"/>
                    <w:rPr>
                      <w:rFonts w:ascii="仿宋" w:eastAsia="仿宋" w:hAnsi="仿宋" w:cs="仿宋"/>
                      <w:color w:val="FF0000"/>
                      <w:szCs w:val="21"/>
                    </w:rPr>
                  </w:pPr>
                </w:p>
              </w:tc>
              <w:tc>
                <w:tcPr>
                  <w:tcW w:w="3105" w:type="dxa"/>
                  <w:vMerge/>
                  <w:vAlign w:val="center"/>
                </w:tcPr>
                <w:p w14:paraId="5102579E" w14:textId="77777777" w:rsidR="00742FC8" w:rsidRDefault="00742FC8">
                  <w:pPr>
                    <w:widowControl/>
                    <w:jc w:val="center"/>
                    <w:textAlignment w:val="center"/>
                    <w:rPr>
                      <w:rFonts w:ascii="仿宋" w:eastAsia="仿宋" w:hAnsi="仿宋" w:cs="仿宋"/>
                      <w:color w:val="FF0000"/>
                      <w:kern w:val="0"/>
                      <w:szCs w:val="21"/>
                      <w:lang w:bidi="ar"/>
                    </w:rPr>
                  </w:pPr>
                </w:p>
              </w:tc>
              <w:tc>
                <w:tcPr>
                  <w:tcW w:w="2370" w:type="dxa"/>
                  <w:vAlign w:val="center"/>
                </w:tcPr>
                <w:p w14:paraId="61E83438"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rPr>
                    <w:t>H</w:t>
                  </w:r>
                  <w:r>
                    <w:rPr>
                      <w:rFonts w:ascii="仿宋" w:eastAsia="仿宋" w:hAnsi="仿宋" w:cs="仿宋" w:hint="eastAsia"/>
                      <w:color w:val="FF0000"/>
                      <w:kern w:val="0"/>
                      <w:szCs w:val="21"/>
                      <w:vertAlign w:val="subscript"/>
                    </w:rPr>
                    <w:t>2</w:t>
                  </w:r>
                  <w:r>
                    <w:rPr>
                      <w:rFonts w:ascii="仿宋" w:eastAsia="仿宋" w:hAnsi="仿宋" w:cs="仿宋" w:hint="eastAsia"/>
                      <w:color w:val="FF0000"/>
                      <w:kern w:val="0"/>
                      <w:szCs w:val="21"/>
                    </w:rPr>
                    <w:t>S</w:t>
                  </w:r>
                </w:p>
              </w:tc>
              <w:tc>
                <w:tcPr>
                  <w:tcW w:w="1860" w:type="dxa"/>
                  <w:vAlign w:val="center"/>
                </w:tcPr>
                <w:p w14:paraId="242830CC"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0.00002</w:t>
                  </w:r>
                </w:p>
              </w:tc>
            </w:tr>
            <w:tr w:rsidR="00742FC8" w14:paraId="46BDECF4" w14:textId="77777777">
              <w:trPr>
                <w:trHeight w:val="340"/>
                <w:jc w:val="center"/>
              </w:trPr>
              <w:tc>
                <w:tcPr>
                  <w:tcW w:w="942" w:type="dxa"/>
                  <w:vMerge/>
                  <w:vAlign w:val="center"/>
                </w:tcPr>
                <w:p w14:paraId="4647BF75" w14:textId="77777777" w:rsidR="00742FC8" w:rsidRDefault="00742FC8">
                  <w:pPr>
                    <w:jc w:val="center"/>
                    <w:rPr>
                      <w:rFonts w:ascii="仿宋" w:eastAsia="仿宋" w:hAnsi="仿宋" w:cs="仿宋"/>
                      <w:color w:val="FF0000"/>
                      <w:szCs w:val="21"/>
                    </w:rPr>
                  </w:pPr>
                </w:p>
              </w:tc>
              <w:tc>
                <w:tcPr>
                  <w:tcW w:w="3105" w:type="dxa"/>
                  <w:vAlign w:val="center"/>
                </w:tcPr>
                <w:p w14:paraId="4988B60F"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包装</w:t>
                  </w:r>
                </w:p>
              </w:tc>
              <w:tc>
                <w:tcPr>
                  <w:tcW w:w="2370" w:type="dxa"/>
                  <w:vAlign w:val="center"/>
                </w:tcPr>
                <w:p w14:paraId="1CBD2D07"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颗粒物</w:t>
                  </w:r>
                </w:p>
              </w:tc>
              <w:tc>
                <w:tcPr>
                  <w:tcW w:w="1860" w:type="dxa"/>
                  <w:vAlign w:val="center"/>
                </w:tcPr>
                <w:p w14:paraId="20751546"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0.36</w:t>
                  </w:r>
                </w:p>
              </w:tc>
            </w:tr>
            <w:tr w:rsidR="00742FC8" w14:paraId="49AED5CB" w14:textId="77777777">
              <w:trPr>
                <w:trHeight w:val="340"/>
                <w:jc w:val="center"/>
              </w:trPr>
              <w:tc>
                <w:tcPr>
                  <w:tcW w:w="942" w:type="dxa"/>
                  <w:vMerge/>
                  <w:vAlign w:val="center"/>
                </w:tcPr>
                <w:p w14:paraId="7F383443" w14:textId="77777777" w:rsidR="00742FC8" w:rsidRDefault="00742FC8">
                  <w:pPr>
                    <w:jc w:val="center"/>
                    <w:rPr>
                      <w:rFonts w:ascii="仿宋" w:eastAsia="仿宋" w:hAnsi="仿宋" w:cs="仿宋"/>
                      <w:color w:val="FF0000"/>
                      <w:szCs w:val="21"/>
                    </w:rPr>
                  </w:pPr>
                </w:p>
              </w:tc>
              <w:tc>
                <w:tcPr>
                  <w:tcW w:w="3105" w:type="dxa"/>
                  <w:vAlign w:val="center"/>
                </w:tcPr>
                <w:p w14:paraId="2A39F690"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干燥</w:t>
                  </w:r>
                </w:p>
              </w:tc>
              <w:tc>
                <w:tcPr>
                  <w:tcW w:w="2370" w:type="dxa"/>
                  <w:vAlign w:val="center"/>
                </w:tcPr>
                <w:p w14:paraId="0CB4AE7C"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颗粒物</w:t>
                  </w:r>
                </w:p>
              </w:tc>
              <w:tc>
                <w:tcPr>
                  <w:tcW w:w="1860" w:type="dxa"/>
                  <w:vAlign w:val="center"/>
                </w:tcPr>
                <w:p w14:paraId="0A96790E"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0.3</w:t>
                  </w:r>
                </w:p>
              </w:tc>
            </w:tr>
            <w:tr w:rsidR="00742FC8" w14:paraId="6605780E" w14:textId="77777777">
              <w:trPr>
                <w:trHeight w:val="340"/>
                <w:jc w:val="center"/>
              </w:trPr>
              <w:tc>
                <w:tcPr>
                  <w:tcW w:w="942" w:type="dxa"/>
                  <w:vMerge/>
                  <w:vAlign w:val="center"/>
                </w:tcPr>
                <w:p w14:paraId="534CA011" w14:textId="77777777" w:rsidR="00742FC8" w:rsidRDefault="00742FC8">
                  <w:pPr>
                    <w:jc w:val="center"/>
                    <w:rPr>
                      <w:rFonts w:ascii="仿宋" w:eastAsia="仿宋" w:hAnsi="仿宋" w:cs="仿宋"/>
                      <w:color w:val="FF0000"/>
                      <w:szCs w:val="21"/>
                    </w:rPr>
                  </w:pPr>
                </w:p>
              </w:tc>
              <w:tc>
                <w:tcPr>
                  <w:tcW w:w="3105" w:type="dxa"/>
                  <w:vMerge w:val="restart"/>
                  <w:vAlign w:val="center"/>
                </w:tcPr>
                <w:p w14:paraId="3DA5856A"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重氮反应釜</w:t>
                  </w:r>
                </w:p>
              </w:tc>
              <w:tc>
                <w:tcPr>
                  <w:tcW w:w="2370" w:type="dxa"/>
                  <w:vAlign w:val="center"/>
                </w:tcPr>
                <w:p w14:paraId="11FC1A2A"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氮氧化物</w:t>
                  </w:r>
                </w:p>
              </w:tc>
              <w:tc>
                <w:tcPr>
                  <w:tcW w:w="1860" w:type="dxa"/>
                  <w:vAlign w:val="center"/>
                </w:tcPr>
                <w:p w14:paraId="0F846AE4"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0.0072</w:t>
                  </w:r>
                </w:p>
              </w:tc>
            </w:tr>
            <w:tr w:rsidR="00742FC8" w14:paraId="09411258" w14:textId="77777777">
              <w:trPr>
                <w:trHeight w:val="340"/>
                <w:jc w:val="center"/>
              </w:trPr>
              <w:tc>
                <w:tcPr>
                  <w:tcW w:w="942" w:type="dxa"/>
                  <w:vMerge/>
                  <w:vAlign w:val="center"/>
                </w:tcPr>
                <w:p w14:paraId="7ADB9902" w14:textId="77777777" w:rsidR="00742FC8" w:rsidRDefault="00742FC8">
                  <w:pPr>
                    <w:jc w:val="center"/>
                    <w:rPr>
                      <w:rFonts w:ascii="仿宋" w:eastAsia="仿宋" w:hAnsi="仿宋" w:cs="仿宋"/>
                      <w:color w:val="FF0000"/>
                      <w:szCs w:val="21"/>
                    </w:rPr>
                  </w:pPr>
                </w:p>
              </w:tc>
              <w:tc>
                <w:tcPr>
                  <w:tcW w:w="3105" w:type="dxa"/>
                  <w:vMerge/>
                  <w:vAlign w:val="center"/>
                </w:tcPr>
                <w:p w14:paraId="5589DF75" w14:textId="77777777" w:rsidR="00742FC8" w:rsidRDefault="00742FC8">
                  <w:pPr>
                    <w:widowControl/>
                    <w:jc w:val="center"/>
                    <w:textAlignment w:val="center"/>
                    <w:rPr>
                      <w:rFonts w:ascii="仿宋" w:eastAsia="仿宋" w:hAnsi="仿宋" w:cs="仿宋"/>
                      <w:color w:val="FF0000"/>
                      <w:kern w:val="0"/>
                      <w:szCs w:val="21"/>
                      <w:lang w:bidi="ar"/>
                    </w:rPr>
                  </w:pPr>
                </w:p>
              </w:tc>
              <w:tc>
                <w:tcPr>
                  <w:tcW w:w="2370" w:type="dxa"/>
                  <w:vAlign w:val="center"/>
                </w:tcPr>
                <w:p w14:paraId="254E5D8D"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rPr>
                    <w:t>氯化氢</w:t>
                  </w:r>
                </w:p>
              </w:tc>
              <w:tc>
                <w:tcPr>
                  <w:tcW w:w="1860" w:type="dxa"/>
                  <w:vAlign w:val="center"/>
                </w:tcPr>
                <w:p w14:paraId="4A67C017"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rPr>
                    <w:t>0.65</w:t>
                  </w:r>
                </w:p>
              </w:tc>
            </w:tr>
            <w:tr w:rsidR="00742FC8" w14:paraId="6046659F" w14:textId="77777777">
              <w:trPr>
                <w:trHeight w:val="340"/>
                <w:jc w:val="center"/>
              </w:trPr>
              <w:tc>
                <w:tcPr>
                  <w:tcW w:w="942" w:type="dxa"/>
                  <w:vMerge/>
                  <w:vAlign w:val="center"/>
                </w:tcPr>
                <w:p w14:paraId="2069613C" w14:textId="77777777" w:rsidR="00742FC8" w:rsidRDefault="00742FC8">
                  <w:pPr>
                    <w:jc w:val="center"/>
                    <w:rPr>
                      <w:rFonts w:ascii="仿宋" w:eastAsia="仿宋" w:hAnsi="仿宋" w:cs="仿宋"/>
                      <w:color w:val="FF0000"/>
                      <w:szCs w:val="21"/>
                    </w:rPr>
                  </w:pPr>
                </w:p>
              </w:tc>
              <w:tc>
                <w:tcPr>
                  <w:tcW w:w="3105" w:type="dxa"/>
                  <w:vAlign w:val="center"/>
                </w:tcPr>
                <w:p w14:paraId="05C3F52B"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车间（无组织）</w:t>
                  </w:r>
                </w:p>
              </w:tc>
              <w:tc>
                <w:tcPr>
                  <w:tcW w:w="2370" w:type="dxa"/>
                  <w:vAlign w:val="center"/>
                </w:tcPr>
                <w:p w14:paraId="49A13934"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颗粒物</w:t>
                  </w:r>
                </w:p>
              </w:tc>
              <w:tc>
                <w:tcPr>
                  <w:tcW w:w="1860" w:type="dxa"/>
                  <w:vAlign w:val="center"/>
                </w:tcPr>
                <w:p w14:paraId="491C5DC7"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0.11</w:t>
                  </w:r>
                </w:p>
              </w:tc>
            </w:tr>
            <w:tr w:rsidR="00742FC8" w14:paraId="710743D8" w14:textId="77777777">
              <w:trPr>
                <w:trHeight w:val="340"/>
                <w:jc w:val="center"/>
              </w:trPr>
              <w:tc>
                <w:tcPr>
                  <w:tcW w:w="942" w:type="dxa"/>
                  <w:vMerge/>
                  <w:vAlign w:val="center"/>
                </w:tcPr>
                <w:p w14:paraId="07B565CC" w14:textId="77777777" w:rsidR="00742FC8" w:rsidRDefault="00742FC8">
                  <w:pPr>
                    <w:jc w:val="center"/>
                    <w:rPr>
                      <w:rFonts w:ascii="仿宋" w:eastAsia="仿宋" w:hAnsi="仿宋" w:cs="仿宋"/>
                      <w:color w:val="FF0000"/>
                      <w:szCs w:val="21"/>
                    </w:rPr>
                  </w:pPr>
                </w:p>
              </w:tc>
              <w:tc>
                <w:tcPr>
                  <w:tcW w:w="3105" w:type="dxa"/>
                  <w:vAlign w:val="center"/>
                </w:tcPr>
                <w:p w14:paraId="550EFF33"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原料库（无组织）</w:t>
                  </w:r>
                </w:p>
              </w:tc>
              <w:tc>
                <w:tcPr>
                  <w:tcW w:w="2370" w:type="dxa"/>
                  <w:vAlign w:val="center"/>
                </w:tcPr>
                <w:p w14:paraId="3B613B4B"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颗粒物</w:t>
                  </w:r>
                </w:p>
              </w:tc>
              <w:tc>
                <w:tcPr>
                  <w:tcW w:w="1860" w:type="dxa"/>
                  <w:vAlign w:val="center"/>
                </w:tcPr>
                <w:p w14:paraId="1C2C7813"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0.098</w:t>
                  </w:r>
                </w:p>
              </w:tc>
            </w:tr>
            <w:tr w:rsidR="00742FC8" w14:paraId="68FC43EA" w14:textId="77777777">
              <w:trPr>
                <w:trHeight w:val="340"/>
                <w:jc w:val="center"/>
              </w:trPr>
              <w:tc>
                <w:tcPr>
                  <w:tcW w:w="942" w:type="dxa"/>
                  <w:vMerge/>
                  <w:vAlign w:val="center"/>
                </w:tcPr>
                <w:p w14:paraId="3EC2B898" w14:textId="77777777" w:rsidR="00742FC8" w:rsidRDefault="00742FC8">
                  <w:pPr>
                    <w:jc w:val="center"/>
                    <w:rPr>
                      <w:rFonts w:ascii="仿宋" w:eastAsia="仿宋" w:hAnsi="仿宋" w:cs="仿宋"/>
                      <w:color w:val="FF0000"/>
                      <w:szCs w:val="21"/>
                    </w:rPr>
                  </w:pPr>
                </w:p>
              </w:tc>
              <w:tc>
                <w:tcPr>
                  <w:tcW w:w="3105" w:type="dxa"/>
                  <w:vAlign w:val="center"/>
                </w:tcPr>
                <w:p w14:paraId="4F307443"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szCs w:val="21"/>
                    </w:rPr>
                    <w:t>储罐区呼吸废气（无组织）</w:t>
                  </w:r>
                </w:p>
              </w:tc>
              <w:tc>
                <w:tcPr>
                  <w:tcW w:w="2370" w:type="dxa"/>
                  <w:vAlign w:val="center"/>
                </w:tcPr>
                <w:p w14:paraId="10E90E67" w14:textId="77777777" w:rsidR="00742FC8" w:rsidRDefault="00000000">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rPr>
                    <w:t>氯化氢</w:t>
                  </w:r>
                </w:p>
              </w:tc>
              <w:tc>
                <w:tcPr>
                  <w:tcW w:w="1860" w:type="dxa"/>
                  <w:vAlign w:val="center"/>
                </w:tcPr>
                <w:p w14:paraId="57DA33A6"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0.078</w:t>
                  </w:r>
                </w:p>
              </w:tc>
            </w:tr>
            <w:tr w:rsidR="00742FC8" w14:paraId="78DA818E" w14:textId="77777777">
              <w:trPr>
                <w:trHeight w:val="340"/>
                <w:jc w:val="center"/>
              </w:trPr>
              <w:tc>
                <w:tcPr>
                  <w:tcW w:w="942" w:type="dxa"/>
                  <w:vMerge w:val="restart"/>
                  <w:vAlign w:val="center"/>
                </w:tcPr>
                <w:p w14:paraId="30C65554"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废水</w:t>
                  </w:r>
                </w:p>
              </w:tc>
              <w:tc>
                <w:tcPr>
                  <w:tcW w:w="5475" w:type="dxa"/>
                  <w:gridSpan w:val="2"/>
                  <w:vAlign w:val="center"/>
                </w:tcPr>
                <w:p w14:paraId="43C451E1"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生产工艺废水</w:t>
                  </w:r>
                </w:p>
              </w:tc>
              <w:tc>
                <w:tcPr>
                  <w:tcW w:w="1860" w:type="dxa"/>
                  <w:vAlign w:val="center"/>
                </w:tcPr>
                <w:p w14:paraId="5D8600D3"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9414</w:t>
                  </w:r>
                </w:p>
              </w:tc>
            </w:tr>
            <w:tr w:rsidR="00742FC8" w14:paraId="603A750C" w14:textId="77777777">
              <w:trPr>
                <w:trHeight w:val="340"/>
                <w:jc w:val="center"/>
              </w:trPr>
              <w:tc>
                <w:tcPr>
                  <w:tcW w:w="942" w:type="dxa"/>
                  <w:vMerge/>
                  <w:vAlign w:val="center"/>
                </w:tcPr>
                <w:p w14:paraId="71A91BCB" w14:textId="77777777" w:rsidR="00742FC8" w:rsidRDefault="00742FC8">
                  <w:pPr>
                    <w:widowControl/>
                    <w:jc w:val="center"/>
                    <w:rPr>
                      <w:rFonts w:ascii="仿宋" w:eastAsia="仿宋" w:hAnsi="仿宋" w:cs="仿宋"/>
                      <w:color w:val="FF0000"/>
                      <w:szCs w:val="21"/>
                    </w:rPr>
                  </w:pPr>
                </w:p>
              </w:tc>
              <w:tc>
                <w:tcPr>
                  <w:tcW w:w="5475" w:type="dxa"/>
                  <w:gridSpan w:val="2"/>
                  <w:vAlign w:val="center"/>
                </w:tcPr>
                <w:p w14:paraId="7F9C3AA5"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锅炉定期排污水</w:t>
                  </w:r>
                </w:p>
              </w:tc>
              <w:tc>
                <w:tcPr>
                  <w:tcW w:w="1860" w:type="dxa"/>
                  <w:vAlign w:val="center"/>
                </w:tcPr>
                <w:p w14:paraId="2782CE8B"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7030A0"/>
                      <w:szCs w:val="21"/>
                    </w:rPr>
                    <w:t>240</w:t>
                  </w:r>
                </w:p>
              </w:tc>
            </w:tr>
            <w:tr w:rsidR="00742FC8" w14:paraId="38ED53A2" w14:textId="77777777">
              <w:trPr>
                <w:trHeight w:val="340"/>
                <w:jc w:val="center"/>
              </w:trPr>
              <w:tc>
                <w:tcPr>
                  <w:tcW w:w="942" w:type="dxa"/>
                  <w:vMerge/>
                  <w:vAlign w:val="center"/>
                </w:tcPr>
                <w:p w14:paraId="3DA9434C" w14:textId="77777777" w:rsidR="00742FC8" w:rsidRDefault="00742FC8">
                  <w:pPr>
                    <w:widowControl/>
                    <w:jc w:val="center"/>
                    <w:rPr>
                      <w:rFonts w:ascii="仿宋" w:eastAsia="仿宋" w:hAnsi="仿宋" w:cs="仿宋"/>
                      <w:color w:val="FF0000"/>
                      <w:szCs w:val="21"/>
                    </w:rPr>
                  </w:pPr>
                </w:p>
              </w:tc>
              <w:tc>
                <w:tcPr>
                  <w:tcW w:w="5475" w:type="dxa"/>
                  <w:gridSpan w:val="2"/>
                  <w:vAlign w:val="center"/>
                </w:tcPr>
                <w:p w14:paraId="218790B4"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软水制备废水</w:t>
                  </w:r>
                </w:p>
              </w:tc>
              <w:tc>
                <w:tcPr>
                  <w:tcW w:w="1860" w:type="dxa"/>
                  <w:vAlign w:val="center"/>
                </w:tcPr>
                <w:p w14:paraId="68C717EA"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1200</w:t>
                  </w:r>
                </w:p>
              </w:tc>
            </w:tr>
            <w:tr w:rsidR="00742FC8" w14:paraId="545F6FC1" w14:textId="77777777">
              <w:trPr>
                <w:trHeight w:val="340"/>
                <w:jc w:val="center"/>
              </w:trPr>
              <w:tc>
                <w:tcPr>
                  <w:tcW w:w="942" w:type="dxa"/>
                  <w:vMerge/>
                  <w:vAlign w:val="center"/>
                </w:tcPr>
                <w:p w14:paraId="03AE4FB6" w14:textId="77777777" w:rsidR="00742FC8" w:rsidRDefault="00742FC8">
                  <w:pPr>
                    <w:widowControl/>
                    <w:jc w:val="center"/>
                    <w:rPr>
                      <w:rFonts w:ascii="仿宋" w:eastAsia="仿宋" w:hAnsi="仿宋" w:cs="仿宋"/>
                      <w:color w:val="FF0000"/>
                      <w:szCs w:val="21"/>
                    </w:rPr>
                  </w:pPr>
                </w:p>
              </w:tc>
              <w:tc>
                <w:tcPr>
                  <w:tcW w:w="5475" w:type="dxa"/>
                  <w:gridSpan w:val="2"/>
                  <w:vAlign w:val="center"/>
                </w:tcPr>
                <w:p w14:paraId="5134B522"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车间地面冲洗废水</w:t>
                  </w:r>
                </w:p>
              </w:tc>
              <w:tc>
                <w:tcPr>
                  <w:tcW w:w="1860" w:type="dxa"/>
                  <w:vAlign w:val="center"/>
                </w:tcPr>
                <w:p w14:paraId="6E15C625"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900</w:t>
                  </w:r>
                </w:p>
              </w:tc>
            </w:tr>
            <w:tr w:rsidR="00742FC8" w14:paraId="03BB04A5" w14:textId="77777777">
              <w:trPr>
                <w:trHeight w:val="340"/>
                <w:jc w:val="center"/>
              </w:trPr>
              <w:tc>
                <w:tcPr>
                  <w:tcW w:w="942" w:type="dxa"/>
                  <w:vMerge/>
                  <w:vAlign w:val="center"/>
                </w:tcPr>
                <w:p w14:paraId="6C4F11C2" w14:textId="77777777" w:rsidR="00742FC8" w:rsidRDefault="00742FC8">
                  <w:pPr>
                    <w:widowControl/>
                    <w:jc w:val="center"/>
                    <w:rPr>
                      <w:rFonts w:ascii="仿宋" w:eastAsia="仿宋" w:hAnsi="仿宋" w:cs="仿宋"/>
                      <w:color w:val="FF0000"/>
                      <w:szCs w:val="21"/>
                    </w:rPr>
                  </w:pPr>
                </w:p>
              </w:tc>
              <w:tc>
                <w:tcPr>
                  <w:tcW w:w="5475" w:type="dxa"/>
                  <w:gridSpan w:val="2"/>
                  <w:vAlign w:val="center"/>
                </w:tcPr>
                <w:p w14:paraId="306926BB"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生产车间滤饼冲洗水</w:t>
                  </w:r>
                </w:p>
              </w:tc>
              <w:tc>
                <w:tcPr>
                  <w:tcW w:w="1860" w:type="dxa"/>
                  <w:vAlign w:val="center"/>
                </w:tcPr>
                <w:p w14:paraId="4CFF9319"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1800</w:t>
                  </w:r>
                </w:p>
              </w:tc>
            </w:tr>
            <w:tr w:rsidR="00742FC8" w14:paraId="1E0C329F" w14:textId="77777777">
              <w:trPr>
                <w:trHeight w:val="340"/>
                <w:jc w:val="center"/>
              </w:trPr>
              <w:tc>
                <w:tcPr>
                  <w:tcW w:w="942" w:type="dxa"/>
                  <w:vMerge/>
                  <w:vAlign w:val="center"/>
                </w:tcPr>
                <w:p w14:paraId="38ADEA42" w14:textId="77777777" w:rsidR="00742FC8" w:rsidRDefault="00742FC8">
                  <w:pPr>
                    <w:widowControl/>
                    <w:jc w:val="center"/>
                    <w:rPr>
                      <w:rFonts w:ascii="仿宋" w:eastAsia="仿宋" w:hAnsi="仿宋" w:cs="仿宋"/>
                      <w:color w:val="FF0000"/>
                      <w:szCs w:val="21"/>
                    </w:rPr>
                  </w:pPr>
                </w:p>
              </w:tc>
              <w:tc>
                <w:tcPr>
                  <w:tcW w:w="5475" w:type="dxa"/>
                  <w:gridSpan w:val="2"/>
                  <w:vAlign w:val="center"/>
                </w:tcPr>
                <w:p w14:paraId="0300C849"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生活污水</w:t>
                  </w:r>
                </w:p>
              </w:tc>
              <w:tc>
                <w:tcPr>
                  <w:tcW w:w="1860" w:type="dxa"/>
                  <w:vAlign w:val="center"/>
                </w:tcPr>
                <w:p w14:paraId="501057FC"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810</w:t>
                  </w:r>
                </w:p>
              </w:tc>
            </w:tr>
            <w:tr w:rsidR="00742FC8" w14:paraId="4A7F0324" w14:textId="77777777">
              <w:trPr>
                <w:trHeight w:val="340"/>
                <w:jc w:val="center"/>
              </w:trPr>
              <w:tc>
                <w:tcPr>
                  <w:tcW w:w="942" w:type="dxa"/>
                  <w:vMerge w:val="restart"/>
                  <w:vAlign w:val="center"/>
                </w:tcPr>
                <w:p w14:paraId="54FEC09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固废</w:t>
                  </w:r>
                </w:p>
              </w:tc>
              <w:tc>
                <w:tcPr>
                  <w:tcW w:w="3105" w:type="dxa"/>
                  <w:vMerge w:val="restart"/>
                  <w:vAlign w:val="center"/>
                </w:tcPr>
                <w:p w14:paraId="4C2F8852" w14:textId="77777777" w:rsidR="00742FC8" w:rsidRDefault="00000000">
                  <w:pPr>
                    <w:widowControl/>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锅炉房</w:t>
                  </w:r>
                </w:p>
              </w:tc>
              <w:tc>
                <w:tcPr>
                  <w:tcW w:w="2370" w:type="dxa"/>
                  <w:vAlign w:val="center"/>
                </w:tcPr>
                <w:p w14:paraId="568D8A5A"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灰渣</w:t>
                  </w:r>
                </w:p>
              </w:tc>
              <w:tc>
                <w:tcPr>
                  <w:tcW w:w="1860" w:type="dxa"/>
                  <w:vAlign w:val="center"/>
                </w:tcPr>
                <w:p w14:paraId="0F01935D"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kern w:val="0"/>
                      <w:szCs w:val="21"/>
                    </w:rPr>
                    <w:t>30</w:t>
                  </w:r>
                </w:p>
              </w:tc>
            </w:tr>
            <w:tr w:rsidR="00742FC8" w14:paraId="3F18D4EC" w14:textId="77777777">
              <w:trPr>
                <w:trHeight w:val="340"/>
                <w:jc w:val="center"/>
              </w:trPr>
              <w:tc>
                <w:tcPr>
                  <w:tcW w:w="942" w:type="dxa"/>
                  <w:vMerge/>
                  <w:vAlign w:val="center"/>
                </w:tcPr>
                <w:p w14:paraId="05A86A4D" w14:textId="77777777" w:rsidR="00742FC8" w:rsidRDefault="00742FC8">
                  <w:pPr>
                    <w:jc w:val="center"/>
                    <w:rPr>
                      <w:rFonts w:ascii="仿宋" w:eastAsia="仿宋" w:hAnsi="仿宋" w:cs="仿宋"/>
                      <w:color w:val="FF0000"/>
                      <w:szCs w:val="21"/>
                    </w:rPr>
                  </w:pPr>
                </w:p>
              </w:tc>
              <w:tc>
                <w:tcPr>
                  <w:tcW w:w="3105" w:type="dxa"/>
                  <w:vMerge/>
                  <w:vAlign w:val="center"/>
                </w:tcPr>
                <w:p w14:paraId="2902C6DE" w14:textId="77777777" w:rsidR="00742FC8" w:rsidRDefault="00742FC8">
                  <w:pPr>
                    <w:widowControl/>
                    <w:jc w:val="center"/>
                    <w:rPr>
                      <w:rFonts w:ascii="仿宋" w:eastAsia="仿宋" w:hAnsi="仿宋" w:cs="仿宋"/>
                      <w:color w:val="FF0000"/>
                      <w:kern w:val="0"/>
                      <w:szCs w:val="21"/>
                      <w:lang w:bidi="ar"/>
                    </w:rPr>
                  </w:pPr>
                </w:p>
              </w:tc>
              <w:tc>
                <w:tcPr>
                  <w:tcW w:w="2370" w:type="dxa"/>
                  <w:vAlign w:val="center"/>
                </w:tcPr>
                <w:p w14:paraId="6A9403A5"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除尘灰</w:t>
                  </w:r>
                </w:p>
              </w:tc>
              <w:tc>
                <w:tcPr>
                  <w:tcW w:w="1860" w:type="dxa"/>
                  <w:vAlign w:val="center"/>
                </w:tcPr>
                <w:p w14:paraId="4B5CB858"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9.92</w:t>
                  </w:r>
                </w:p>
              </w:tc>
            </w:tr>
            <w:tr w:rsidR="00742FC8" w14:paraId="723611BB" w14:textId="77777777">
              <w:trPr>
                <w:trHeight w:val="340"/>
                <w:jc w:val="center"/>
              </w:trPr>
              <w:tc>
                <w:tcPr>
                  <w:tcW w:w="942" w:type="dxa"/>
                  <w:vMerge/>
                  <w:vAlign w:val="center"/>
                </w:tcPr>
                <w:p w14:paraId="36AD2A1E" w14:textId="77777777" w:rsidR="00742FC8" w:rsidRDefault="00742FC8">
                  <w:pPr>
                    <w:jc w:val="center"/>
                    <w:rPr>
                      <w:rFonts w:ascii="仿宋" w:eastAsia="仿宋" w:hAnsi="仿宋" w:cs="仿宋"/>
                      <w:color w:val="FF0000"/>
                      <w:szCs w:val="21"/>
                    </w:rPr>
                  </w:pPr>
                </w:p>
              </w:tc>
              <w:tc>
                <w:tcPr>
                  <w:tcW w:w="3105" w:type="dxa"/>
                  <w:vMerge/>
                  <w:vAlign w:val="center"/>
                </w:tcPr>
                <w:p w14:paraId="2C358635" w14:textId="77777777" w:rsidR="00742FC8" w:rsidRDefault="00742FC8">
                  <w:pPr>
                    <w:widowControl/>
                    <w:jc w:val="center"/>
                    <w:rPr>
                      <w:rFonts w:ascii="仿宋" w:eastAsia="仿宋" w:hAnsi="仿宋" w:cs="仿宋"/>
                      <w:color w:val="FF0000"/>
                      <w:kern w:val="0"/>
                      <w:szCs w:val="21"/>
                      <w:lang w:bidi="ar"/>
                    </w:rPr>
                  </w:pPr>
                </w:p>
              </w:tc>
              <w:tc>
                <w:tcPr>
                  <w:tcW w:w="2370" w:type="dxa"/>
                  <w:vAlign w:val="center"/>
                </w:tcPr>
                <w:p w14:paraId="1C6A79C5"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沉淀池沉渣</w:t>
                  </w:r>
                </w:p>
              </w:tc>
              <w:tc>
                <w:tcPr>
                  <w:tcW w:w="1860" w:type="dxa"/>
                  <w:vAlign w:val="center"/>
                </w:tcPr>
                <w:p w14:paraId="3BCE3E3A"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1.8</w:t>
                  </w:r>
                </w:p>
              </w:tc>
            </w:tr>
            <w:tr w:rsidR="00742FC8" w14:paraId="14E3E8E3" w14:textId="77777777">
              <w:trPr>
                <w:trHeight w:val="340"/>
                <w:jc w:val="center"/>
              </w:trPr>
              <w:tc>
                <w:tcPr>
                  <w:tcW w:w="942" w:type="dxa"/>
                  <w:vMerge/>
                  <w:vAlign w:val="center"/>
                </w:tcPr>
                <w:p w14:paraId="1F532AE5" w14:textId="77777777" w:rsidR="00742FC8" w:rsidRDefault="00742FC8">
                  <w:pPr>
                    <w:jc w:val="center"/>
                    <w:rPr>
                      <w:rFonts w:ascii="仿宋" w:eastAsia="仿宋" w:hAnsi="仿宋" w:cs="仿宋"/>
                      <w:color w:val="FF0000"/>
                      <w:szCs w:val="21"/>
                    </w:rPr>
                  </w:pPr>
                </w:p>
              </w:tc>
              <w:tc>
                <w:tcPr>
                  <w:tcW w:w="3105" w:type="dxa"/>
                  <w:vMerge/>
                  <w:vAlign w:val="center"/>
                </w:tcPr>
                <w:p w14:paraId="54A165B0" w14:textId="77777777" w:rsidR="00742FC8" w:rsidRDefault="00742FC8">
                  <w:pPr>
                    <w:widowControl/>
                    <w:jc w:val="center"/>
                    <w:rPr>
                      <w:rFonts w:ascii="仿宋" w:eastAsia="仿宋" w:hAnsi="仿宋" w:cs="仿宋"/>
                      <w:color w:val="FF0000"/>
                      <w:kern w:val="0"/>
                      <w:szCs w:val="21"/>
                      <w:lang w:bidi="ar"/>
                    </w:rPr>
                  </w:pPr>
                </w:p>
              </w:tc>
              <w:tc>
                <w:tcPr>
                  <w:tcW w:w="2370" w:type="dxa"/>
                  <w:vAlign w:val="center"/>
                </w:tcPr>
                <w:p w14:paraId="4EC6EA40"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废离子交换树脂</w:t>
                  </w:r>
                </w:p>
              </w:tc>
              <w:tc>
                <w:tcPr>
                  <w:tcW w:w="1860" w:type="dxa"/>
                  <w:vAlign w:val="center"/>
                </w:tcPr>
                <w:p w14:paraId="401586DF"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0.2</w:t>
                  </w:r>
                </w:p>
              </w:tc>
            </w:tr>
            <w:tr w:rsidR="00742FC8" w14:paraId="67C71E6B" w14:textId="77777777">
              <w:trPr>
                <w:trHeight w:val="340"/>
                <w:jc w:val="center"/>
              </w:trPr>
              <w:tc>
                <w:tcPr>
                  <w:tcW w:w="942" w:type="dxa"/>
                  <w:vMerge/>
                  <w:vAlign w:val="center"/>
                </w:tcPr>
                <w:p w14:paraId="066A1812" w14:textId="77777777" w:rsidR="00742FC8" w:rsidRDefault="00742FC8">
                  <w:pPr>
                    <w:jc w:val="center"/>
                    <w:rPr>
                      <w:rFonts w:ascii="仿宋" w:eastAsia="仿宋" w:hAnsi="仿宋" w:cs="仿宋"/>
                      <w:color w:val="FF0000"/>
                      <w:szCs w:val="21"/>
                    </w:rPr>
                  </w:pPr>
                </w:p>
              </w:tc>
              <w:tc>
                <w:tcPr>
                  <w:tcW w:w="3105" w:type="dxa"/>
                  <w:vAlign w:val="center"/>
                </w:tcPr>
                <w:p w14:paraId="2F2A2895"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生产车间</w:t>
                  </w:r>
                </w:p>
              </w:tc>
              <w:tc>
                <w:tcPr>
                  <w:tcW w:w="2370" w:type="dxa"/>
                  <w:vAlign w:val="center"/>
                </w:tcPr>
                <w:p w14:paraId="7F639EE3"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除尘器收集物料</w:t>
                  </w:r>
                </w:p>
              </w:tc>
              <w:tc>
                <w:tcPr>
                  <w:tcW w:w="1860" w:type="dxa"/>
                  <w:vAlign w:val="center"/>
                </w:tcPr>
                <w:p w14:paraId="2BD36499"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szCs w:val="21"/>
                    </w:rPr>
                    <w:t>10.7</w:t>
                  </w:r>
                </w:p>
              </w:tc>
            </w:tr>
            <w:tr w:rsidR="00742FC8" w14:paraId="08361C40" w14:textId="77777777">
              <w:trPr>
                <w:trHeight w:val="340"/>
                <w:jc w:val="center"/>
              </w:trPr>
              <w:tc>
                <w:tcPr>
                  <w:tcW w:w="942" w:type="dxa"/>
                  <w:vMerge/>
                  <w:vAlign w:val="center"/>
                </w:tcPr>
                <w:p w14:paraId="5CE6CABB" w14:textId="77777777" w:rsidR="00742FC8" w:rsidRDefault="00742FC8">
                  <w:pPr>
                    <w:jc w:val="center"/>
                    <w:rPr>
                      <w:rFonts w:ascii="仿宋" w:eastAsia="仿宋" w:hAnsi="仿宋" w:cs="仿宋"/>
                      <w:color w:val="FF0000"/>
                      <w:szCs w:val="21"/>
                    </w:rPr>
                  </w:pPr>
                </w:p>
              </w:tc>
              <w:tc>
                <w:tcPr>
                  <w:tcW w:w="3105" w:type="dxa"/>
                  <w:vAlign w:val="center"/>
                </w:tcPr>
                <w:p w14:paraId="1CFC5C4D"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污水处理站、蒸发器</w:t>
                  </w:r>
                </w:p>
              </w:tc>
              <w:tc>
                <w:tcPr>
                  <w:tcW w:w="2370" w:type="dxa"/>
                  <w:vAlign w:val="center"/>
                </w:tcPr>
                <w:p w14:paraId="186DACD3"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废盐</w:t>
                  </w:r>
                </w:p>
              </w:tc>
              <w:tc>
                <w:tcPr>
                  <w:tcW w:w="1860" w:type="dxa"/>
                  <w:vAlign w:val="center"/>
                </w:tcPr>
                <w:p w14:paraId="428BCCA1"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szCs w:val="21"/>
                    </w:rPr>
                    <w:t>48</w:t>
                  </w:r>
                </w:p>
              </w:tc>
            </w:tr>
            <w:tr w:rsidR="00742FC8" w14:paraId="087AF662" w14:textId="77777777">
              <w:trPr>
                <w:trHeight w:val="340"/>
                <w:jc w:val="center"/>
              </w:trPr>
              <w:tc>
                <w:tcPr>
                  <w:tcW w:w="942" w:type="dxa"/>
                  <w:vMerge/>
                </w:tcPr>
                <w:p w14:paraId="1EE67BF9" w14:textId="77777777" w:rsidR="00742FC8" w:rsidRDefault="00742FC8">
                  <w:pPr>
                    <w:jc w:val="center"/>
                    <w:rPr>
                      <w:rFonts w:ascii="仿宋" w:eastAsia="仿宋" w:hAnsi="仿宋" w:cs="仿宋"/>
                      <w:color w:val="FF0000"/>
                      <w:szCs w:val="21"/>
                    </w:rPr>
                  </w:pPr>
                </w:p>
              </w:tc>
              <w:tc>
                <w:tcPr>
                  <w:tcW w:w="3105" w:type="dxa"/>
                  <w:vAlign w:val="center"/>
                </w:tcPr>
                <w:p w14:paraId="0B2EC631"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职工生活</w:t>
                  </w:r>
                </w:p>
              </w:tc>
              <w:tc>
                <w:tcPr>
                  <w:tcW w:w="2370" w:type="dxa"/>
                  <w:vAlign w:val="center"/>
                </w:tcPr>
                <w:p w14:paraId="1C760B43"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生活垃圾</w:t>
                  </w:r>
                </w:p>
              </w:tc>
              <w:tc>
                <w:tcPr>
                  <w:tcW w:w="1860" w:type="dxa"/>
                  <w:vAlign w:val="center"/>
                </w:tcPr>
                <w:p w14:paraId="779ACB6C"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kern w:val="0"/>
                      <w:szCs w:val="21"/>
                    </w:rPr>
                    <w:t>5.1</w:t>
                  </w:r>
                </w:p>
              </w:tc>
            </w:tr>
            <w:tr w:rsidR="00742FC8" w14:paraId="7F605E03" w14:textId="77777777">
              <w:trPr>
                <w:trHeight w:val="340"/>
                <w:jc w:val="center"/>
              </w:trPr>
              <w:tc>
                <w:tcPr>
                  <w:tcW w:w="942" w:type="dxa"/>
                  <w:vMerge/>
                </w:tcPr>
                <w:p w14:paraId="704AC2B9" w14:textId="77777777" w:rsidR="00742FC8" w:rsidRDefault="00742FC8">
                  <w:pPr>
                    <w:jc w:val="center"/>
                    <w:rPr>
                      <w:rFonts w:ascii="仿宋" w:eastAsia="仿宋" w:hAnsi="仿宋" w:cs="仿宋"/>
                      <w:color w:val="FF0000"/>
                      <w:szCs w:val="21"/>
                    </w:rPr>
                  </w:pPr>
                </w:p>
              </w:tc>
              <w:tc>
                <w:tcPr>
                  <w:tcW w:w="3105" w:type="dxa"/>
                  <w:vAlign w:val="center"/>
                </w:tcPr>
                <w:p w14:paraId="7F1D2B17"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污水处理</w:t>
                  </w:r>
                </w:p>
              </w:tc>
              <w:tc>
                <w:tcPr>
                  <w:tcW w:w="2370" w:type="dxa"/>
                  <w:vAlign w:val="center"/>
                </w:tcPr>
                <w:p w14:paraId="1D0B032D"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污泥</w:t>
                  </w:r>
                </w:p>
              </w:tc>
              <w:tc>
                <w:tcPr>
                  <w:tcW w:w="1860" w:type="dxa"/>
                  <w:vAlign w:val="center"/>
                </w:tcPr>
                <w:p w14:paraId="4A858587"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szCs w:val="21"/>
                    </w:rPr>
                    <w:t>80</w:t>
                  </w:r>
                </w:p>
              </w:tc>
            </w:tr>
            <w:tr w:rsidR="00742FC8" w14:paraId="07631E43" w14:textId="77777777">
              <w:trPr>
                <w:trHeight w:val="340"/>
                <w:jc w:val="center"/>
              </w:trPr>
              <w:tc>
                <w:tcPr>
                  <w:tcW w:w="942" w:type="dxa"/>
                  <w:vMerge/>
                </w:tcPr>
                <w:p w14:paraId="2F038E5B" w14:textId="77777777" w:rsidR="00742FC8" w:rsidRDefault="00742FC8">
                  <w:pPr>
                    <w:jc w:val="center"/>
                    <w:rPr>
                      <w:rFonts w:ascii="仿宋" w:eastAsia="仿宋" w:hAnsi="仿宋" w:cs="仿宋"/>
                      <w:color w:val="FF0000"/>
                      <w:szCs w:val="21"/>
                    </w:rPr>
                  </w:pPr>
                </w:p>
              </w:tc>
              <w:tc>
                <w:tcPr>
                  <w:tcW w:w="3105" w:type="dxa"/>
                  <w:vAlign w:val="center"/>
                </w:tcPr>
                <w:p w14:paraId="3678F6E0"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污水处理</w:t>
                  </w:r>
                </w:p>
              </w:tc>
              <w:tc>
                <w:tcPr>
                  <w:tcW w:w="2370" w:type="dxa"/>
                  <w:vAlign w:val="center"/>
                </w:tcPr>
                <w:p w14:paraId="59A3C398"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废活性炭</w:t>
                  </w:r>
                </w:p>
              </w:tc>
              <w:tc>
                <w:tcPr>
                  <w:tcW w:w="1860" w:type="dxa"/>
                  <w:vAlign w:val="center"/>
                </w:tcPr>
                <w:p w14:paraId="7A937E59"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szCs w:val="21"/>
                    </w:rPr>
                    <w:t>2</w:t>
                  </w:r>
                </w:p>
              </w:tc>
            </w:tr>
            <w:tr w:rsidR="00742FC8" w14:paraId="3B5AE993" w14:textId="77777777">
              <w:trPr>
                <w:trHeight w:val="340"/>
                <w:jc w:val="center"/>
              </w:trPr>
              <w:tc>
                <w:tcPr>
                  <w:tcW w:w="942" w:type="dxa"/>
                  <w:vMerge/>
                </w:tcPr>
                <w:p w14:paraId="008CA29F" w14:textId="77777777" w:rsidR="00742FC8" w:rsidRDefault="00742FC8">
                  <w:pPr>
                    <w:jc w:val="center"/>
                    <w:rPr>
                      <w:rFonts w:ascii="仿宋" w:eastAsia="仿宋" w:hAnsi="仿宋" w:cs="仿宋"/>
                      <w:color w:val="FF0000"/>
                      <w:szCs w:val="21"/>
                    </w:rPr>
                  </w:pPr>
                </w:p>
              </w:tc>
              <w:tc>
                <w:tcPr>
                  <w:tcW w:w="3105" w:type="dxa"/>
                  <w:vAlign w:val="center"/>
                </w:tcPr>
                <w:p w14:paraId="2E475CAB"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kern w:val="0"/>
                      <w:szCs w:val="21"/>
                    </w:rPr>
                    <w:t>生产车间</w:t>
                  </w:r>
                </w:p>
              </w:tc>
              <w:tc>
                <w:tcPr>
                  <w:tcW w:w="2370" w:type="dxa"/>
                  <w:vAlign w:val="center"/>
                </w:tcPr>
                <w:p w14:paraId="02BADABA"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废包装袋</w:t>
                  </w:r>
                </w:p>
              </w:tc>
              <w:tc>
                <w:tcPr>
                  <w:tcW w:w="1860" w:type="dxa"/>
                  <w:vAlign w:val="center"/>
                </w:tcPr>
                <w:p w14:paraId="5565BEF0"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szCs w:val="21"/>
                    </w:rPr>
                    <w:t>2</w:t>
                  </w:r>
                </w:p>
              </w:tc>
            </w:tr>
          </w:tbl>
          <w:p w14:paraId="29BF802D" w14:textId="77777777" w:rsidR="00742FC8" w:rsidRDefault="00000000">
            <w:pPr>
              <w:pStyle w:val="2"/>
              <w:spacing w:after="0" w:line="360" w:lineRule="auto"/>
              <w:ind w:leftChars="0" w:left="0" w:firstLine="466"/>
              <w:jc w:val="left"/>
              <w:rPr>
                <w:rFonts w:ascii="仿宋" w:eastAsia="仿宋" w:hAnsi="仿宋" w:cs="仿宋"/>
                <w:b/>
                <w:sz w:val="24"/>
                <w:szCs w:val="24"/>
              </w:rPr>
            </w:pPr>
            <w:r>
              <w:rPr>
                <w:rFonts w:ascii="仿宋" w:eastAsia="仿宋" w:hAnsi="仿宋" w:cs="仿宋" w:hint="eastAsia"/>
                <w:b/>
                <w:bCs/>
                <w:spacing w:val="-4"/>
                <w:sz w:val="24"/>
                <w:szCs w:val="24"/>
              </w:rPr>
              <w:t>4、厂区主要环境问题和整改措施</w:t>
            </w:r>
          </w:p>
          <w:p w14:paraId="32A4F4AC" w14:textId="77777777" w:rsidR="00742FC8" w:rsidRDefault="00000000">
            <w:pPr>
              <w:pStyle w:val="2"/>
              <w:spacing w:after="0" w:line="360" w:lineRule="auto"/>
              <w:ind w:leftChars="0" w:left="0" w:firstLine="466"/>
              <w:jc w:val="left"/>
              <w:rPr>
                <w:rFonts w:ascii="仿宋" w:eastAsia="仿宋" w:hAnsi="仿宋" w:cs="仿宋"/>
                <w:b/>
                <w:bCs/>
                <w:color w:val="FF0000"/>
                <w:spacing w:val="-4"/>
                <w:sz w:val="24"/>
                <w:szCs w:val="24"/>
              </w:rPr>
            </w:pPr>
            <w:r>
              <w:rPr>
                <w:rFonts w:ascii="仿宋" w:eastAsia="仿宋" w:hAnsi="仿宋" w:cs="仿宋" w:hint="eastAsia"/>
                <w:b/>
                <w:bCs/>
                <w:color w:val="FF0000"/>
                <w:spacing w:val="-4"/>
                <w:sz w:val="24"/>
                <w:szCs w:val="24"/>
              </w:rPr>
              <w:t>4.1厂区主要环境问题</w:t>
            </w:r>
          </w:p>
          <w:p w14:paraId="7D4B3868" w14:textId="77777777" w:rsidR="00742FC8" w:rsidRDefault="00000000">
            <w:pPr>
              <w:pStyle w:val="2"/>
              <w:spacing w:after="0" w:line="360" w:lineRule="auto"/>
              <w:ind w:leftChars="0" w:left="0" w:firstLine="480"/>
              <w:jc w:val="left"/>
              <w:rPr>
                <w:rFonts w:ascii="仿宋" w:eastAsia="仿宋" w:hAnsi="仿宋" w:cs="仿宋"/>
                <w:bCs/>
                <w:color w:val="FF0000"/>
                <w:sz w:val="24"/>
                <w:szCs w:val="24"/>
              </w:rPr>
            </w:pPr>
            <w:r>
              <w:rPr>
                <w:rFonts w:ascii="仿宋" w:eastAsia="仿宋" w:hAnsi="仿宋" w:cs="仿宋" w:hint="eastAsia"/>
                <w:bCs/>
                <w:color w:val="FF0000"/>
                <w:sz w:val="24"/>
                <w:szCs w:val="24"/>
              </w:rPr>
              <w:t>现有燃料及灰</w:t>
            </w:r>
            <w:proofErr w:type="gramStart"/>
            <w:r>
              <w:rPr>
                <w:rFonts w:ascii="仿宋" w:eastAsia="仿宋" w:hAnsi="仿宋" w:cs="仿宋" w:hint="eastAsia"/>
                <w:bCs/>
                <w:color w:val="FF0000"/>
                <w:sz w:val="24"/>
                <w:szCs w:val="24"/>
              </w:rPr>
              <w:t>渣棚为</w:t>
            </w:r>
            <w:proofErr w:type="gramEnd"/>
            <w:r>
              <w:rPr>
                <w:rFonts w:ascii="仿宋" w:eastAsia="仿宋" w:hAnsi="仿宋" w:cs="仿宋" w:hint="eastAsia"/>
                <w:bCs/>
                <w:color w:val="FF0000"/>
                <w:sz w:val="24"/>
                <w:szCs w:val="24"/>
              </w:rPr>
              <w:t>半封闭结构，并且地面未进行防渗，不符合环保要求。</w:t>
            </w:r>
          </w:p>
          <w:p w14:paraId="49BFEA63" w14:textId="77777777" w:rsidR="00742FC8" w:rsidRDefault="00000000">
            <w:pPr>
              <w:pStyle w:val="2"/>
              <w:spacing w:after="0" w:line="360" w:lineRule="auto"/>
              <w:ind w:leftChars="0" w:left="0" w:firstLine="466"/>
              <w:jc w:val="left"/>
              <w:rPr>
                <w:rFonts w:ascii="仿宋" w:eastAsia="仿宋" w:hAnsi="仿宋" w:cs="仿宋"/>
                <w:b/>
                <w:bCs/>
                <w:color w:val="FF0000"/>
                <w:spacing w:val="-4"/>
                <w:sz w:val="24"/>
                <w:szCs w:val="24"/>
              </w:rPr>
            </w:pPr>
            <w:r>
              <w:rPr>
                <w:rFonts w:ascii="仿宋" w:eastAsia="仿宋" w:hAnsi="仿宋" w:cs="仿宋" w:hint="eastAsia"/>
                <w:b/>
                <w:bCs/>
                <w:color w:val="FF0000"/>
                <w:spacing w:val="-4"/>
                <w:sz w:val="24"/>
                <w:szCs w:val="24"/>
              </w:rPr>
              <w:t>4.2整改措施</w:t>
            </w:r>
          </w:p>
          <w:p w14:paraId="628FB480" w14:textId="77777777" w:rsidR="00742FC8" w:rsidRDefault="00000000">
            <w:pPr>
              <w:pStyle w:val="2"/>
              <w:spacing w:after="0" w:line="360" w:lineRule="auto"/>
              <w:ind w:leftChars="0" w:left="0" w:firstLine="480"/>
              <w:jc w:val="left"/>
              <w:rPr>
                <w:rFonts w:ascii="仿宋" w:eastAsia="仿宋" w:hAnsi="仿宋" w:cs="仿宋"/>
                <w:bCs/>
                <w:color w:val="FF0000"/>
                <w:sz w:val="24"/>
                <w:szCs w:val="24"/>
              </w:rPr>
            </w:pPr>
            <w:r>
              <w:rPr>
                <w:rFonts w:ascii="仿宋" w:eastAsia="仿宋" w:hAnsi="仿宋" w:cs="仿宋" w:hint="eastAsia"/>
                <w:bCs/>
                <w:color w:val="FF0000"/>
                <w:sz w:val="24"/>
                <w:szCs w:val="24"/>
              </w:rPr>
              <w:t>本项目对现有燃料及灰</w:t>
            </w:r>
            <w:proofErr w:type="gramStart"/>
            <w:r>
              <w:rPr>
                <w:rFonts w:ascii="仿宋" w:eastAsia="仿宋" w:hAnsi="仿宋" w:cs="仿宋" w:hint="eastAsia"/>
                <w:bCs/>
                <w:color w:val="FF0000"/>
                <w:sz w:val="24"/>
                <w:szCs w:val="24"/>
              </w:rPr>
              <w:t>渣棚进行</w:t>
            </w:r>
            <w:proofErr w:type="gramEnd"/>
            <w:r>
              <w:rPr>
                <w:rFonts w:ascii="仿宋" w:eastAsia="仿宋" w:hAnsi="仿宋" w:cs="仿宋" w:hint="eastAsia"/>
                <w:bCs/>
                <w:color w:val="FF0000"/>
                <w:sz w:val="24"/>
                <w:szCs w:val="24"/>
              </w:rPr>
              <w:t>改造，采用钢结构进行全封闭，并对地面进行防渗处理。</w:t>
            </w:r>
          </w:p>
          <w:p w14:paraId="3E0C78DA" w14:textId="77777777" w:rsidR="00742FC8" w:rsidRDefault="00742FC8">
            <w:pPr>
              <w:pStyle w:val="2"/>
              <w:spacing w:after="0" w:line="360" w:lineRule="auto"/>
              <w:ind w:leftChars="0" w:left="0" w:firstLine="480"/>
              <w:jc w:val="left"/>
              <w:rPr>
                <w:rFonts w:ascii="仿宋" w:eastAsia="仿宋" w:hAnsi="仿宋" w:cs="仿宋"/>
                <w:bCs/>
                <w:color w:val="FF0000"/>
                <w:sz w:val="24"/>
                <w:szCs w:val="24"/>
              </w:rPr>
            </w:pPr>
          </w:p>
          <w:p w14:paraId="7F8521AD" w14:textId="77777777" w:rsidR="00742FC8" w:rsidRDefault="00742FC8">
            <w:pPr>
              <w:pStyle w:val="2"/>
              <w:spacing w:after="0" w:line="360" w:lineRule="auto"/>
              <w:ind w:leftChars="0" w:left="0" w:firstLine="480"/>
              <w:jc w:val="left"/>
              <w:rPr>
                <w:rFonts w:ascii="仿宋" w:eastAsia="仿宋" w:hAnsi="仿宋" w:cs="仿宋"/>
                <w:bCs/>
                <w:color w:val="FF0000"/>
                <w:sz w:val="24"/>
                <w:szCs w:val="24"/>
              </w:rPr>
            </w:pPr>
          </w:p>
          <w:p w14:paraId="3169EBED" w14:textId="77777777" w:rsidR="00742FC8" w:rsidRDefault="00742FC8">
            <w:pPr>
              <w:adjustRightInd w:val="0"/>
              <w:snapToGrid w:val="0"/>
              <w:spacing w:line="360" w:lineRule="auto"/>
              <w:jc w:val="left"/>
              <w:rPr>
                <w:rFonts w:ascii="仿宋" w:eastAsia="仿宋" w:hAnsi="仿宋" w:cs="仿宋"/>
                <w:sz w:val="24"/>
              </w:rPr>
            </w:pPr>
          </w:p>
        </w:tc>
      </w:tr>
    </w:tbl>
    <w:p w14:paraId="795C4158" w14:textId="77777777" w:rsidR="00742FC8" w:rsidRDefault="00742FC8">
      <w:pPr>
        <w:jc w:val="center"/>
        <w:rPr>
          <w:rFonts w:ascii="仿宋" w:eastAsia="仿宋" w:hAnsi="仿宋" w:cs="仿宋"/>
          <w:b/>
          <w:bCs/>
          <w:sz w:val="28"/>
          <w:szCs w:val="28"/>
        </w:rPr>
        <w:sectPr w:rsidR="00742FC8">
          <w:pgSz w:w="11906" w:h="16838"/>
          <w:pgMar w:top="1440" w:right="1463" w:bottom="1440" w:left="1463" w:header="851" w:footer="992" w:gutter="0"/>
          <w:cols w:space="425"/>
          <w:docGrid w:type="lines" w:linePitch="312"/>
        </w:sectPr>
      </w:pPr>
    </w:p>
    <w:p w14:paraId="6343CAEC"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三、区域环境质量现状、环境保护目标及评价标准</w:t>
      </w:r>
    </w:p>
    <w:tbl>
      <w:tblPr>
        <w:tblStyle w:val="af0"/>
        <w:tblW w:w="9071" w:type="dxa"/>
        <w:jc w:val="center"/>
        <w:tblLayout w:type="fixed"/>
        <w:tblLook w:val="04A0" w:firstRow="1" w:lastRow="0" w:firstColumn="1" w:lastColumn="0" w:noHBand="0" w:noVBand="1"/>
      </w:tblPr>
      <w:tblGrid>
        <w:gridCol w:w="697"/>
        <w:gridCol w:w="8374"/>
      </w:tblGrid>
      <w:tr w:rsidR="00742FC8" w14:paraId="15B36F26" w14:textId="77777777">
        <w:trPr>
          <w:trHeight w:val="567"/>
          <w:jc w:val="center"/>
        </w:trPr>
        <w:tc>
          <w:tcPr>
            <w:tcW w:w="704" w:type="dxa"/>
            <w:vAlign w:val="center"/>
          </w:tcPr>
          <w:p w14:paraId="3ACCA69D" w14:textId="77777777" w:rsidR="00742FC8" w:rsidRDefault="00000000">
            <w:pPr>
              <w:jc w:val="center"/>
              <w:rPr>
                <w:rFonts w:ascii="仿宋" w:eastAsia="仿宋" w:hAnsi="仿宋" w:cs="仿宋"/>
                <w:b/>
                <w:bCs/>
                <w:sz w:val="24"/>
              </w:rPr>
            </w:pPr>
            <w:r>
              <w:rPr>
                <w:rFonts w:ascii="仿宋" w:eastAsia="仿宋" w:hAnsi="仿宋" w:cs="仿宋" w:hint="eastAsia"/>
                <w:b/>
                <w:bCs/>
                <w:sz w:val="24"/>
              </w:rPr>
              <w:t>区域环境质量现状</w:t>
            </w:r>
          </w:p>
        </w:tc>
        <w:tc>
          <w:tcPr>
            <w:tcW w:w="8492" w:type="dxa"/>
            <w:vAlign w:val="center"/>
          </w:tcPr>
          <w:p w14:paraId="58209792" w14:textId="77777777" w:rsidR="00742FC8" w:rsidRDefault="00000000">
            <w:pPr>
              <w:widowControl/>
              <w:autoSpaceDE w:val="0"/>
              <w:autoSpaceDN w:val="0"/>
              <w:adjustRightInd w:val="0"/>
              <w:spacing w:line="360" w:lineRule="auto"/>
              <w:ind w:firstLineChars="200" w:firstLine="482"/>
              <w:rPr>
                <w:rFonts w:ascii="仿宋" w:eastAsia="仿宋" w:hAnsi="仿宋" w:cs="仿宋"/>
                <w:b/>
                <w:kern w:val="0"/>
                <w:sz w:val="24"/>
              </w:rPr>
            </w:pPr>
            <w:r>
              <w:rPr>
                <w:rFonts w:ascii="仿宋" w:eastAsia="仿宋" w:hAnsi="仿宋" w:cs="仿宋" w:hint="eastAsia"/>
                <w:b/>
                <w:kern w:val="0"/>
                <w:sz w:val="24"/>
              </w:rPr>
              <w:t>1、环境空气质量</w:t>
            </w:r>
          </w:p>
          <w:p w14:paraId="7563A144" w14:textId="77777777" w:rsidR="00742FC8" w:rsidRDefault="00000000">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（1）项目所在区域达标判断</w:t>
            </w:r>
          </w:p>
          <w:p w14:paraId="0A2E96C2"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根据《环境影响评价技术导则大气环境》（HJ2.2-2018）中6.4.1.1中的内容“城市环境空气质量达标评价指标为SO</w:t>
            </w:r>
            <w:r>
              <w:rPr>
                <w:rFonts w:ascii="仿宋" w:eastAsia="仿宋" w:hAnsi="仿宋" w:cs="仿宋" w:hint="eastAsia"/>
                <w:kern w:val="0"/>
                <w:sz w:val="24"/>
                <w:vertAlign w:val="subscript"/>
              </w:rPr>
              <w:t>2</w:t>
            </w:r>
            <w:r>
              <w:rPr>
                <w:rFonts w:ascii="仿宋" w:eastAsia="仿宋" w:hAnsi="仿宋" w:cs="仿宋" w:hint="eastAsia"/>
                <w:kern w:val="0"/>
                <w:sz w:val="24"/>
              </w:rPr>
              <w:t>、NO</w:t>
            </w:r>
            <w:r>
              <w:rPr>
                <w:rFonts w:ascii="仿宋" w:eastAsia="仿宋" w:hAnsi="仿宋" w:cs="仿宋" w:hint="eastAsia"/>
                <w:kern w:val="0"/>
                <w:sz w:val="24"/>
                <w:vertAlign w:val="subscript"/>
              </w:rPr>
              <w:t>2</w:t>
            </w:r>
            <w:r>
              <w:rPr>
                <w:rFonts w:ascii="仿宋" w:eastAsia="仿宋" w:hAnsi="仿宋" w:cs="仿宋" w:hint="eastAsia"/>
                <w:kern w:val="0"/>
                <w:sz w:val="24"/>
              </w:rPr>
              <w:t>、PM</w:t>
            </w:r>
            <w:r>
              <w:rPr>
                <w:rFonts w:ascii="仿宋" w:eastAsia="仿宋" w:hAnsi="仿宋" w:cs="仿宋" w:hint="eastAsia"/>
                <w:kern w:val="0"/>
                <w:sz w:val="24"/>
                <w:vertAlign w:val="subscript"/>
              </w:rPr>
              <w:t>10</w:t>
            </w:r>
            <w:r>
              <w:rPr>
                <w:rFonts w:ascii="仿宋" w:eastAsia="仿宋" w:hAnsi="仿宋" w:cs="仿宋" w:hint="eastAsia"/>
                <w:kern w:val="0"/>
                <w:sz w:val="24"/>
              </w:rPr>
              <w:t>、PM</w:t>
            </w:r>
            <w:r>
              <w:rPr>
                <w:rFonts w:ascii="仿宋" w:eastAsia="仿宋" w:hAnsi="仿宋" w:cs="仿宋" w:hint="eastAsia"/>
                <w:kern w:val="0"/>
                <w:sz w:val="24"/>
                <w:vertAlign w:val="subscript"/>
              </w:rPr>
              <w:t>2.5</w:t>
            </w:r>
            <w:r>
              <w:rPr>
                <w:rFonts w:ascii="仿宋" w:eastAsia="仿宋" w:hAnsi="仿宋" w:cs="仿宋" w:hint="eastAsia"/>
                <w:kern w:val="0"/>
                <w:sz w:val="24"/>
              </w:rPr>
              <w:t>、CO和O</w:t>
            </w:r>
            <w:r>
              <w:rPr>
                <w:rFonts w:ascii="仿宋" w:eastAsia="仿宋" w:hAnsi="仿宋" w:cs="仿宋" w:hint="eastAsia"/>
                <w:kern w:val="0"/>
                <w:sz w:val="24"/>
                <w:vertAlign w:val="subscript"/>
              </w:rPr>
              <w:t>3</w:t>
            </w:r>
            <w:r>
              <w:rPr>
                <w:rFonts w:ascii="仿宋" w:eastAsia="仿宋" w:hAnsi="仿宋" w:cs="仿宋" w:hint="eastAsia"/>
                <w:kern w:val="0"/>
                <w:sz w:val="24"/>
              </w:rPr>
              <w:t>，六项污染物全部达标即为城市环境空气质量达标”。</w:t>
            </w:r>
          </w:p>
          <w:p w14:paraId="385A3711" w14:textId="77777777" w:rsidR="00742FC8" w:rsidRDefault="00000000">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本项目环境质量现状数据来源于</w:t>
            </w:r>
            <w:r>
              <w:rPr>
                <w:rFonts w:ascii="仿宋" w:eastAsia="仿宋" w:hAnsi="仿宋" w:cs="仿宋" w:hint="eastAsia"/>
                <w:color w:val="FF0000"/>
                <w:sz w:val="24"/>
                <w:szCs w:val="32"/>
              </w:rPr>
              <w:t>《巴彦淖尔市环境质量状况公报2022年》</w:t>
            </w:r>
            <w:r>
              <w:rPr>
                <w:rFonts w:ascii="仿宋" w:eastAsia="仿宋" w:hAnsi="仿宋" w:cs="仿宋" w:hint="eastAsia"/>
                <w:sz w:val="24"/>
                <w:szCs w:val="32"/>
              </w:rPr>
              <w:t>中的内容，内蒙古巴彦</w:t>
            </w:r>
            <w:proofErr w:type="gramStart"/>
            <w:r>
              <w:rPr>
                <w:rFonts w:ascii="仿宋" w:eastAsia="仿宋" w:hAnsi="仿宋" w:cs="仿宋" w:hint="eastAsia"/>
                <w:sz w:val="24"/>
                <w:szCs w:val="32"/>
              </w:rPr>
              <w:t>淖尔市</w:t>
            </w:r>
            <w:proofErr w:type="gramEnd"/>
            <w:r>
              <w:rPr>
                <w:rFonts w:ascii="仿宋" w:eastAsia="仿宋" w:hAnsi="仿宋" w:cs="仿宋" w:hint="eastAsia"/>
                <w:sz w:val="24"/>
                <w:szCs w:val="32"/>
              </w:rPr>
              <w:t>乌拉特前旗</w:t>
            </w:r>
            <w:r>
              <w:rPr>
                <w:rFonts w:ascii="仿宋" w:eastAsia="仿宋" w:hAnsi="仿宋" w:cs="仿宋" w:hint="eastAsia"/>
                <w:color w:val="FF0000"/>
                <w:sz w:val="24"/>
                <w:szCs w:val="32"/>
              </w:rPr>
              <w:t>2022年</w:t>
            </w:r>
            <w:r>
              <w:rPr>
                <w:rFonts w:ascii="仿宋" w:eastAsia="仿宋" w:hAnsi="仿宋" w:cs="仿宋" w:hint="eastAsia"/>
                <w:sz w:val="24"/>
                <w:szCs w:val="32"/>
              </w:rPr>
              <w:t>六项污染物环境质量数据见下表。</w:t>
            </w:r>
          </w:p>
          <w:p w14:paraId="77FF4F8E" w14:textId="77777777" w:rsidR="00742FC8" w:rsidRDefault="00000000">
            <w:pPr>
              <w:adjustRightInd w:val="0"/>
              <w:spacing w:line="360" w:lineRule="auto"/>
              <w:ind w:firstLineChars="200" w:firstLine="482"/>
              <w:jc w:val="center"/>
              <w:textAlignment w:val="bottom"/>
              <w:outlineLvl w:val="1"/>
              <w:rPr>
                <w:rFonts w:ascii="仿宋" w:eastAsia="仿宋" w:hAnsi="仿宋" w:cs="仿宋"/>
                <w:b/>
                <w:bCs/>
                <w:sz w:val="24"/>
              </w:rPr>
            </w:pPr>
            <w:r>
              <w:rPr>
                <w:rFonts w:ascii="仿宋" w:eastAsia="仿宋" w:hAnsi="仿宋" w:cs="仿宋" w:hint="eastAsia"/>
                <w:b/>
                <w:bCs/>
                <w:sz w:val="24"/>
              </w:rPr>
              <w:t>表3-1大气环境质量现状与评价结果一览表</w:t>
            </w:r>
          </w:p>
          <w:tbl>
            <w:tblPr>
              <w:tblW w:w="8277" w:type="dxa"/>
              <w:jc w:val="center"/>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906"/>
              <w:gridCol w:w="1644"/>
              <w:gridCol w:w="1079"/>
              <w:gridCol w:w="1237"/>
              <w:gridCol w:w="1098"/>
              <w:gridCol w:w="1313"/>
            </w:tblGrid>
            <w:tr w:rsidR="00742FC8" w14:paraId="1DF53E8F" w14:textId="77777777">
              <w:trPr>
                <w:trHeight w:val="340"/>
                <w:tblHeader/>
                <w:jc w:val="center"/>
              </w:trPr>
              <w:tc>
                <w:tcPr>
                  <w:tcW w:w="1906" w:type="dxa"/>
                  <w:tcBorders>
                    <w:top w:val="single" w:sz="4" w:space="0" w:color="auto"/>
                    <w:left w:val="single" w:sz="0" w:space="0" w:color="auto"/>
                    <w:bottom w:val="single" w:sz="4" w:space="0" w:color="auto"/>
                    <w:right w:val="single" w:sz="4" w:space="0" w:color="auto"/>
                  </w:tcBorders>
                  <w:shd w:val="clear" w:color="auto" w:fill="auto"/>
                  <w:vAlign w:val="center"/>
                </w:tcPr>
                <w:p w14:paraId="189BE643" w14:textId="77777777" w:rsidR="00742FC8" w:rsidRDefault="00000000">
                  <w:pPr>
                    <w:jc w:val="center"/>
                    <w:rPr>
                      <w:rFonts w:ascii="仿宋" w:eastAsia="仿宋" w:hAnsi="仿宋" w:cs="仿宋"/>
                      <w:szCs w:val="21"/>
                    </w:rPr>
                  </w:pPr>
                  <w:r>
                    <w:rPr>
                      <w:rFonts w:ascii="仿宋" w:eastAsia="仿宋" w:hAnsi="仿宋" w:cs="仿宋" w:hint="eastAsia"/>
                      <w:szCs w:val="21"/>
                    </w:rPr>
                    <w:t>污染物</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FDD4C91" w14:textId="77777777" w:rsidR="00742FC8" w:rsidRDefault="00000000">
                  <w:pPr>
                    <w:jc w:val="center"/>
                    <w:rPr>
                      <w:rFonts w:ascii="仿宋" w:eastAsia="仿宋" w:hAnsi="仿宋" w:cs="仿宋"/>
                      <w:szCs w:val="21"/>
                    </w:rPr>
                  </w:pPr>
                  <w:proofErr w:type="gramStart"/>
                  <w:r>
                    <w:rPr>
                      <w:rFonts w:ascii="仿宋" w:eastAsia="仿宋" w:hAnsi="仿宋" w:cs="仿宋" w:hint="eastAsia"/>
                      <w:szCs w:val="21"/>
                    </w:rPr>
                    <w:t>年评价</w:t>
                  </w:r>
                  <w:proofErr w:type="gramEnd"/>
                  <w:r>
                    <w:rPr>
                      <w:rFonts w:ascii="仿宋" w:eastAsia="仿宋" w:hAnsi="仿宋" w:cs="仿宋" w:hint="eastAsia"/>
                      <w:szCs w:val="21"/>
                    </w:rPr>
                    <w:t>指标</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7CF214E" w14:textId="77777777" w:rsidR="00742FC8" w:rsidRDefault="00000000">
                  <w:pPr>
                    <w:jc w:val="center"/>
                    <w:rPr>
                      <w:rFonts w:ascii="仿宋" w:eastAsia="仿宋" w:hAnsi="仿宋" w:cs="仿宋"/>
                      <w:szCs w:val="21"/>
                    </w:rPr>
                  </w:pPr>
                  <w:r>
                    <w:rPr>
                      <w:rFonts w:ascii="仿宋" w:eastAsia="仿宋" w:hAnsi="仿宋" w:cs="仿宋" w:hint="eastAsia"/>
                      <w:szCs w:val="21"/>
                    </w:rPr>
                    <w:t>现状浓度（ug/m</w:t>
                  </w:r>
                  <w:r>
                    <w:rPr>
                      <w:rFonts w:ascii="仿宋" w:eastAsia="仿宋" w:hAnsi="仿宋" w:cs="仿宋" w:hint="eastAsia"/>
                      <w:szCs w:val="21"/>
                      <w:vertAlign w:val="superscript"/>
                    </w:rPr>
                    <w:t>3</w:t>
                  </w:r>
                  <w:r>
                    <w:rPr>
                      <w:rFonts w:ascii="仿宋" w:eastAsia="仿宋" w:hAnsi="仿宋" w:cs="仿宋" w:hint="eastAsia"/>
                      <w:szCs w:val="21"/>
                    </w:rP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03D83E1" w14:textId="77777777" w:rsidR="00742FC8" w:rsidRDefault="00000000">
                  <w:pPr>
                    <w:jc w:val="center"/>
                    <w:rPr>
                      <w:rFonts w:ascii="仿宋" w:eastAsia="仿宋" w:hAnsi="仿宋" w:cs="仿宋"/>
                      <w:szCs w:val="21"/>
                    </w:rPr>
                  </w:pPr>
                  <w:r>
                    <w:rPr>
                      <w:rFonts w:ascii="仿宋" w:eastAsia="仿宋" w:hAnsi="仿宋" w:cs="仿宋" w:hint="eastAsia"/>
                      <w:szCs w:val="21"/>
                    </w:rPr>
                    <w:t>标准值（ug/m</w:t>
                  </w:r>
                  <w:r>
                    <w:rPr>
                      <w:rFonts w:ascii="仿宋" w:eastAsia="仿宋" w:hAnsi="仿宋" w:cs="仿宋" w:hint="eastAsia"/>
                      <w:szCs w:val="21"/>
                      <w:vertAlign w:val="superscript"/>
                    </w:rPr>
                    <w:t>3</w:t>
                  </w:r>
                  <w:r>
                    <w:rPr>
                      <w:rFonts w:ascii="仿宋" w:eastAsia="仿宋" w:hAnsi="仿宋" w:cs="仿宋" w:hint="eastAsia"/>
                      <w:szCs w:val="21"/>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2F920B7" w14:textId="77777777" w:rsidR="00742FC8" w:rsidRDefault="00000000">
                  <w:pPr>
                    <w:jc w:val="center"/>
                    <w:rPr>
                      <w:rFonts w:ascii="仿宋" w:eastAsia="仿宋" w:hAnsi="仿宋" w:cs="仿宋"/>
                      <w:szCs w:val="21"/>
                    </w:rPr>
                  </w:pPr>
                  <w:r>
                    <w:rPr>
                      <w:rFonts w:ascii="仿宋" w:eastAsia="仿宋" w:hAnsi="仿宋" w:cs="仿宋" w:hint="eastAsia"/>
                      <w:szCs w:val="21"/>
                    </w:rPr>
                    <w:t>占标率%</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A68B503" w14:textId="77777777" w:rsidR="00742FC8" w:rsidRDefault="00000000">
                  <w:pPr>
                    <w:jc w:val="center"/>
                    <w:rPr>
                      <w:rFonts w:ascii="仿宋" w:eastAsia="仿宋" w:hAnsi="仿宋" w:cs="仿宋"/>
                      <w:szCs w:val="21"/>
                    </w:rPr>
                  </w:pPr>
                  <w:r>
                    <w:rPr>
                      <w:rFonts w:ascii="仿宋" w:eastAsia="仿宋" w:hAnsi="仿宋" w:cs="仿宋" w:hint="eastAsia"/>
                      <w:szCs w:val="21"/>
                    </w:rPr>
                    <w:t>达标情况</w:t>
                  </w:r>
                </w:p>
              </w:tc>
            </w:tr>
            <w:tr w:rsidR="00742FC8" w14:paraId="4E143286"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646DC133" w14:textId="77777777" w:rsidR="00742FC8" w:rsidRDefault="00000000">
                  <w:pPr>
                    <w:jc w:val="center"/>
                    <w:rPr>
                      <w:rFonts w:ascii="仿宋" w:eastAsia="仿宋" w:hAnsi="仿宋" w:cs="仿宋"/>
                      <w:szCs w:val="21"/>
                    </w:rPr>
                  </w:pPr>
                  <w:r>
                    <w:rPr>
                      <w:rFonts w:ascii="仿宋" w:eastAsia="仿宋" w:hAnsi="仿宋" w:cs="仿宋" w:hint="eastAsia"/>
                      <w:szCs w:val="21"/>
                    </w:rPr>
                    <w:t>细颗粒物（PM</w:t>
                  </w:r>
                  <w:r>
                    <w:rPr>
                      <w:rFonts w:ascii="仿宋" w:eastAsia="仿宋" w:hAnsi="仿宋" w:cs="仿宋" w:hint="eastAsia"/>
                      <w:szCs w:val="21"/>
                      <w:vertAlign w:val="subscript"/>
                    </w:rPr>
                    <w:t>2.5</w:t>
                  </w:r>
                  <w:r>
                    <w:rPr>
                      <w:rFonts w:ascii="仿宋" w:eastAsia="仿宋" w:hAnsi="仿宋" w:cs="仿宋" w:hint="eastAsia"/>
                      <w:szCs w:val="21"/>
                    </w:rPr>
                    <w:t>）</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199A5C8" w14:textId="77777777" w:rsidR="00742FC8" w:rsidRDefault="00000000">
                  <w:pPr>
                    <w:jc w:val="center"/>
                    <w:rPr>
                      <w:rFonts w:ascii="仿宋" w:eastAsia="仿宋" w:hAnsi="仿宋" w:cs="仿宋"/>
                      <w:szCs w:val="21"/>
                    </w:rPr>
                  </w:pPr>
                  <w:r>
                    <w:rPr>
                      <w:rFonts w:ascii="仿宋" w:eastAsia="仿宋" w:hAnsi="仿宋" w:cs="仿宋" w:hint="eastAsia"/>
                      <w:szCs w:val="21"/>
                    </w:rPr>
                    <w:t>年平均质量</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E79C4D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0816E7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07840A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45.7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053E8B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r w:rsidR="00742FC8" w14:paraId="7DB959E3"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77E30F0A" w14:textId="77777777" w:rsidR="00742FC8" w:rsidRDefault="00000000">
                  <w:pPr>
                    <w:jc w:val="center"/>
                    <w:rPr>
                      <w:rFonts w:ascii="仿宋" w:eastAsia="仿宋" w:hAnsi="仿宋" w:cs="仿宋"/>
                      <w:szCs w:val="21"/>
                    </w:rPr>
                  </w:pPr>
                  <w:r>
                    <w:rPr>
                      <w:rFonts w:ascii="仿宋" w:eastAsia="仿宋" w:hAnsi="仿宋" w:cs="仿宋" w:hint="eastAsia"/>
                      <w:szCs w:val="21"/>
                    </w:rPr>
                    <w:t>可吸入颗粒物（PM</w:t>
                  </w:r>
                  <w:r>
                    <w:rPr>
                      <w:rFonts w:ascii="仿宋" w:eastAsia="仿宋" w:hAnsi="仿宋" w:cs="仿宋" w:hint="eastAsia"/>
                      <w:szCs w:val="21"/>
                      <w:vertAlign w:val="subscript"/>
                    </w:rPr>
                    <w:t>10</w:t>
                  </w:r>
                  <w:r>
                    <w:rPr>
                      <w:rFonts w:ascii="仿宋" w:eastAsia="仿宋" w:hAnsi="仿宋" w:cs="仿宋" w:hint="eastAsia"/>
                      <w:szCs w:val="21"/>
                    </w:rPr>
                    <w:t>）</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CC4D862" w14:textId="77777777" w:rsidR="00742FC8" w:rsidRDefault="00000000">
                  <w:pPr>
                    <w:jc w:val="center"/>
                    <w:rPr>
                      <w:rFonts w:ascii="仿宋" w:eastAsia="仿宋" w:hAnsi="仿宋" w:cs="仿宋"/>
                      <w:szCs w:val="21"/>
                    </w:rPr>
                  </w:pPr>
                  <w:r>
                    <w:rPr>
                      <w:rFonts w:ascii="仿宋" w:eastAsia="仿宋" w:hAnsi="仿宋" w:cs="仿宋" w:hint="eastAsia"/>
                      <w:szCs w:val="21"/>
                    </w:rPr>
                    <w:t>年平均质量</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6AE1B3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056F13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7165F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92.9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362508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r w:rsidR="00742FC8" w14:paraId="333B5326"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4ABA4570" w14:textId="77777777" w:rsidR="00742FC8" w:rsidRDefault="00000000">
                  <w:pPr>
                    <w:jc w:val="center"/>
                    <w:rPr>
                      <w:rFonts w:ascii="仿宋" w:eastAsia="仿宋" w:hAnsi="仿宋" w:cs="仿宋"/>
                      <w:szCs w:val="21"/>
                    </w:rPr>
                  </w:pPr>
                  <w:r>
                    <w:rPr>
                      <w:rFonts w:ascii="仿宋" w:eastAsia="仿宋" w:hAnsi="仿宋" w:cs="仿宋" w:hint="eastAsia"/>
                      <w:szCs w:val="21"/>
                    </w:rPr>
                    <w:t>二氧化硫</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706A9C9" w14:textId="77777777" w:rsidR="00742FC8" w:rsidRDefault="00000000">
                  <w:pPr>
                    <w:jc w:val="center"/>
                    <w:rPr>
                      <w:rFonts w:ascii="仿宋" w:eastAsia="仿宋" w:hAnsi="仿宋" w:cs="仿宋"/>
                      <w:szCs w:val="21"/>
                    </w:rPr>
                  </w:pPr>
                  <w:r>
                    <w:rPr>
                      <w:rFonts w:ascii="仿宋" w:eastAsia="仿宋" w:hAnsi="仿宋" w:cs="仿宋" w:hint="eastAsia"/>
                      <w:szCs w:val="21"/>
                    </w:rPr>
                    <w:t>年平均质量</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5AC648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4199671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147AE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21.7</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DBAD2F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r w:rsidR="00742FC8" w14:paraId="0A7D7D63"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5F1AC5B" w14:textId="77777777" w:rsidR="00742FC8" w:rsidRDefault="00000000">
                  <w:pPr>
                    <w:jc w:val="center"/>
                    <w:rPr>
                      <w:rFonts w:ascii="仿宋" w:eastAsia="仿宋" w:hAnsi="仿宋" w:cs="仿宋"/>
                      <w:szCs w:val="21"/>
                    </w:rPr>
                  </w:pPr>
                  <w:r>
                    <w:rPr>
                      <w:rFonts w:ascii="仿宋" w:eastAsia="仿宋" w:hAnsi="仿宋" w:cs="仿宋" w:hint="eastAsia"/>
                      <w:szCs w:val="21"/>
                    </w:rPr>
                    <w:t>二氧化氮</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36DC07B" w14:textId="77777777" w:rsidR="00742FC8" w:rsidRDefault="00000000">
                  <w:pPr>
                    <w:jc w:val="center"/>
                    <w:rPr>
                      <w:rFonts w:ascii="仿宋" w:eastAsia="仿宋" w:hAnsi="仿宋" w:cs="仿宋"/>
                      <w:szCs w:val="21"/>
                    </w:rPr>
                  </w:pPr>
                  <w:r>
                    <w:rPr>
                      <w:rFonts w:ascii="仿宋" w:eastAsia="仿宋" w:hAnsi="仿宋" w:cs="仿宋" w:hint="eastAsia"/>
                      <w:szCs w:val="21"/>
                    </w:rPr>
                    <w:t>年平均质量</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47DE29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C6B4FC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BE0DF6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67.5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CE78F9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r w:rsidR="00742FC8" w14:paraId="1E1B2656"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0B40027B" w14:textId="77777777" w:rsidR="00742FC8" w:rsidRDefault="00000000">
                  <w:pPr>
                    <w:jc w:val="center"/>
                    <w:rPr>
                      <w:rFonts w:ascii="仿宋" w:eastAsia="仿宋" w:hAnsi="仿宋" w:cs="仿宋"/>
                      <w:szCs w:val="21"/>
                    </w:rPr>
                  </w:pPr>
                  <w:r>
                    <w:rPr>
                      <w:rFonts w:ascii="仿宋" w:eastAsia="仿宋" w:hAnsi="仿宋" w:cs="仿宋" w:hint="eastAsia"/>
                      <w:szCs w:val="21"/>
                    </w:rPr>
                    <w:t>一氧化碳</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31ABCF0C" w14:textId="77777777" w:rsidR="00742FC8" w:rsidRDefault="00000000">
                  <w:pPr>
                    <w:jc w:val="center"/>
                    <w:rPr>
                      <w:rFonts w:ascii="仿宋" w:eastAsia="仿宋" w:hAnsi="仿宋" w:cs="仿宋"/>
                      <w:szCs w:val="21"/>
                    </w:rPr>
                  </w:pPr>
                  <w:r>
                    <w:rPr>
                      <w:rFonts w:ascii="仿宋" w:eastAsia="仿宋" w:hAnsi="仿宋" w:cs="仿宋" w:hint="eastAsia"/>
                      <w:szCs w:val="21"/>
                    </w:rPr>
                    <w:t>日平均浓度</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732D93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4C34B3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328BCE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25.0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CE4519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r w:rsidR="00742FC8" w14:paraId="19D5D0B9" w14:textId="77777777">
              <w:trPr>
                <w:trHeight w:val="340"/>
                <w:jc w:val="center"/>
              </w:trPr>
              <w:tc>
                <w:tcPr>
                  <w:tcW w:w="1906" w:type="dxa"/>
                  <w:tcBorders>
                    <w:top w:val="single" w:sz="4" w:space="0" w:color="auto"/>
                    <w:left w:val="single" w:sz="4" w:space="0" w:color="auto"/>
                    <w:bottom w:val="single" w:sz="4" w:space="0" w:color="auto"/>
                    <w:right w:val="single" w:sz="4" w:space="0" w:color="auto"/>
                  </w:tcBorders>
                  <w:shd w:val="clear" w:color="auto" w:fill="auto"/>
                  <w:vAlign w:val="center"/>
                </w:tcPr>
                <w:p w14:paraId="129A7D39" w14:textId="77777777" w:rsidR="00742FC8" w:rsidRDefault="00000000">
                  <w:pPr>
                    <w:jc w:val="center"/>
                    <w:rPr>
                      <w:rFonts w:ascii="仿宋" w:eastAsia="仿宋" w:hAnsi="仿宋" w:cs="仿宋"/>
                      <w:szCs w:val="21"/>
                    </w:rPr>
                  </w:pPr>
                  <w:r>
                    <w:rPr>
                      <w:rFonts w:ascii="仿宋" w:eastAsia="仿宋" w:hAnsi="仿宋" w:cs="仿宋" w:hint="eastAsia"/>
                      <w:szCs w:val="21"/>
                    </w:rPr>
                    <w:t>臭氧</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BC2AE3A" w14:textId="77777777" w:rsidR="00742FC8" w:rsidRDefault="00000000">
                  <w:pPr>
                    <w:jc w:val="center"/>
                    <w:rPr>
                      <w:rFonts w:ascii="仿宋" w:eastAsia="仿宋" w:hAnsi="仿宋" w:cs="仿宋"/>
                      <w:szCs w:val="21"/>
                    </w:rPr>
                  </w:pPr>
                  <w:r>
                    <w:rPr>
                      <w:rFonts w:ascii="仿宋" w:eastAsia="仿宋" w:hAnsi="仿宋" w:cs="仿宋" w:hint="eastAsia"/>
                      <w:szCs w:val="21"/>
                    </w:rPr>
                    <w:t>8小时平均浓度</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6A2BB9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139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2C03658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160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59AA9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86.9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1FF1C9C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达标</w:t>
                  </w:r>
                </w:p>
              </w:tc>
            </w:tr>
          </w:tbl>
          <w:p w14:paraId="3AB51A5B" w14:textId="77777777" w:rsidR="00742FC8" w:rsidRDefault="00000000">
            <w:pPr>
              <w:spacing w:line="360" w:lineRule="auto"/>
              <w:ind w:firstLine="480"/>
              <w:rPr>
                <w:rFonts w:ascii="仿宋" w:eastAsia="仿宋" w:hAnsi="仿宋" w:cs="仿宋"/>
                <w:sz w:val="24"/>
              </w:rPr>
            </w:pPr>
            <w:r>
              <w:rPr>
                <w:rFonts w:ascii="仿宋" w:eastAsia="仿宋" w:hAnsi="仿宋" w:cs="仿宋" w:hint="eastAsia"/>
                <w:sz w:val="24"/>
              </w:rPr>
              <w:t>从上表可以看出，</w:t>
            </w:r>
            <w:r>
              <w:rPr>
                <w:rFonts w:ascii="仿宋" w:eastAsia="仿宋" w:hAnsi="仿宋" w:cs="仿宋" w:hint="eastAsia"/>
                <w:kern w:val="0"/>
                <w:sz w:val="24"/>
              </w:rPr>
              <w:t>巴彦</w:t>
            </w:r>
            <w:proofErr w:type="gramStart"/>
            <w:r>
              <w:rPr>
                <w:rFonts w:ascii="仿宋" w:eastAsia="仿宋" w:hAnsi="仿宋" w:cs="仿宋" w:hint="eastAsia"/>
                <w:kern w:val="0"/>
                <w:sz w:val="24"/>
              </w:rPr>
              <w:t>淖尔市</w:t>
            </w:r>
            <w:proofErr w:type="gramEnd"/>
            <w:r>
              <w:rPr>
                <w:rFonts w:ascii="仿宋" w:eastAsia="仿宋" w:hAnsi="仿宋" w:cs="仿宋" w:hint="eastAsia"/>
                <w:kern w:val="0"/>
                <w:sz w:val="24"/>
              </w:rPr>
              <w:t>乌拉特前旗2022年大气环境中6项污染物中SO</w:t>
            </w:r>
            <w:r>
              <w:rPr>
                <w:rFonts w:ascii="仿宋" w:eastAsia="仿宋" w:hAnsi="仿宋" w:cs="仿宋" w:hint="eastAsia"/>
                <w:kern w:val="0"/>
                <w:sz w:val="24"/>
                <w:vertAlign w:val="subscript"/>
              </w:rPr>
              <w:t>2</w:t>
            </w:r>
            <w:r>
              <w:rPr>
                <w:rFonts w:ascii="仿宋" w:eastAsia="仿宋" w:hAnsi="仿宋" w:cs="仿宋" w:hint="eastAsia"/>
                <w:kern w:val="0"/>
                <w:sz w:val="24"/>
              </w:rPr>
              <w:t>、NO</w:t>
            </w:r>
            <w:r>
              <w:rPr>
                <w:rFonts w:ascii="仿宋" w:eastAsia="仿宋" w:hAnsi="仿宋" w:cs="仿宋" w:hint="eastAsia"/>
                <w:kern w:val="0"/>
                <w:sz w:val="24"/>
                <w:vertAlign w:val="subscript"/>
              </w:rPr>
              <w:t>2</w:t>
            </w:r>
            <w:r>
              <w:rPr>
                <w:rFonts w:ascii="仿宋" w:eastAsia="仿宋" w:hAnsi="仿宋" w:cs="仿宋" w:hint="eastAsia"/>
                <w:kern w:val="0"/>
                <w:sz w:val="24"/>
              </w:rPr>
              <w:t>、PM</w:t>
            </w:r>
            <w:r>
              <w:rPr>
                <w:rFonts w:ascii="仿宋" w:eastAsia="仿宋" w:hAnsi="仿宋" w:cs="仿宋" w:hint="eastAsia"/>
                <w:kern w:val="0"/>
                <w:sz w:val="24"/>
                <w:vertAlign w:val="subscript"/>
              </w:rPr>
              <w:t>10</w:t>
            </w:r>
            <w:r>
              <w:rPr>
                <w:rFonts w:ascii="仿宋" w:eastAsia="仿宋" w:hAnsi="仿宋" w:cs="仿宋" w:hint="eastAsia"/>
                <w:kern w:val="0"/>
                <w:sz w:val="24"/>
              </w:rPr>
              <w:t>、PM</w:t>
            </w:r>
            <w:r>
              <w:rPr>
                <w:rFonts w:ascii="仿宋" w:eastAsia="仿宋" w:hAnsi="仿宋" w:cs="仿宋" w:hint="eastAsia"/>
                <w:kern w:val="0"/>
                <w:sz w:val="24"/>
                <w:vertAlign w:val="subscript"/>
              </w:rPr>
              <w:t>2.5</w:t>
            </w:r>
            <w:r>
              <w:rPr>
                <w:rFonts w:ascii="仿宋" w:eastAsia="仿宋" w:hAnsi="仿宋" w:cs="仿宋" w:hint="eastAsia"/>
                <w:kern w:val="0"/>
                <w:sz w:val="24"/>
              </w:rPr>
              <w:t>、CO和O</w:t>
            </w:r>
            <w:r>
              <w:rPr>
                <w:rFonts w:ascii="仿宋" w:eastAsia="仿宋" w:hAnsi="仿宋" w:cs="仿宋" w:hint="eastAsia"/>
                <w:kern w:val="0"/>
                <w:sz w:val="24"/>
                <w:vertAlign w:val="subscript"/>
              </w:rPr>
              <w:t>3</w:t>
            </w:r>
            <w:r>
              <w:rPr>
                <w:rFonts w:ascii="仿宋" w:eastAsia="仿宋" w:hAnsi="仿宋" w:cs="仿宋" w:hint="eastAsia"/>
                <w:kern w:val="0"/>
                <w:sz w:val="24"/>
              </w:rPr>
              <w:t>质量浓度均满足《环境空气质量标准》（GB3095-2012）二级标准限值，由此可判断乌拉特前旗为达标区</w:t>
            </w:r>
            <w:r>
              <w:rPr>
                <w:rFonts w:ascii="仿宋" w:eastAsia="仿宋" w:hAnsi="仿宋" w:cs="仿宋" w:hint="eastAsia"/>
                <w:sz w:val="24"/>
              </w:rPr>
              <w:t>。</w:t>
            </w:r>
          </w:p>
          <w:p w14:paraId="50C0E408" w14:textId="77777777" w:rsidR="00742FC8" w:rsidRDefault="00000000">
            <w:pPr>
              <w:spacing w:line="360" w:lineRule="auto"/>
              <w:ind w:firstLineChars="200" w:firstLine="482"/>
              <w:jc w:val="left"/>
              <w:rPr>
                <w:rFonts w:ascii="仿宋" w:eastAsia="仿宋" w:hAnsi="仿宋" w:cs="仿宋"/>
                <w:b/>
                <w:bCs/>
                <w:color w:val="FF0000"/>
                <w:sz w:val="24"/>
                <w:szCs w:val="22"/>
              </w:rPr>
            </w:pPr>
            <w:r>
              <w:rPr>
                <w:rFonts w:ascii="仿宋" w:eastAsia="仿宋" w:hAnsi="仿宋" w:cs="仿宋" w:hint="eastAsia"/>
                <w:b/>
                <w:bCs/>
                <w:color w:val="FF0000"/>
                <w:sz w:val="24"/>
                <w:szCs w:val="22"/>
              </w:rPr>
              <w:t>（2）其他污染物环境质量现状评价</w:t>
            </w:r>
          </w:p>
          <w:p w14:paraId="12F8F1FB"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本项目评价的其他污染物为TSP，为掌握</w:t>
            </w:r>
            <w:proofErr w:type="gramStart"/>
            <w:r>
              <w:rPr>
                <w:rFonts w:ascii="仿宋" w:eastAsia="仿宋" w:hAnsi="仿宋" w:cs="仿宋" w:hint="eastAsia"/>
                <w:color w:val="FF0000"/>
                <w:sz w:val="24"/>
              </w:rPr>
              <w:t>评价区</w:t>
            </w:r>
            <w:proofErr w:type="gramEnd"/>
            <w:r>
              <w:rPr>
                <w:rFonts w:ascii="仿宋" w:eastAsia="仿宋" w:hAnsi="仿宋" w:cs="仿宋" w:hint="eastAsia"/>
                <w:color w:val="FF0000"/>
                <w:sz w:val="24"/>
              </w:rPr>
              <w:t>环境空气质量现状，并为影响评价提供基础资料和数据，本次评价引用《内蒙古巴彦淖尔进口资源加工开发区乌拉特前旗产业园环境影响区域评估报告》中TSP的监测数据。</w:t>
            </w:r>
          </w:p>
          <w:p w14:paraId="7367F350" w14:textId="77777777" w:rsidR="00742FC8" w:rsidRDefault="00000000">
            <w:pPr>
              <w:spacing w:line="360" w:lineRule="auto"/>
              <w:ind w:firstLineChars="200" w:firstLine="480"/>
              <w:jc w:val="left"/>
              <w:rPr>
                <w:rFonts w:ascii="仿宋" w:eastAsia="仿宋" w:hAnsi="仿宋" w:cs="仿宋"/>
                <w:color w:val="FF0000"/>
                <w:sz w:val="24"/>
              </w:rPr>
            </w:pPr>
            <w:r>
              <w:rPr>
                <w:rFonts w:ascii="仿宋" w:eastAsia="仿宋" w:hAnsi="仿宋" w:cs="仿宋" w:hint="eastAsia"/>
                <w:color w:val="FF0000"/>
                <w:sz w:val="24"/>
              </w:rPr>
              <w:t>监测时间：2021年12月28日至2022年1月3日；监测点位：果园村，监测点位与本项目的位置关系见表3-2；监测因子：TSP。监测结果统计见表3-3。</w:t>
            </w:r>
          </w:p>
          <w:p w14:paraId="75EE28B0" w14:textId="77777777" w:rsidR="00742FC8" w:rsidRDefault="00000000">
            <w:pPr>
              <w:spacing w:line="360" w:lineRule="auto"/>
              <w:ind w:firstLineChars="200" w:firstLine="482"/>
              <w:jc w:val="center"/>
              <w:rPr>
                <w:rFonts w:ascii="仿宋" w:eastAsia="仿宋" w:hAnsi="仿宋" w:cs="仿宋"/>
                <w:b/>
                <w:bCs/>
                <w:color w:val="FF0000"/>
                <w:sz w:val="24"/>
                <w:szCs w:val="22"/>
              </w:rPr>
            </w:pPr>
            <w:r>
              <w:rPr>
                <w:rFonts w:ascii="仿宋" w:eastAsia="仿宋" w:hAnsi="仿宋" w:cs="仿宋" w:hint="eastAsia"/>
                <w:b/>
                <w:bCs/>
                <w:color w:val="FF0000"/>
                <w:sz w:val="24"/>
                <w:szCs w:val="22"/>
              </w:rPr>
              <w:t>表3-2其他污染物补充监测点位基本信息</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1"/>
              <w:gridCol w:w="1594"/>
              <w:gridCol w:w="932"/>
              <w:gridCol w:w="1325"/>
              <w:gridCol w:w="1194"/>
              <w:gridCol w:w="1071"/>
            </w:tblGrid>
            <w:tr w:rsidR="00742FC8" w14:paraId="5E077ADE" w14:textId="77777777">
              <w:trPr>
                <w:trHeight w:val="340"/>
                <w:jc w:val="center"/>
              </w:trPr>
              <w:tc>
                <w:tcPr>
                  <w:tcW w:w="720" w:type="dxa"/>
                  <w:vMerge w:val="restart"/>
                  <w:vAlign w:val="center"/>
                </w:tcPr>
                <w:p w14:paraId="4C9BE60B"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监测点位</w:t>
                  </w:r>
                  <w:proofErr w:type="spellEnd"/>
                </w:p>
              </w:tc>
              <w:tc>
                <w:tcPr>
                  <w:tcW w:w="3035" w:type="dxa"/>
                  <w:gridSpan w:val="2"/>
                  <w:vAlign w:val="center"/>
                </w:tcPr>
                <w:p w14:paraId="13D50273"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坐标</w:t>
                  </w:r>
                  <w:proofErr w:type="spellEnd"/>
                </w:p>
              </w:tc>
              <w:tc>
                <w:tcPr>
                  <w:tcW w:w="932" w:type="dxa"/>
                  <w:vMerge w:val="restart"/>
                  <w:vAlign w:val="center"/>
                </w:tcPr>
                <w:p w14:paraId="6DCBB012"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监测</w:t>
                  </w:r>
                  <w:proofErr w:type="spellEnd"/>
                </w:p>
                <w:p w14:paraId="3A2E8884"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因子</w:t>
                  </w:r>
                  <w:proofErr w:type="spellEnd"/>
                </w:p>
              </w:tc>
              <w:tc>
                <w:tcPr>
                  <w:tcW w:w="1325" w:type="dxa"/>
                  <w:vMerge w:val="restart"/>
                  <w:vAlign w:val="center"/>
                </w:tcPr>
                <w:p w14:paraId="26381209"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监测时段</w:t>
                  </w:r>
                  <w:proofErr w:type="spellEnd"/>
                </w:p>
              </w:tc>
              <w:tc>
                <w:tcPr>
                  <w:tcW w:w="1194" w:type="dxa"/>
                  <w:vMerge w:val="restart"/>
                  <w:vAlign w:val="center"/>
                </w:tcPr>
                <w:p w14:paraId="5018B431"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相对本项目厂址方</w:t>
                  </w:r>
                  <w:r>
                    <w:rPr>
                      <w:rFonts w:ascii="仿宋" w:eastAsia="仿宋" w:hAnsi="仿宋" w:cs="仿宋" w:hint="eastAsia"/>
                      <w:b/>
                      <w:color w:val="FF0000"/>
                      <w:sz w:val="21"/>
                      <w:szCs w:val="21"/>
                    </w:rPr>
                    <w:lastRenderedPageBreak/>
                    <w:t>位</w:t>
                  </w:r>
                  <w:proofErr w:type="spellEnd"/>
                </w:p>
              </w:tc>
              <w:tc>
                <w:tcPr>
                  <w:tcW w:w="1071" w:type="dxa"/>
                  <w:vMerge w:val="restart"/>
                  <w:vAlign w:val="center"/>
                </w:tcPr>
                <w:p w14:paraId="5EC59C3B"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lastRenderedPageBreak/>
                    <w:t>相对本项目厂界距</w:t>
                  </w:r>
                  <w:r>
                    <w:rPr>
                      <w:rFonts w:ascii="仿宋" w:eastAsia="仿宋" w:hAnsi="仿宋" w:cs="仿宋" w:hint="eastAsia"/>
                      <w:b/>
                      <w:color w:val="FF0000"/>
                      <w:sz w:val="21"/>
                      <w:szCs w:val="21"/>
                      <w:lang w:eastAsia="zh-CN"/>
                    </w:rPr>
                    <w:lastRenderedPageBreak/>
                    <w:t>离/m</w:t>
                  </w:r>
                </w:p>
              </w:tc>
            </w:tr>
            <w:tr w:rsidR="00742FC8" w14:paraId="3452797B" w14:textId="77777777">
              <w:trPr>
                <w:trHeight w:val="340"/>
                <w:jc w:val="center"/>
              </w:trPr>
              <w:tc>
                <w:tcPr>
                  <w:tcW w:w="720" w:type="dxa"/>
                  <w:vMerge/>
                  <w:vAlign w:val="center"/>
                </w:tcPr>
                <w:p w14:paraId="60018504" w14:textId="77777777" w:rsidR="00742FC8" w:rsidRDefault="00742FC8">
                  <w:pPr>
                    <w:pStyle w:val="a3"/>
                    <w:spacing w:afterLines="0" w:after="0"/>
                    <w:ind w:leftChars="0" w:left="0"/>
                    <w:jc w:val="center"/>
                    <w:rPr>
                      <w:rFonts w:ascii="仿宋" w:eastAsia="仿宋" w:hAnsi="仿宋" w:cs="仿宋"/>
                      <w:b/>
                      <w:color w:val="FF0000"/>
                      <w:sz w:val="21"/>
                      <w:szCs w:val="21"/>
                      <w:lang w:eastAsia="zh-CN"/>
                    </w:rPr>
                  </w:pPr>
                </w:p>
              </w:tc>
              <w:tc>
                <w:tcPr>
                  <w:tcW w:w="1441" w:type="dxa"/>
                  <w:vAlign w:val="center"/>
                </w:tcPr>
                <w:p w14:paraId="3558D9A6"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北纬</w:t>
                  </w:r>
                </w:p>
              </w:tc>
              <w:tc>
                <w:tcPr>
                  <w:tcW w:w="1594" w:type="dxa"/>
                  <w:vAlign w:val="center"/>
                </w:tcPr>
                <w:p w14:paraId="2CA27E10"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东经</w:t>
                  </w:r>
                </w:p>
              </w:tc>
              <w:tc>
                <w:tcPr>
                  <w:tcW w:w="932" w:type="dxa"/>
                  <w:vMerge/>
                  <w:vAlign w:val="center"/>
                </w:tcPr>
                <w:p w14:paraId="70CAED99" w14:textId="77777777" w:rsidR="00742FC8" w:rsidRDefault="00742FC8">
                  <w:pPr>
                    <w:pStyle w:val="a3"/>
                    <w:spacing w:afterLines="0" w:after="0"/>
                    <w:ind w:leftChars="0" w:left="0"/>
                    <w:jc w:val="center"/>
                    <w:rPr>
                      <w:rFonts w:ascii="仿宋" w:eastAsia="仿宋" w:hAnsi="仿宋" w:cs="仿宋"/>
                      <w:b/>
                      <w:color w:val="FF0000"/>
                      <w:sz w:val="21"/>
                      <w:szCs w:val="21"/>
                      <w:lang w:eastAsia="zh-CN"/>
                    </w:rPr>
                  </w:pPr>
                </w:p>
              </w:tc>
              <w:tc>
                <w:tcPr>
                  <w:tcW w:w="1325" w:type="dxa"/>
                  <w:vMerge/>
                  <w:vAlign w:val="center"/>
                </w:tcPr>
                <w:p w14:paraId="3409F2DB" w14:textId="77777777" w:rsidR="00742FC8" w:rsidRDefault="00742FC8">
                  <w:pPr>
                    <w:pStyle w:val="a3"/>
                    <w:spacing w:afterLines="0" w:after="0"/>
                    <w:ind w:leftChars="0" w:left="0"/>
                    <w:jc w:val="center"/>
                    <w:rPr>
                      <w:rFonts w:ascii="仿宋" w:eastAsia="仿宋" w:hAnsi="仿宋" w:cs="仿宋"/>
                      <w:b/>
                      <w:color w:val="FF0000"/>
                      <w:sz w:val="21"/>
                      <w:szCs w:val="21"/>
                      <w:lang w:eastAsia="zh-CN"/>
                    </w:rPr>
                  </w:pPr>
                </w:p>
              </w:tc>
              <w:tc>
                <w:tcPr>
                  <w:tcW w:w="1194" w:type="dxa"/>
                  <w:vMerge/>
                  <w:vAlign w:val="center"/>
                </w:tcPr>
                <w:p w14:paraId="7CB6812A" w14:textId="77777777" w:rsidR="00742FC8" w:rsidRDefault="00742FC8">
                  <w:pPr>
                    <w:pStyle w:val="a3"/>
                    <w:spacing w:afterLines="0" w:after="0"/>
                    <w:ind w:leftChars="0" w:left="0"/>
                    <w:jc w:val="center"/>
                    <w:rPr>
                      <w:rFonts w:ascii="仿宋" w:eastAsia="仿宋" w:hAnsi="仿宋" w:cs="仿宋"/>
                      <w:b/>
                      <w:color w:val="FF0000"/>
                      <w:sz w:val="21"/>
                      <w:szCs w:val="21"/>
                      <w:lang w:eastAsia="zh-CN"/>
                    </w:rPr>
                  </w:pPr>
                </w:p>
              </w:tc>
              <w:tc>
                <w:tcPr>
                  <w:tcW w:w="1071" w:type="dxa"/>
                  <w:vMerge/>
                  <w:vAlign w:val="center"/>
                </w:tcPr>
                <w:p w14:paraId="00861EA6" w14:textId="77777777" w:rsidR="00742FC8" w:rsidRDefault="00742FC8">
                  <w:pPr>
                    <w:pStyle w:val="a3"/>
                    <w:spacing w:afterLines="0" w:after="0"/>
                    <w:ind w:leftChars="0" w:left="0"/>
                    <w:jc w:val="center"/>
                    <w:rPr>
                      <w:rFonts w:ascii="仿宋" w:eastAsia="仿宋" w:hAnsi="仿宋" w:cs="仿宋"/>
                      <w:b/>
                      <w:color w:val="FF0000"/>
                      <w:sz w:val="21"/>
                      <w:szCs w:val="21"/>
                      <w:lang w:eastAsia="zh-CN"/>
                    </w:rPr>
                  </w:pPr>
                </w:p>
              </w:tc>
            </w:tr>
            <w:tr w:rsidR="00742FC8" w14:paraId="0E2F2D62" w14:textId="77777777">
              <w:trPr>
                <w:trHeight w:val="340"/>
                <w:jc w:val="center"/>
              </w:trPr>
              <w:tc>
                <w:tcPr>
                  <w:tcW w:w="720" w:type="dxa"/>
                  <w:vAlign w:val="center"/>
                </w:tcPr>
                <w:p w14:paraId="5B0B3FD8"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color w:val="FF0000"/>
                      <w:sz w:val="21"/>
                      <w:szCs w:val="21"/>
                      <w:lang w:eastAsia="zh-CN"/>
                    </w:rPr>
                    <w:t>果园村</w:t>
                  </w:r>
                </w:p>
              </w:tc>
              <w:tc>
                <w:tcPr>
                  <w:tcW w:w="1441" w:type="dxa"/>
                  <w:vAlign w:val="center"/>
                </w:tcPr>
                <w:p w14:paraId="599D36D8" w14:textId="77777777" w:rsidR="00742FC8" w:rsidRDefault="00000000">
                  <w:pPr>
                    <w:pStyle w:val="a3"/>
                    <w:spacing w:afterLines="0" w:after="0"/>
                    <w:ind w:leftChars="0" w:left="0"/>
                    <w:jc w:val="center"/>
                    <w:rPr>
                      <w:rFonts w:ascii="仿宋" w:eastAsia="仿宋" w:hAnsi="仿宋" w:cs="仿宋"/>
                      <w:color w:val="FF0000"/>
                      <w:sz w:val="21"/>
                      <w:szCs w:val="21"/>
                      <w:lang w:eastAsia="zh-CN"/>
                    </w:rPr>
                  </w:pPr>
                  <w:r>
                    <w:rPr>
                      <w:rFonts w:ascii="仿宋" w:eastAsia="仿宋" w:hAnsi="仿宋" w:cs="仿宋" w:hint="eastAsia"/>
                      <w:color w:val="FF0000"/>
                      <w:sz w:val="21"/>
                      <w:szCs w:val="21"/>
                      <w:lang w:eastAsia="zh-CN"/>
                    </w:rPr>
                    <w:t>40°37´26.42"</w:t>
                  </w:r>
                </w:p>
              </w:tc>
              <w:tc>
                <w:tcPr>
                  <w:tcW w:w="1594" w:type="dxa"/>
                  <w:vAlign w:val="center"/>
                </w:tcPr>
                <w:p w14:paraId="7F4DD7E1" w14:textId="77777777" w:rsidR="00742FC8" w:rsidRDefault="00000000">
                  <w:pPr>
                    <w:pStyle w:val="a3"/>
                    <w:spacing w:afterLines="0" w:after="0"/>
                    <w:ind w:leftChars="0" w:left="0"/>
                    <w:jc w:val="center"/>
                    <w:rPr>
                      <w:rFonts w:ascii="仿宋" w:eastAsia="仿宋" w:hAnsi="仿宋" w:cs="仿宋"/>
                      <w:color w:val="FF0000"/>
                      <w:sz w:val="21"/>
                      <w:szCs w:val="21"/>
                      <w:lang w:eastAsia="zh-CN"/>
                    </w:rPr>
                  </w:pPr>
                  <w:r>
                    <w:rPr>
                      <w:rFonts w:ascii="仿宋" w:eastAsia="仿宋" w:hAnsi="仿宋" w:cs="仿宋" w:hint="eastAsia"/>
                      <w:color w:val="FF0000"/>
                      <w:sz w:val="21"/>
                      <w:szCs w:val="21"/>
                      <w:lang w:eastAsia="zh-CN"/>
                    </w:rPr>
                    <w:t>109°16´37.90"</w:t>
                  </w:r>
                </w:p>
              </w:tc>
              <w:tc>
                <w:tcPr>
                  <w:tcW w:w="932" w:type="dxa"/>
                  <w:vAlign w:val="center"/>
                </w:tcPr>
                <w:p w14:paraId="685FC3A7" w14:textId="77777777" w:rsidR="00742FC8" w:rsidRDefault="00000000">
                  <w:pPr>
                    <w:pStyle w:val="a3"/>
                    <w:spacing w:afterLines="0" w:after="0"/>
                    <w:ind w:leftChars="0" w:left="0"/>
                    <w:jc w:val="center"/>
                    <w:rPr>
                      <w:rFonts w:ascii="仿宋" w:eastAsia="仿宋" w:hAnsi="仿宋" w:cs="仿宋"/>
                      <w:color w:val="FF0000"/>
                      <w:sz w:val="21"/>
                      <w:szCs w:val="21"/>
                      <w:lang w:eastAsia="zh-CN"/>
                    </w:rPr>
                  </w:pPr>
                  <w:r>
                    <w:rPr>
                      <w:rFonts w:ascii="仿宋" w:eastAsia="仿宋" w:hAnsi="仿宋" w:cs="仿宋" w:hint="eastAsia"/>
                      <w:color w:val="FF0000"/>
                      <w:sz w:val="21"/>
                      <w:szCs w:val="21"/>
                      <w:lang w:eastAsia="zh-CN"/>
                    </w:rPr>
                    <w:t>TSP</w:t>
                  </w:r>
                </w:p>
              </w:tc>
              <w:tc>
                <w:tcPr>
                  <w:tcW w:w="1325" w:type="dxa"/>
                  <w:vAlign w:val="center"/>
                </w:tcPr>
                <w:p w14:paraId="3CE1D3AE"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bCs/>
                      <w:color w:val="FF0000"/>
                      <w:sz w:val="21"/>
                      <w:szCs w:val="21"/>
                      <w:lang w:eastAsia="zh-CN"/>
                    </w:rPr>
                    <w:t>24小时平均浓度</w:t>
                  </w:r>
                </w:p>
              </w:tc>
              <w:tc>
                <w:tcPr>
                  <w:tcW w:w="1194" w:type="dxa"/>
                  <w:vAlign w:val="center"/>
                </w:tcPr>
                <w:p w14:paraId="3E829746"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bCs/>
                      <w:color w:val="FF0000"/>
                      <w:sz w:val="21"/>
                      <w:szCs w:val="21"/>
                      <w:lang w:eastAsia="zh-CN"/>
                    </w:rPr>
                    <w:t>项目</w:t>
                  </w:r>
                  <w:proofErr w:type="gramStart"/>
                  <w:r>
                    <w:rPr>
                      <w:rFonts w:ascii="仿宋" w:eastAsia="仿宋" w:hAnsi="仿宋" w:cs="仿宋" w:hint="eastAsia"/>
                      <w:bCs/>
                      <w:color w:val="FF0000"/>
                      <w:sz w:val="21"/>
                      <w:szCs w:val="21"/>
                      <w:lang w:eastAsia="zh-CN"/>
                    </w:rPr>
                    <w:t>厂区西</w:t>
                  </w:r>
                  <w:proofErr w:type="gramEnd"/>
                  <w:r>
                    <w:rPr>
                      <w:rFonts w:ascii="仿宋" w:eastAsia="仿宋" w:hAnsi="仿宋" w:cs="仿宋" w:hint="eastAsia"/>
                      <w:bCs/>
                      <w:color w:val="FF0000"/>
                      <w:sz w:val="21"/>
                      <w:szCs w:val="21"/>
                      <w:lang w:eastAsia="zh-CN"/>
                    </w:rPr>
                    <w:t>北侧</w:t>
                  </w:r>
                </w:p>
              </w:tc>
              <w:tc>
                <w:tcPr>
                  <w:tcW w:w="1071" w:type="dxa"/>
                  <w:vAlign w:val="center"/>
                </w:tcPr>
                <w:p w14:paraId="32F222D6"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bCs/>
                      <w:color w:val="FF0000"/>
                      <w:sz w:val="21"/>
                      <w:szCs w:val="21"/>
                      <w:lang w:eastAsia="zh-CN"/>
                    </w:rPr>
                    <w:t>3430</w:t>
                  </w:r>
                </w:p>
              </w:tc>
            </w:tr>
          </w:tbl>
          <w:p w14:paraId="42ECC093" w14:textId="77777777" w:rsidR="00742FC8" w:rsidRDefault="00000000">
            <w:pPr>
              <w:pStyle w:val="a3"/>
              <w:spacing w:afterLines="0" w:after="0" w:line="360" w:lineRule="auto"/>
              <w:ind w:leftChars="0" w:left="0"/>
              <w:jc w:val="center"/>
              <w:rPr>
                <w:rFonts w:ascii="仿宋" w:eastAsia="仿宋" w:hAnsi="仿宋" w:cs="仿宋"/>
                <w:b/>
                <w:color w:val="FF0000"/>
                <w:lang w:eastAsia="zh-CN"/>
              </w:rPr>
            </w:pPr>
            <w:r>
              <w:rPr>
                <w:rFonts w:ascii="仿宋" w:eastAsia="仿宋" w:hAnsi="仿宋" w:cs="仿宋" w:hint="eastAsia"/>
                <w:b/>
                <w:color w:val="FF0000"/>
                <w:lang w:eastAsia="zh-CN"/>
              </w:rPr>
              <w:t>表</w:t>
            </w:r>
            <w:r>
              <w:rPr>
                <w:rFonts w:ascii="仿宋" w:eastAsia="仿宋" w:hAnsi="仿宋" w:cs="仿宋" w:hint="eastAsia"/>
                <w:b/>
                <w:bCs/>
                <w:color w:val="FF0000"/>
                <w:szCs w:val="24"/>
                <w:lang w:eastAsia="zh-CN"/>
              </w:rPr>
              <w:t>3-3</w:t>
            </w:r>
            <w:r>
              <w:rPr>
                <w:rFonts w:ascii="仿宋" w:eastAsia="仿宋" w:hAnsi="仿宋" w:cs="仿宋" w:hint="eastAsia"/>
                <w:b/>
                <w:color w:val="FF0000"/>
                <w:lang w:eastAsia="zh-CN"/>
              </w:rPr>
              <w:t>其他污染物环境质量现状（监测结果）表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185"/>
              <w:gridCol w:w="1154"/>
              <w:gridCol w:w="1155"/>
              <w:gridCol w:w="1155"/>
              <w:gridCol w:w="963"/>
              <w:gridCol w:w="963"/>
              <w:gridCol w:w="963"/>
            </w:tblGrid>
            <w:tr w:rsidR="00742FC8" w14:paraId="715A975E" w14:textId="77777777">
              <w:trPr>
                <w:trHeight w:val="340"/>
                <w:jc w:val="center"/>
              </w:trPr>
              <w:tc>
                <w:tcPr>
                  <w:tcW w:w="739" w:type="dxa"/>
                  <w:vAlign w:val="center"/>
                </w:tcPr>
                <w:p w14:paraId="0FA4952E"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监测点位</w:t>
                  </w:r>
                  <w:proofErr w:type="spellEnd"/>
                </w:p>
              </w:tc>
              <w:tc>
                <w:tcPr>
                  <w:tcW w:w="1185" w:type="dxa"/>
                  <w:vAlign w:val="center"/>
                </w:tcPr>
                <w:p w14:paraId="37FBCE04"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污染物</w:t>
                  </w:r>
                  <w:proofErr w:type="spellEnd"/>
                </w:p>
              </w:tc>
              <w:tc>
                <w:tcPr>
                  <w:tcW w:w="1154" w:type="dxa"/>
                  <w:vAlign w:val="center"/>
                </w:tcPr>
                <w:p w14:paraId="521B5428"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平均时间</w:t>
                  </w:r>
                  <w:proofErr w:type="spellEnd"/>
                </w:p>
              </w:tc>
              <w:tc>
                <w:tcPr>
                  <w:tcW w:w="1155" w:type="dxa"/>
                  <w:vAlign w:val="center"/>
                </w:tcPr>
                <w:p w14:paraId="7D78612A" w14:textId="77777777" w:rsidR="00742FC8" w:rsidRDefault="00000000">
                  <w:pPr>
                    <w:pStyle w:val="a3"/>
                    <w:spacing w:afterLines="0" w:after="0"/>
                    <w:ind w:leftChars="0" w:left="0"/>
                    <w:jc w:val="center"/>
                    <w:rPr>
                      <w:rFonts w:ascii="仿宋" w:eastAsia="仿宋" w:hAnsi="仿宋" w:cs="仿宋"/>
                      <w:b/>
                      <w:color w:val="FF0000"/>
                      <w:sz w:val="21"/>
                      <w:szCs w:val="21"/>
                    </w:rPr>
                  </w:pPr>
                  <w:proofErr w:type="spellStart"/>
                  <w:r>
                    <w:rPr>
                      <w:rFonts w:ascii="仿宋" w:eastAsia="仿宋" w:hAnsi="仿宋" w:cs="仿宋" w:hint="eastAsia"/>
                      <w:b/>
                      <w:color w:val="FF0000"/>
                      <w:sz w:val="21"/>
                      <w:szCs w:val="21"/>
                    </w:rPr>
                    <w:t>平均标准（μg</w:t>
                  </w:r>
                  <w:proofErr w:type="spellEnd"/>
                  <w:r>
                    <w:rPr>
                      <w:rFonts w:ascii="仿宋" w:eastAsia="仿宋" w:hAnsi="仿宋" w:cs="仿宋" w:hint="eastAsia"/>
                      <w:b/>
                      <w:color w:val="FF0000"/>
                      <w:sz w:val="21"/>
                      <w:szCs w:val="21"/>
                    </w:rPr>
                    <w:t>/m</w:t>
                  </w:r>
                  <w:r>
                    <w:rPr>
                      <w:rFonts w:ascii="仿宋" w:eastAsia="仿宋" w:hAnsi="仿宋" w:cs="仿宋" w:hint="eastAsia"/>
                      <w:b/>
                      <w:color w:val="FF0000"/>
                      <w:sz w:val="21"/>
                      <w:szCs w:val="21"/>
                      <w:vertAlign w:val="superscript"/>
                    </w:rPr>
                    <w:t>3</w:t>
                  </w:r>
                  <w:r>
                    <w:rPr>
                      <w:rFonts w:ascii="仿宋" w:eastAsia="仿宋" w:hAnsi="仿宋" w:cs="仿宋" w:hint="eastAsia"/>
                      <w:b/>
                      <w:color w:val="FF0000"/>
                      <w:sz w:val="21"/>
                      <w:szCs w:val="21"/>
                    </w:rPr>
                    <w:t>）</w:t>
                  </w:r>
                </w:p>
              </w:tc>
              <w:tc>
                <w:tcPr>
                  <w:tcW w:w="1155" w:type="dxa"/>
                  <w:vAlign w:val="center"/>
                </w:tcPr>
                <w:p w14:paraId="0E3471E9"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监测浓度范围（</w:t>
                  </w:r>
                  <w:proofErr w:type="spellStart"/>
                  <w:r>
                    <w:rPr>
                      <w:rFonts w:ascii="仿宋" w:eastAsia="仿宋" w:hAnsi="仿宋" w:cs="仿宋" w:hint="eastAsia"/>
                      <w:b/>
                      <w:color w:val="FF0000"/>
                      <w:sz w:val="21"/>
                      <w:szCs w:val="21"/>
                    </w:rPr>
                    <w:t>μ</w:t>
                  </w:r>
                  <w:r>
                    <w:rPr>
                      <w:rFonts w:ascii="仿宋" w:eastAsia="仿宋" w:hAnsi="仿宋" w:cs="仿宋" w:hint="eastAsia"/>
                      <w:b/>
                      <w:color w:val="FF0000"/>
                      <w:sz w:val="21"/>
                      <w:szCs w:val="21"/>
                      <w:lang w:eastAsia="zh-CN"/>
                    </w:rPr>
                    <w:t>g</w:t>
                  </w:r>
                  <w:proofErr w:type="spellEnd"/>
                  <w:r>
                    <w:rPr>
                      <w:rFonts w:ascii="仿宋" w:eastAsia="仿宋" w:hAnsi="仿宋" w:cs="仿宋" w:hint="eastAsia"/>
                      <w:b/>
                      <w:color w:val="FF0000"/>
                      <w:sz w:val="21"/>
                      <w:szCs w:val="21"/>
                      <w:lang w:eastAsia="zh-CN"/>
                    </w:rPr>
                    <w:t>/m</w:t>
                  </w:r>
                  <w:r>
                    <w:rPr>
                      <w:rFonts w:ascii="仿宋" w:eastAsia="仿宋" w:hAnsi="仿宋" w:cs="仿宋" w:hint="eastAsia"/>
                      <w:b/>
                      <w:color w:val="FF0000"/>
                      <w:sz w:val="21"/>
                      <w:szCs w:val="21"/>
                      <w:vertAlign w:val="superscript"/>
                      <w:lang w:eastAsia="zh-CN"/>
                    </w:rPr>
                    <w:t>3</w:t>
                  </w:r>
                  <w:r>
                    <w:rPr>
                      <w:rFonts w:ascii="仿宋" w:eastAsia="仿宋" w:hAnsi="仿宋" w:cs="仿宋" w:hint="eastAsia"/>
                      <w:b/>
                      <w:color w:val="FF0000"/>
                      <w:sz w:val="21"/>
                      <w:szCs w:val="21"/>
                      <w:lang w:eastAsia="zh-CN"/>
                    </w:rPr>
                    <w:t>）</w:t>
                  </w:r>
                </w:p>
              </w:tc>
              <w:tc>
                <w:tcPr>
                  <w:tcW w:w="963" w:type="dxa"/>
                  <w:vAlign w:val="center"/>
                </w:tcPr>
                <w:p w14:paraId="0D02AF9F"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最大浓度占标率/%</w:t>
                  </w:r>
                </w:p>
              </w:tc>
              <w:tc>
                <w:tcPr>
                  <w:tcW w:w="963" w:type="dxa"/>
                  <w:vAlign w:val="center"/>
                </w:tcPr>
                <w:p w14:paraId="3B180E2D"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超标率/%</w:t>
                  </w:r>
                </w:p>
              </w:tc>
              <w:tc>
                <w:tcPr>
                  <w:tcW w:w="963" w:type="dxa"/>
                  <w:vAlign w:val="center"/>
                </w:tcPr>
                <w:p w14:paraId="24E49CA8" w14:textId="77777777" w:rsidR="00742FC8" w:rsidRDefault="00000000">
                  <w:pPr>
                    <w:pStyle w:val="a3"/>
                    <w:spacing w:afterLines="0" w:after="0"/>
                    <w:ind w:leftChars="0" w:left="0"/>
                    <w:jc w:val="center"/>
                    <w:rPr>
                      <w:rFonts w:ascii="仿宋" w:eastAsia="仿宋" w:hAnsi="仿宋" w:cs="仿宋"/>
                      <w:b/>
                      <w:color w:val="FF0000"/>
                      <w:sz w:val="21"/>
                      <w:szCs w:val="21"/>
                      <w:lang w:eastAsia="zh-CN"/>
                    </w:rPr>
                  </w:pPr>
                  <w:r>
                    <w:rPr>
                      <w:rFonts w:ascii="仿宋" w:eastAsia="仿宋" w:hAnsi="仿宋" w:cs="仿宋" w:hint="eastAsia"/>
                      <w:b/>
                      <w:color w:val="FF0000"/>
                      <w:sz w:val="21"/>
                      <w:szCs w:val="21"/>
                      <w:lang w:eastAsia="zh-CN"/>
                    </w:rPr>
                    <w:t>是否超标</w:t>
                  </w:r>
                </w:p>
              </w:tc>
            </w:tr>
            <w:tr w:rsidR="00742FC8" w14:paraId="42669E16" w14:textId="77777777">
              <w:trPr>
                <w:trHeight w:val="340"/>
                <w:jc w:val="center"/>
              </w:trPr>
              <w:tc>
                <w:tcPr>
                  <w:tcW w:w="739" w:type="dxa"/>
                  <w:vAlign w:val="center"/>
                </w:tcPr>
                <w:p w14:paraId="3B6DF626"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color w:val="FF0000"/>
                      <w:sz w:val="21"/>
                      <w:szCs w:val="21"/>
                      <w:lang w:eastAsia="zh-CN"/>
                    </w:rPr>
                    <w:t>果园村</w:t>
                  </w:r>
                </w:p>
              </w:tc>
              <w:tc>
                <w:tcPr>
                  <w:tcW w:w="1185" w:type="dxa"/>
                  <w:vAlign w:val="center"/>
                </w:tcPr>
                <w:p w14:paraId="0488D32B" w14:textId="77777777" w:rsidR="00742FC8" w:rsidRDefault="00000000">
                  <w:pPr>
                    <w:pStyle w:val="a3"/>
                    <w:spacing w:afterLines="0" w:after="0"/>
                    <w:ind w:leftChars="0" w:left="0"/>
                    <w:jc w:val="center"/>
                    <w:rPr>
                      <w:rFonts w:ascii="仿宋" w:eastAsia="仿宋" w:hAnsi="仿宋" w:cs="仿宋"/>
                      <w:color w:val="FF0000"/>
                      <w:sz w:val="21"/>
                      <w:szCs w:val="21"/>
                      <w:lang w:eastAsia="zh-CN"/>
                    </w:rPr>
                  </w:pPr>
                  <w:r>
                    <w:rPr>
                      <w:rFonts w:ascii="仿宋" w:eastAsia="仿宋" w:hAnsi="仿宋" w:cs="仿宋" w:hint="eastAsia"/>
                      <w:color w:val="FF0000"/>
                      <w:sz w:val="21"/>
                      <w:szCs w:val="21"/>
                      <w:lang w:eastAsia="zh-CN"/>
                    </w:rPr>
                    <w:t>TSP</w:t>
                  </w:r>
                </w:p>
              </w:tc>
              <w:tc>
                <w:tcPr>
                  <w:tcW w:w="1154" w:type="dxa"/>
                  <w:vAlign w:val="center"/>
                </w:tcPr>
                <w:p w14:paraId="1019D76A" w14:textId="77777777" w:rsidR="00742FC8" w:rsidRDefault="00000000">
                  <w:pPr>
                    <w:widowControl/>
                    <w:jc w:val="center"/>
                    <w:rPr>
                      <w:rFonts w:ascii="仿宋" w:eastAsia="仿宋" w:hAnsi="仿宋" w:cs="仿宋"/>
                      <w:bCs/>
                      <w:color w:val="FF0000"/>
                      <w:szCs w:val="21"/>
                    </w:rPr>
                  </w:pPr>
                  <w:r>
                    <w:rPr>
                      <w:rFonts w:ascii="仿宋" w:eastAsia="仿宋" w:hAnsi="仿宋" w:cs="仿宋" w:hint="eastAsia"/>
                      <w:bCs/>
                      <w:color w:val="FF0000"/>
                      <w:szCs w:val="21"/>
                    </w:rPr>
                    <w:t>24小时平均浓度</w:t>
                  </w:r>
                </w:p>
              </w:tc>
              <w:tc>
                <w:tcPr>
                  <w:tcW w:w="1155" w:type="dxa"/>
                  <w:vAlign w:val="center"/>
                </w:tcPr>
                <w:p w14:paraId="4A69B93A" w14:textId="77777777" w:rsidR="00742FC8" w:rsidRDefault="00000000">
                  <w:pPr>
                    <w:pStyle w:val="a3"/>
                    <w:spacing w:afterLines="0" w:after="0"/>
                    <w:ind w:leftChars="0" w:left="0"/>
                    <w:jc w:val="center"/>
                    <w:rPr>
                      <w:rFonts w:ascii="仿宋" w:eastAsia="仿宋" w:hAnsi="仿宋" w:cs="仿宋"/>
                      <w:bCs/>
                      <w:color w:val="FF0000"/>
                      <w:sz w:val="21"/>
                      <w:szCs w:val="21"/>
                      <w:lang w:eastAsia="zh-CN"/>
                    </w:rPr>
                  </w:pPr>
                  <w:r>
                    <w:rPr>
                      <w:rFonts w:ascii="仿宋" w:eastAsia="仿宋" w:hAnsi="仿宋" w:cs="仿宋" w:hint="eastAsia"/>
                      <w:bCs/>
                      <w:color w:val="FF0000"/>
                      <w:sz w:val="21"/>
                      <w:szCs w:val="21"/>
                      <w:lang w:eastAsia="zh-CN"/>
                    </w:rPr>
                    <w:t>300</w:t>
                  </w:r>
                </w:p>
              </w:tc>
              <w:tc>
                <w:tcPr>
                  <w:tcW w:w="1155" w:type="dxa"/>
                  <w:vAlign w:val="center"/>
                </w:tcPr>
                <w:p w14:paraId="54F3B6FE"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139~171</w:t>
                  </w:r>
                </w:p>
              </w:tc>
              <w:tc>
                <w:tcPr>
                  <w:tcW w:w="963" w:type="dxa"/>
                  <w:vAlign w:val="center"/>
                </w:tcPr>
                <w:p w14:paraId="24C00EB5"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57</w:t>
                  </w:r>
                </w:p>
              </w:tc>
              <w:tc>
                <w:tcPr>
                  <w:tcW w:w="963" w:type="dxa"/>
                  <w:vAlign w:val="center"/>
                </w:tcPr>
                <w:p w14:paraId="770106D3" w14:textId="77777777" w:rsidR="00742FC8" w:rsidRDefault="00000000">
                  <w:pPr>
                    <w:widowControl/>
                    <w:jc w:val="center"/>
                    <w:rPr>
                      <w:rFonts w:ascii="仿宋" w:eastAsia="仿宋" w:hAnsi="仿宋" w:cs="仿宋"/>
                      <w:bCs/>
                      <w:color w:val="FF0000"/>
                      <w:szCs w:val="21"/>
                    </w:rPr>
                  </w:pPr>
                  <w:r>
                    <w:rPr>
                      <w:rFonts w:ascii="仿宋" w:eastAsia="仿宋" w:hAnsi="仿宋" w:cs="仿宋" w:hint="eastAsia"/>
                      <w:bCs/>
                      <w:color w:val="FF0000"/>
                      <w:szCs w:val="21"/>
                    </w:rPr>
                    <w:t>0</w:t>
                  </w:r>
                </w:p>
              </w:tc>
              <w:tc>
                <w:tcPr>
                  <w:tcW w:w="963" w:type="dxa"/>
                  <w:vAlign w:val="center"/>
                </w:tcPr>
                <w:p w14:paraId="7D6FBB05" w14:textId="77777777" w:rsidR="00742FC8" w:rsidRDefault="00000000">
                  <w:pPr>
                    <w:widowControl/>
                    <w:jc w:val="center"/>
                    <w:rPr>
                      <w:rFonts w:ascii="仿宋" w:eastAsia="仿宋" w:hAnsi="仿宋" w:cs="仿宋"/>
                      <w:bCs/>
                      <w:color w:val="FF0000"/>
                      <w:szCs w:val="21"/>
                    </w:rPr>
                  </w:pPr>
                  <w:r>
                    <w:rPr>
                      <w:rFonts w:ascii="仿宋" w:eastAsia="仿宋" w:hAnsi="仿宋" w:cs="仿宋" w:hint="eastAsia"/>
                      <w:bCs/>
                      <w:color w:val="FF0000"/>
                      <w:szCs w:val="21"/>
                    </w:rPr>
                    <w:t>否</w:t>
                  </w:r>
                </w:p>
              </w:tc>
            </w:tr>
          </w:tbl>
          <w:p w14:paraId="75CB81CA" w14:textId="77777777" w:rsidR="00742FC8" w:rsidRDefault="00000000">
            <w:pPr>
              <w:adjustRightInd w:val="0"/>
              <w:snapToGrid w:val="0"/>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从上表其他污染物现状监测数据统计结果可知，其他污染物（TSP）24小时平均浓度</w:t>
            </w:r>
            <w:r>
              <w:rPr>
                <w:rFonts w:ascii="仿宋" w:eastAsia="仿宋" w:hAnsi="仿宋" w:cs="仿宋" w:hint="eastAsia"/>
                <w:bCs/>
                <w:color w:val="FF0000"/>
                <w:sz w:val="24"/>
              </w:rPr>
              <w:t>满足</w:t>
            </w:r>
            <w:r>
              <w:rPr>
                <w:rFonts w:ascii="仿宋" w:eastAsia="仿宋" w:hAnsi="仿宋" w:cs="仿宋" w:hint="eastAsia"/>
                <w:color w:val="FF0000"/>
                <w:sz w:val="24"/>
              </w:rPr>
              <w:t>《环境空气质量标准》（GB3095－2012）二级标准。</w:t>
            </w:r>
          </w:p>
          <w:p w14:paraId="1B3F0D62" w14:textId="77777777" w:rsidR="00742FC8" w:rsidRDefault="00000000">
            <w:pPr>
              <w:pStyle w:val="a7"/>
              <w:spacing w:line="360" w:lineRule="auto"/>
              <w:ind w:firstLineChars="200" w:firstLine="482"/>
              <w:rPr>
                <w:rFonts w:ascii="仿宋" w:eastAsia="仿宋" w:hAnsi="仿宋" w:cs="仿宋"/>
                <w:bCs/>
                <w:color w:val="FF0000"/>
                <w:kern w:val="0"/>
              </w:rPr>
            </w:pPr>
            <w:r>
              <w:rPr>
                <w:rFonts w:ascii="仿宋" w:eastAsia="仿宋" w:hAnsi="仿宋" w:cs="仿宋" w:hint="eastAsia"/>
                <w:b/>
                <w:bCs/>
                <w:color w:val="FF0000"/>
              </w:rPr>
              <w:t>引用可行性分析：</w:t>
            </w:r>
            <w:r>
              <w:rPr>
                <w:rFonts w:ascii="仿宋" w:eastAsia="仿宋" w:hAnsi="仿宋" w:cs="仿宋" w:hint="eastAsia"/>
                <w:color w:val="FF0000"/>
              </w:rPr>
              <w:t>根据《建设项目环境影响报告表编制技术指南》（污染影响类）（试行）“排放国家、地方环境空气质量标准中有标准限值要求的特征污染物时，引用建设项目周边5千米范围内近3年的现有监测数据”，本项目引用数据的监测时间为2021年12月28日至2022年1月3日，在有效期3年之内；距离本项目3430m，在5km范围之内；因此，该TSP监测点位可引用。</w:t>
            </w:r>
          </w:p>
          <w:p w14:paraId="5CF12AC3" w14:textId="77777777" w:rsidR="00742FC8" w:rsidRDefault="00000000">
            <w:pPr>
              <w:pStyle w:val="a7"/>
              <w:spacing w:line="360" w:lineRule="auto"/>
              <w:ind w:firstLineChars="200" w:firstLine="482"/>
              <w:rPr>
                <w:rFonts w:ascii="仿宋" w:eastAsia="仿宋" w:hAnsi="仿宋" w:cs="仿宋"/>
                <w:b/>
                <w:kern w:val="0"/>
              </w:rPr>
            </w:pPr>
            <w:r>
              <w:rPr>
                <w:rFonts w:ascii="仿宋" w:eastAsia="仿宋" w:hAnsi="仿宋" w:cs="仿宋" w:hint="eastAsia"/>
                <w:b/>
                <w:kern w:val="0"/>
              </w:rPr>
              <w:t>2、声环境质量</w:t>
            </w:r>
          </w:p>
          <w:p w14:paraId="2B026397" w14:textId="77777777" w:rsidR="00742FC8" w:rsidRDefault="00000000">
            <w:pPr>
              <w:pStyle w:val="a7"/>
              <w:spacing w:line="360" w:lineRule="auto"/>
              <w:ind w:firstLineChars="200" w:firstLine="480"/>
              <w:rPr>
                <w:rFonts w:ascii="仿宋" w:eastAsia="仿宋" w:hAnsi="仿宋" w:cs="仿宋"/>
              </w:rPr>
            </w:pPr>
            <w:r>
              <w:rPr>
                <w:rFonts w:ascii="仿宋" w:eastAsia="仿宋" w:hAnsi="仿宋" w:cs="仿宋" w:hint="eastAsia"/>
                <w:bCs/>
                <w:lang w:bidi="ar"/>
              </w:rPr>
              <w:t>根据《建设项目环境影响报告表编制技术指南（污染影响类）》（试行），本项目厂界外50米范围内不</w:t>
            </w:r>
            <w:proofErr w:type="gramStart"/>
            <w:r>
              <w:rPr>
                <w:rFonts w:ascii="仿宋" w:eastAsia="仿宋" w:hAnsi="仿宋" w:cs="仿宋" w:hint="eastAsia"/>
                <w:bCs/>
                <w:lang w:bidi="ar"/>
              </w:rPr>
              <w:t>存在声</w:t>
            </w:r>
            <w:proofErr w:type="gramEnd"/>
            <w:r>
              <w:rPr>
                <w:rFonts w:ascii="仿宋" w:eastAsia="仿宋" w:hAnsi="仿宋" w:cs="仿宋" w:hint="eastAsia"/>
                <w:bCs/>
                <w:lang w:bidi="ar"/>
              </w:rPr>
              <w:t>环境保护目标，可不开展声环境质量现状调查。</w:t>
            </w:r>
          </w:p>
        </w:tc>
      </w:tr>
      <w:tr w:rsidR="00742FC8" w14:paraId="2C9BE48D" w14:textId="77777777">
        <w:trPr>
          <w:trHeight w:val="567"/>
          <w:jc w:val="center"/>
        </w:trPr>
        <w:tc>
          <w:tcPr>
            <w:tcW w:w="704" w:type="dxa"/>
            <w:vAlign w:val="center"/>
          </w:tcPr>
          <w:p w14:paraId="1FBBCFBC"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环境保护目标</w:t>
            </w:r>
          </w:p>
        </w:tc>
        <w:tc>
          <w:tcPr>
            <w:tcW w:w="8492" w:type="dxa"/>
            <w:vAlign w:val="center"/>
          </w:tcPr>
          <w:p w14:paraId="031D2B5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根据区域环境功能特征及建设项目地理位置和性质，确定受本项目影响主要保护目标如下：</w:t>
            </w:r>
          </w:p>
          <w:p w14:paraId="1114DD30" w14:textId="77777777" w:rsidR="00742FC8" w:rsidRDefault="00000000">
            <w:pPr>
              <w:tabs>
                <w:tab w:val="left" w:pos="1992"/>
              </w:tabs>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表3-4具体保护目标</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71"/>
              <w:gridCol w:w="971"/>
              <w:gridCol w:w="1669"/>
              <w:gridCol w:w="738"/>
              <w:gridCol w:w="738"/>
              <w:gridCol w:w="877"/>
              <w:gridCol w:w="1576"/>
            </w:tblGrid>
            <w:tr w:rsidR="00742FC8" w14:paraId="29885988" w14:textId="77777777">
              <w:trPr>
                <w:trHeight w:val="340"/>
                <w:jc w:val="center"/>
              </w:trPr>
              <w:tc>
                <w:tcPr>
                  <w:tcW w:w="737" w:type="dxa"/>
                  <w:vAlign w:val="center"/>
                </w:tcPr>
                <w:p w14:paraId="68762479" w14:textId="77777777" w:rsidR="00742FC8" w:rsidRDefault="00000000">
                  <w:pPr>
                    <w:jc w:val="center"/>
                    <w:rPr>
                      <w:rFonts w:ascii="仿宋" w:eastAsia="仿宋" w:hAnsi="仿宋" w:cs="仿宋"/>
                      <w:szCs w:val="21"/>
                    </w:rPr>
                  </w:pPr>
                  <w:r>
                    <w:rPr>
                      <w:rFonts w:ascii="仿宋" w:eastAsia="仿宋" w:hAnsi="仿宋" w:cs="仿宋" w:hint="eastAsia"/>
                      <w:szCs w:val="21"/>
                    </w:rPr>
                    <w:t>环境要素</w:t>
                  </w:r>
                </w:p>
              </w:tc>
              <w:tc>
                <w:tcPr>
                  <w:tcW w:w="971" w:type="dxa"/>
                  <w:vAlign w:val="center"/>
                </w:tcPr>
                <w:p w14:paraId="176222FB" w14:textId="77777777" w:rsidR="00742FC8" w:rsidRDefault="00000000">
                  <w:pPr>
                    <w:jc w:val="center"/>
                    <w:rPr>
                      <w:rFonts w:ascii="仿宋" w:eastAsia="仿宋" w:hAnsi="仿宋" w:cs="仿宋"/>
                      <w:szCs w:val="21"/>
                    </w:rPr>
                  </w:pPr>
                  <w:r>
                    <w:rPr>
                      <w:rFonts w:ascii="仿宋" w:eastAsia="仿宋" w:hAnsi="仿宋" w:cs="仿宋" w:hint="eastAsia"/>
                      <w:szCs w:val="21"/>
                    </w:rPr>
                    <w:t>保护范围</w:t>
                  </w:r>
                </w:p>
              </w:tc>
              <w:tc>
                <w:tcPr>
                  <w:tcW w:w="971" w:type="dxa"/>
                  <w:vAlign w:val="center"/>
                </w:tcPr>
                <w:p w14:paraId="2AE4B5AD" w14:textId="77777777" w:rsidR="00742FC8" w:rsidRDefault="00000000">
                  <w:pPr>
                    <w:jc w:val="center"/>
                    <w:rPr>
                      <w:rFonts w:ascii="仿宋" w:eastAsia="仿宋" w:hAnsi="仿宋" w:cs="仿宋"/>
                      <w:szCs w:val="21"/>
                    </w:rPr>
                  </w:pPr>
                  <w:r>
                    <w:rPr>
                      <w:rFonts w:ascii="仿宋" w:eastAsia="仿宋" w:hAnsi="仿宋" w:cs="仿宋" w:hint="eastAsia"/>
                      <w:szCs w:val="21"/>
                    </w:rPr>
                    <w:t>保护目标名称</w:t>
                  </w:r>
                </w:p>
              </w:tc>
              <w:tc>
                <w:tcPr>
                  <w:tcW w:w="1669" w:type="dxa"/>
                  <w:vAlign w:val="center"/>
                </w:tcPr>
                <w:p w14:paraId="231A740F" w14:textId="77777777" w:rsidR="00742FC8" w:rsidRDefault="00000000">
                  <w:pPr>
                    <w:jc w:val="center"/>
                    <w:rPr>
                      <w:rFonts w:ascii="仿宋" w:eastAsia="仿宋" w:hAnsi="仿宋" w:cs="仿宋"/>
                      <w:szCs w:val="21"/>
                    </w:rPr>
                  </w:pPr>
                  <w:r>
                    <w:rPr>
                      <w:rFonts w:ascii="仿宋" w:eastAsia="仿宋" w:hAnsi="仿宋" w:cs="仿宋" w:hint="eastAsia"/>
                      <w:szCs w:val="21"/>
                    </w:rPr>
                    <w:t>坐标</w:t>
                  </w:r>
                </w:p>
              </w:tc>
              <w:tc>
                <w:tcPr>
                  <w:tcW w:w="738" w:type="dxa"/>
                  <w:vAlign w:val="center"/>
                </w:tcPr>
                <w:p w14:paraId="48E31E7E" w14:textId="77777777" w:rsidR="00742FC8" w:rsidRDefault="00000000">
                  <w:pPr>
                    <w:jc w:val="center"/>
                    <w:rPr>
                      <w:rFonts w:ascii="仿宋" w:eastAsia="仿宋" w:hAnsi="仿宋" w:cs="仿宋"/>
                      <w:szCs w:val="21"/>
                    </w:rPr>
                  </w:pPr>
                  <w:r>
                    <w:rPr>
                      <w:rFonts w:ascii="仿宋" w:eastAsia="仿宋" w:hAnsi="仿宋" w:cs="仿宋" w:hint="eastAsia"/>
                      <w:szCs w:val="21"/>
                    </w:rPr>
                    <w:t>相对位置</w:t>
                  </w:r>
                </w:p>
              </w:tc>
              <w:tc>
                <w:tcPr>
                  <w:tcW w:w="738" w:type="dxa"/>
                  <w:vAlign w:val="center"/>
                </w:tcPr>
                <w:p w14:paraId="4C15A6B5" w14:textId="77777777" w:rsidR="00742FC8" w:rsidRDefault="00000000">
                  <w:pPr>
                    <w:jc w:val="center"/>
                    <w:rPr>
                      <w:rFonts w:ascii="仿宋" w:eastAsia="仿宋" w:hAnsi="仿宋" w:cs="仿宋"/>
                      <w:szCs w:val="21"/>
                    </w:rPr>
                  </w:pPr>
                  <w:r>
                    <w:rPr>
                      <w:rFonts w:ascii="仿宋" w:eastAsia="仿宋" w:hAnsi="仿宋" w:cs="仿宋" w:hint="eastAsia"/>
                      <w:szCs w:val="21"/>
                    </w:rPr>
                    <w:t>距离（m）</w:t>
                  </w:r>
                </w:p>
              </w:tc>
              <w:tc>
                <w:tcPr>
                  <w:tcW w:w="877" w:type="dxa"/>
                  <w:vAlign w:val="center"/>
                </w:tcPr>
                <w:p w14:paraId="75A94CE9" w14:textId="77777777" w:rsidR="00742FC8" w:rsidRDefault="00000000">
                  <w:pPr>
                    <w:jc w:val="center"/>
                    <w:rPr>
                      <w:rFonts w:ascii="仿宋" w:eastAsia="仿宋" w:hAnsi="仿宋" w:cs="仿宋"/>
                      <w:szCs w:val="21"/>
                    </w:rPr>
                  </w:pPr>
                  <w:r>
                    <w:rPr>
                      <w:rFonts w:ascii="仿宋" w:eastAsia="仿宋" w:hAnsi="仿宋" w:cs="仿宋" w:hint="eastAsia"/>
                      <w:szCs w:val="21"/>
                    </w:rPr>
                    <w:t>人数</w:t>
                  </w:r>
                </w:p>
              </w:tc>
              <w:tc>
                <w:tcPr>
                  <w:tcW w:w="1576" w:type="dxa"/>
                  <w:vAlign w:val="center"/>
                </w:tcPr>
                <w:p w14:paraId="7AF87AB5" w14:textId="77777777" w:rsidR="00742FC8" w:rsidRDefault="00000000">
                  <w:pPr>
                    <w:jc w:val="center"/>
                    <w:rPr>
                      <w:rFonts w:ascii="仿宋" w:eastAsia="仿宋" w:hAnsi="仿宋" w:cs="仿宋"/>
                      <w:szCs w:val="21"/>
                    </w:rPr>
                  </w:pPr>
                  <w:r>
                    <w:rPr>
                      <w:rFonts w:ascii="仿宋" w:eastAsia="仿宋" w:hAnsi="仿宋" w:cs="仿宋" w:hint="eastAsia"/>
                      <w:szCs w:val="21"/>
                    </w:rPr>
                    <w:t>保护级别</w:t>
                  </w:r>
                </w:p>
              </w:tc>
            </w:tr>
            <w:tr w:rsidR="00742FC8" w14:paraId="024B04B2" w14:textId="77777777">
              <w:trPr>
                <w:trHeight w:val="340"/>
                <w:jc w:val="center"/>
              </w:trPr>
              <w:tc>
                <w:tcPr>
                  <w:tcW w:w="737" w:type="dxa"/>
                  <w:vAlign w:val="center"/>
                </w:tcPr>
                <w:p w14:paraId="6EDF7FE9" w14:textId="77777777" w:rsidR="00742FC8" w:rsidRDefault="00000000">
                  <w:pPr>
                    <w:jc w:val="center"/>
                    <w:rPr>
                      <w:rFonts w:ascii="仿宋" w:eastAsia="仿宋" w:hAnsi="仿宋" w:cs="仿宋"/>
                      <w:szCs w:val="21"/>
                    </w:rPr>
                  </w:pPr>
                  <w:r>
                    <w:rPr>
                      <w:rFonts w:ascii="仿宋" w:eastAsia="仿宋" w:hAnsi="仿宋" w:cs="仿宋" w:hint="eastAsia"/>
                      <w:szCs w:val="21"/>
                    </w:rPr>
                    <w:t>环境空气</w:t>
                  </w:r>
                </w:p>
              </w:tc>
              <w:tc>
                <w:tcPr>
                  <w:tcW w:w="971" w:type="dxa"/>
                  <w:vAlign w:val="center"/>
                </w:tcPr>
                <w:p w14:paraId="0F3AEEC1" w14:textId="77777777" w:rsidR="00742FC8" w:rsidRDefault="00000000">
                  <w:pPr>
                    <w:jc w:val="center"/>
                    <w:rPr>
                      <w:rFonts w:ascii="仿宋" w:eastAsia="仿宋" w:hAnsi="仿宋" w:cs="仿宋"/>
                      <w:szCs w:val="21"/>
                    </w:rPr>
                  </w:pPr>
                  <w:r>
                    <w:rPr>
                      <w:rFonts w:ascii="仿宋" w:eastAsia="仿宋" w:hAnsi="仿宋" w:cs="仿宋" w:hint="eastAsia"/>
                      <w:szCs w:val="21"/>
                    </w:rPr>
                    <w:t>厂界外扩500m范围</w:t>
                  </w:r>
                </w:p>
              </w:tc>
              <w:tc>
                <w:tcPr>
                  <w:tcW w:w="4993" w:type="dxa"/>
                  <w:gridSpan w:val="5"/>
                  <w:vAlign w:val="center"/>
                </w:tcPr>
                <w:p w14:paraId="62E6252C" w14:textId="77777777" w:rsidR="00742FC8" w:rsidRDefault="00000000">
                  <w:pPr>
                    <w:jc w:val="center"/>
                    <w:rPr>
                      <w:rFonts w:ascii="仿宋" w:eastAsia="仿宋" w:hAnsi="仿宋" w:cs="仿宋"/>
                      <w:szCs w:val="21"/>
                    </w:rPr>
                  </w:pPr>
                  <w:r>
                    <w:rPr>
                      <w:rFonts w:ascii="仿宋" w:eastAsia="仿宋" w:hAnsi="仿宋" w:cs="仿宋" w:hint="eastAsia"/>
                      <w:szCs w:val="21"/>
                    </w:rPr>
                    <w:t>本项目厂界外500m范围内没有自然保护区、风景名胜区、居住区、文化区和村庄等保护目标</w:t>
                  </w:r>
                </w:p>
              </w:tc>
              <w:tc>
                <w:tcPr>
                  <w:tcW w:w="1576" w:type="dxa"/>
                  <w:vAlign w:val="center"/>
                </w:tcPr>
                <w:p w14:paraId="322CF8A1" w14:textId="77777777" w:rsidR="00742FC8" w:rsidRDefault="00000000">
                  <w:pPr>
                    <w:jc w:val="center"/>
                    <w:rPr>
                      <w:rFonts w:ascii="仿宋" w:eastAsia="仿宋" w:hAnsi="仿宋" w:cs="仿宋"/>
                      <w:szCs w:val="21"/>
                    </w:rPr>
                  </w:pPr>
                  <w:r>
                    <w:rPr>
                      <w:rFonts w:ascii="仿宋" w:eastAsia="仿宋" w:hAnsi="仿宋" w:cs="仿宋" w:hint="eastAsia"/>
                      <w:szCs w:val="21"/>
                    </w:rPr>
                    <w:t>《环境空气质量标准》（GB3095-2012）二级标准</w:t>
                  </w:r>
                </w:p>
              </w:tc>
            </w:tr>
            <w:tr w:rsidR="00742FC8" w14:paraId="2D29E81B" w14:textId="77777777">
              <w:trPr>
                <w:trHeight w:val="340"/>
                <w:jc w:val="center"/>
              </w:trPr>
              <w:tc>
                <w:tcPr>
                  <w:tcW w:w="737" w:type="dxa"/>
                  <w:vAlign w:val="center"/>
                </w:tcPr>
                <w:p w14:paraId="12FFC9BA" w14:textId="77777777" w:rsidR="00742FC8" w:rsidRDefault="00000000">
                  <w:pPr>
                    <w:jc w:val="center"/>
                    <w:rPr>
                      <w:rFonts w:ascii="仿宋" w:eastAsia="仿宋" w:hAnsi="仿宋" w:cs="仿宋"/>
                      <w:szCs w:val="21"/>
                    </w:rPr>
                  </w:pPr>
                  <w:r>
                    <w:rPr>
                      <w:rFonts w:ascii="仿宋" w:eastAsia="仿宋" w:hAnsi="仿宋" w:cs="仿宋" w:hint="eastAsia"/>
                      <w:szCs w:val="21"/>
                    </w:rPr>
                    <w:t>声环境</w:t>
                  </w:r>
                </w:p>
              </w:tc>
              <w:tc>
                <w:tcPr>
                  <w:tcW w:w="971" w:type="dxa"/>
                  <w:vAlign w:val="center"/>
                </w:tcPr>
                <w:p w14:paraId="79EAACBA" w14:textId="77777777" w:rsidR="00742FC8" w:rsidRDefault="00000000">
                  <w:pPr>
                    <w:jc w:val="center"/>
                    <w:rPr>
                      <w:rFonts w:ascii="仿宋" w:eastAsia="仿宋" w:hAnsi="仿宋" w:cs="仿宋"/>
                      <w:szCs w:val="21"/>
                    </w:rPr>
                  </w:pPr>
                  <w:r>
                    <w:rPr>
                      <w:rFonts w:ascii="仿宋" w:eastAsia="仿宋" w:hAnsi="仿宋" w:cs="仿宋" w:hint="eastAsia"/>
                      <w:szCs w:val="21"/>
                    </w:rPr>
                    <w:t>厂界外扩50m范围</w:t>
                  </w:r>
                </w:p>
              </w:tc>
              <w:tc>
                <w:tcPr>
                  <w:tcW w:w="4993" w:type="dxa"/>
                  <w:gridSpan w:val="5"/>
                  <w:vAlign w:val="center"/>
                </w:tcPr>
                <w:p w14:paraId="3AF14957" w14:textId="77777777" w:rsidR="00742FC8" w:rsidRDefault="00000000">
                  <w:pPr>
                    <w:jc w:val="center"/>
                    <w:rPr>
                      <w:rFonts w:ascii="仿宋" w:eastAsia="仿宋" w:hAnsi="仿宋" w:cs="仿宋"/>
                      <w:szCs w:val="21"/>
                    </w:rPr>
                  </w:pPr>
                  <w:r>
                    <w:rPr>
                      <w:rFonts w:ascii="仿宋" w:eastAsia="仿宋" w:hAnsi="仿宋" w:cs="仿宋" w:hint="eastAsia"/>
                      <w:szCs w:val="21"/>
                    </w:rPr>
                    <w:t>厂界外50m范围内没有声环境保护目标</w:t>
                  </w:r>
                </w:p>
              </w:tc>
              <w:tc>
                <w:tcPr>
                  <w:tcW w:w="1576" w:type="dxa"/>
                  <w:vAlign w:val="center"/>
                </w:tcPr>
                <w:p w14:paraId="55976C7D" w14:textId="77777777" w:rsidR="00742FC8" w:rsidRDefault="00000000">
                  <w:pPr>
                    <w:jc w:val="center"/>
                    <w:rPr>
                      <w:rFonts w:ascii="仿宋" w:eastAsia="仿宋" w:hAnsi="仿宋" w:cs="仿宋"/>
                      <w:szCs w:val="21"/>
                    </w:rPr>
                  </w:pPr>
                  <w:r>
                    <w:rPr>
                      <w:rFonts w:ascii="仿宋" w:eastAsia="仿宋" w:hAnsi="仿宋" w:cs="仿宋" w:hint="eastAsia"/>
                      <w:szCs w:val="21"/>
                    </w:rPr>
                    <w:t>《声环境质量标准》（GB3096-2008）3类标准</w:t>
                  </w:r>
                </w:p>
              </w:tc>
            </w:tr>
            <w:tr w:rsidR="00742FC8" w14:paraId="572BD07F" w14:textId="77777777">
              <w:trPr>
                <w:trHeight w:val="340"/>
                <w:jc w:val="center"/>
              </w:trPr>
              <w:tc>
                <w:tcPr>
                  <w:tcW w:w="737" w:type="dxa"/>
                  <w:vAlign w:val="center"/>
                </w:tcPr>
                <w:p w14:paraId="3BBA0E7A" w14:textId="77777777" w:rsidR="00742FC8" w:rsidRDefault="00000000">
                  <w:pPr>
                    <w:jc w:val="center"/>
                    <w:rPr>
                      <w:rFonts w:ascii="仿宋" w:eastAsia="仿宋" w:hAnsi="仿宋" w:cs="仿宋"/>
                      <w:szCs w:val="21"/>
                    </w:rPr>
                  </w:pPr>
                  <w:r>
                    <w:rPr>
                      <w:rFonts w:ascii="仿宋" w:eastAsia="仿宋" w:hAnsi="仿宋" w:cs="仿宋" w:hint="eastAsia"/>
                      <w:szCs w:val="21"/>
                    </w:rPr>
                    <w:t>地下水环境</w:t>
                  </w:r>
                </w:p>
              </w:tc>
              <w:tc>
                <w:tcPr>
                  <w:tcW w:w="971" w:type="dxa"/>
                  <w:vAlign w:val="center"/>
                </w:tcPr>
                <w:p w14:paraId="6BCA40C6" w14:textId="77777777" w:rsidR="00742FC8" w:rsidRDefault="00000000">
                  <w:pPr>
                    <w:jc w:val="center"/>
                    <w:rPr>
                      <w:rFonts w:ascii="仿宋" w:eastAsia="仿宋" w:hAnsi="仿宋" w:cs="仿宋"/>
                      <w:szCs w:val="21"/>
                    </w:rPr>
                  </w:pPr>
                  <w:r>
                    <w:rPr>
                      <w:rFonts w:ascii="仿宋" w:eastAsia="仿宋" w:hAnsi="仿宋" w:cs="仿宋" w:hint="eastAsia"/>
                      <w:szCs w:val="21"/>
                    </w:rPr>
                    <w:t>厂界外扩500m范围</w:t>
                  </w:r>
                </w:p>
              </w:tc>
              <w:tc>
                <w:tcPr>
                  <w:tcW w:w="4993" w:type="dxa"/>
                  <w:gridSpan w:val="5"/>
                  <w:vAlign w:val="center"/>
                </w:tcPr>
                <w:p w14:paraId="4923DFB2" w14:textId="77777777" w:rsidR="00742FC8" w:rsidRDefault="00000000">
                  <w:pPr>
                    <w:jc w:val="center"/>
                    <w:rPr>
                      <w:rFonts w:ascii="仿宋" w:eastAsia="仿宋" w:hAnsi="仿宋" w:cs="仿宋"/>
                      <w:szCs w:val="21"/>
                    </w:rPr>
                  </w:pPr>
                  <w:r>
                    <w:rPr>
                      <w:rFonts w:ascii="仿宋" w:eastAsia="仿宋" w:hAnsi="仿宋" w:cs="仿宋" w:hint="eastAsia"/>
                      <w:szCs w:val="21"/>
                    </w:rPr>
                    <w:t>厂界外500m范围内没有地下水集中式饮用水水源和热水、矿泉水、温泉等特殊地下水资源</w:t>
                  </w:r>
                </w:p>
              </w:tc>
              <w:tc>
                <w:tcPr>
                  <w:tcW w:w="1576" w:type="dxa"/>
                  <w:vAlign w:val="center"/>
                </w:tcPr>
                <w:p w14:paraId="00497B92" w14:textId="77777777" w:rsidR="00742FC8" w:rsidRDefault="00000000">
                  <w:pPr>
                    <w:jc w:val="center"/>
                    <w:rPr>
                      <w:rFonts w:ascii="仿宋" w:eastAsia="仿宋" w:hAnsi="仿宋" w:cs="仿宋"/>
                      <w:szCs w:val="21"/>
                    </w:rPr>
                  </w:pPr>
                  <w:r>
                    <w:rPr>
                      <w:rFonts w:ascii="仿宋" w:eastAsia="仿宋" w:hAnsi="仿宋" w:cs="仿宋" w:hint="eastAsia"/>
                      <w:szCs w:val="21"/>
                    </w:rPr>
                    <w:t>《地下水质量标准》</w:t>
                  </w:r>
                </w:p>
                <w:p w14:paraId="1E164398" w14:textId="77777777" w:rsidR="00742FC8" w:rsidRDefault="00000000">
                  <w:pPr>
                    <w:jc w:val="center"/>
                    <w:rPr>
                      <w:rFonts w:ascii="仿宋" w:eastAsia="仿宋" w:hAnsi="仿宋" w:cs="仿宋"/>
                      <w:szCs w:val="21"/>
                    </w:rPr>
                  </w:pPr>
                  <w:r>
                    <w:rPr>
                      <w:rFonts w:ascii="仿宋" w:eastAsia="仿宋" w:hAnsi="仿宋" w:cs="仿宋" w:hint="eastAsia"/>
                      <w:szCs w:val="21"/>
                    </w:rPr>
                    <w:t>(GB/T14848-2</w:t>
                  </w:r>
                  <w:r>
                    <w:rPr>
                      <w:rFonts w:ascii="仿宋" w:eastAsia="仿宋" w:hAnsi="仿宋" w:cs="仿宋" w:hint="eastAsia"/>
                      <w:szCs w:val="21"/>
                    </w:rPr>
                    <w:lastRenderedPageBreak/>
                    <w:t>017)中</w:t>
                  </w:r>
                  <w:r>
                    <w:rPr>
                      <w:rFonts w:ascii="仿宋" w:eastAsia="仿宋" w:hAnsi="仿宋" w:cs="仿宋" w:hint="eastAsia"/>
                      <w:szCs w:val="21"/>
                    </w:rPr>
                    <w:fldChar w:fldCharType="begin"/>
                  </w:r>
                  <w:r>
                    <w:rPr>
                      <w:rFonts w:ascii="仿宋" w:eastAsia="仿宋" w:hAnsi="仿宋" w:cs="仿宋" w:hint="eastAsia"/>
                      <w:szCs w:val="21"/>
                    </w:rPr>
                    <w:instrText xml:space="preserve"> = 3 \* ROMAN \* MERGEFORMAT </w:instrText>
                  </w:r>
                  <w:r>
                    <w:rPr>
                      <w:rFonts w:ascii="仿宋" w:eastAsia="仿宋" w:hAnsi="仿宋" w:cs="仿宋" w:hint="eastAsia"/>
                      <w:szCs w:val="21"/>
                    </w:rPr>
                    <w:fldChar w:fldCharType="separate"/>
                  </w:r>
                  <w:r>
                    <w:rPr>
                      <w:rFonts w:ascii="仿宋" w:eastAsia="仿宋" w:hAnsi="仿宋" w:cs="仿宋" w:hint="eastAsia"/>
                      <w:szCs w:val="21"/>
                    </w:rPr>
                    <w:t>III</w:t>
                  </w:r>
                  <w:r>
                    <w:rPr>
                      <w:rFonts w:ascii="仿宋" w:eastAsia="仿宋" w:hAnsi="仿宋" w:cs="仿宋" w:hint="eastAsia"/>
                      <w:szCs w:val="21"/>
                    </w:rPr>
                    <w:fldChar w:fldCharType="end"/>
                  </w:r>
                  <w:r>
                    <w:rPr>
                      <w:rFonts w:ascii="仿宋" w:eastAsia="仿宋" w:hAnsi="仿宋" w:cs="仿宋" w:hint="eastAsia"/>
                      <w:szCs w:val="21"/>
                    </w:rPr>
                    <w:t>类标准</w:t>
                  </w:r>
                </w:p>
              </w:tc>
            </w:tr>
          </w:tbl>
          <w:p w14:paraId="46EA7BCB" w14:textId="77777777" w:rsidR="00742FC8" w:rsidRDefault="00742FC8">
            <w:pPr>
              <w:rPr>
                <w:rFonts w:ascii="仿宋" w:eastAsia="仿宋" w:hAnsi="仿宋" w:cs="仿宋"/>
                <w:szCs w:val="21"/>
              </w:rPr>
            </w:pPr>
          </w:p>
        </w:tc>
      </w:tr>
      <w:tr w:rsidR="00742FC8" w14:paraId="75498DAF" w14:textId="77777777">
        <w:trPr>
          <w:trHeight w:val="567"/>
          <w:jc w:val="center"/>
        </w:trPr>
        <w:tc>
          <w:tcPr>
            <w:tcW w:w="704" w:type="dxa"/>
            <w:vAlign w:val="center"/>
          </w:tcPr>
          <w:p w14:paraId="739BCBD6"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污染物排放控制标准</w:t>
            </w:r>
          </w:p>
        </w:tc>
        <w:tc>
          <w:tcPr>
            <w:tcW w:w="8492" w:type="dxa"/>
            <w:vAlign w:val="center"/>
          </w:tcPr>
          <w:p w14:paraId="3AE7D00C" w14:textId="77777777" w:rsidR="00742FC8" w:rsidRDefault="00000000">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1、大气污染物排放</w:t>
            </w:r>
          </w:p>
          <w:p w14:paraId="6A252736" w14:textId="77777777" w:rsidR="00742FC8" w:rsidRDefault="00000000">
            <w:pPr>
              <w:spacing w:line="360" w:lineRule="auto"/>
              <w:ind w:firstLineChars="200" w:firstLine="480"/>
              <w:rPr>
                <w:rFonts w:ascii="仿宋" w:eastAsia="仿宋" w:hAnsi="仿宋" w:cs="仿宋"/>
                <w:bCs/>
                <w:sz w:val="24"/>
              </w:rPr>
            </w:pPr>
            <w:r>
              <w:rPr>
                <w:rFonts w:ascii="仿宋" w:eastAsia="仿宋" w:hAnsi="仿宋" w:cs="仿宋" w:hint="eastAsia"/>
                <w:sz w:val="24"/>
              </w:rPr>
              <w:t>（1）根据《锅炉大气污染物排放标准》（GB12371-2014）中规定，生物质锅炉参照该标准中燃煤锅炉排放控制要求执行，</w:t>
            </w:r>
            <w:r>
              <w:rPr>
                <w:rFonts w:ascii="仿宋" w:eastAsia="仿宋" w:hAnsi="仿宋" w:cs="仿宋" w:hint="eastAsia"/>
                <w:bCs/>
                <w:sz w:val="24"/>
              </w:rPr>
              <w:t>具体见表3-5。</w:t>
            </w:r>
          </w:p>
          <w:p w14:paraId="2E5E2E11" w14:textId="77777777" w:rsidR="00742FC8" w:rsidRDefault="00000000">
            <w:pPr>
              <w:adjustRightInd w:val="0"/>
              <w:snapToGrid w:val="0"/>
              <w:spacing w:line="360" w:lineRule="auto"/>
              <w:jc w:val="center"/>
              <w:rPr>
                <w:rFonts w:ascii="Times New Roman" w:eastAsia="宋体" w:hAnsi="Times New Roman" w:cs="Times New Roman"/>
                <w:b/>
                <w:color w:val="0000FF"/>
                <w:sz w:val="24"/>
              </w:rPr>
            </w:pPr>
            <w:r>
              <w:rPr>
                <w:rFonts w:ascii="Times New Roman" w:eastAsia="宋体" w:hAnsi="Times New Roman" w:cs="Times New Roman" w:hint="eastAsia"/>
                <w:b/>
                <w:color w:val="0000FF"/>
                <w:sz w:val="24"/>
              </w:rPr>
              <w:t>表</w:t>
            </w:r>
            <w:r>
              <w:rPr>
                <w:rFonts w:ascii="Times New Roman" w:eastAsia="宋体" w:hAnsi="Times New Roman" w:cs="Times New Roman" w:hint="eastAsia"/>
                <w:b/>
                <w:color w:val="0000FF"/>
                <w:sz w:val="24"/>
              </w:rPr>
              <w:t>3-5</w:t>
            </w:r>
            <w:r>
              <w:rPr>
                <w:rFonts w:ascii="Times New Roman" w:eastAsia="宋体" w:hAnsi="Times New Roman" w:cs="Times New Roman" w:hint="eastAsia"/>
                <w:b/>
                <w:color w:val="0000FF"/>
                <w:sz w:val="24"/>
              </w:rPr>
              <w:t>《锅炉大气污染物排放标准》（</w:t>
            </w:r>
            <w:r>
              <w:rPr>
                <w:rFonts w:ascii="Times New Roman" w:eastAsia="宋体" w:hAnsi="Times New Roman" w:cs="Times New Roman" w:hint="eastAsia"/>
                <w:b/>
                <w:color w:val="0000FF"/>
                <w:sz w:val="24"/>
              </w:rPr>
              <w:t>GB13271-2014</w:t>
            </w:r>
            <w:r>
              <w:rPr>
                <w:rFonts w:ascii="Times New Roman" w:eastAsia="宋体" w:hAnsi="Times New Roman" w:cs="Times New Roman" w:hint="eastAsia"/>
                <w:b/>
                <w:color w:val="0000FF"/>
                <w:sz w:val="24"/>
              </w:rPr>
              <w:t>）</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654"/>
              <w:gridCol w:w="1655"/>
              <w:gridCol w:w="1657"/>
              <w:gridCol w:w="1657"/>
            </w:tblGrid>
            <w:tr w:rsidR="00742FC8" w14:paraId="193EADDD" w14:textId="77777777">
              <w:trPr>
                <w:trHeight w:val="340"/>
                <w:jc w:val="center"/>
              </w:trPr>
              <w:tc>
                <w:tcPr>
                  <w:tcW w:w="999" w:type="pct"/>
                  <w:vMerge w:val="restart"/>
                  <w:vAlign w:val="center"/>
                </w:tcPr>
                <w:p w14:paraId="6E1A07C8"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污染物项目</w:t>
                  </w:r>
                </w:p>
              </w:tc>
              <w:tc>
                <w:tcPr>
                  <w:tcW w:w="999" w:type="pct"/>
                  <w:vAlign w:val="center"/>
                </w:tcPr>
                <w:p w14:paraId="77A97A0A" w14:textId="77777777" w:rsidR="00742FC8" w:rsidRDefault="00000000">
                  <w:pPr>
                    <w:jc w:val="center"/>
                    <w:rPr>
                      <w:rFonts w:ascii="仿宋" w:eastAsia="仿宋" w:hAnsi="仿宋" w:cs="仿宋"/>
                      <w:color w:val="FF0000"/>
                      <w:szCs w:val="21"/>
                    </w:rPr>
                  </w:pPr>
                  <w:r>
                    <w:rPr>
                      <w:rFonts w:ascii="仿宋" w:eastAsia="仿宋" w:hAnsi="仿宋" w:cs="仿宋" w:hint="eastAsia"/>
                      <w:bCs/>
                      <w:color w:val="FF0000"/>
                      <w:szCs w:val="21"/>
                    </w:rPr>
                    <w:t>限值</w:t>
                  </w:r>
                </w:p>
              </w:tc>
              <w:tc>
                <w:tcPr>
                  <w:tcW w:w="999" w:type="pct"/>
                  <w:vMerge w:val="restart"/>
                  <w:vAlign w:val="center"/>
                </w:tcPr>
                <w:p w14:paraId="3BBBD189"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单位</w:t>
                  </w:r>
                </w:p>
              </w:tc>
              <w:tc>
                <w:tcPr>
                  <w:tcW w:w="1000" w:type="pct"/>
                  <w:vMerge w:val="restart"/>
                  <w:vAlign w:val="center"/>
                </w:tcPr>
                <w:p w14:paraId="2F625102"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污染物排放监控位置</w:t>
                  </w:r>
                </w:p>
              </w:tc>
              <w:tc>
                <w:tcPr>
                  <w:tcW w:w="1000" w:type="pct"/>
                  <w:vMerge w:val="restart"/>
                  <w:vAlign w:val="center"/>
                </w:tcPr>
                <w:p w14:paraId="69CA8434"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烟囱要求</w:t>
                  </w:r>
                </w:p>
              </w:tc>
            </w:tr>
            <w:tr w:rsidR="00742FC8" w14:paraId="4D9761D8" w14:textId="77777777">
              <w:trPr>
                <w:trHeight w:val="340"/>
                <w:jc w:val="center"/>
              </w:trPr>
              <w:tc>
                <w:tcPr>
                  <w:tcW w:w="999" w:type="pct"/>
                  <w:vMerge/>
                  <w:vAlign w:val="center"/>
                </w:tcPr>
                <w:p w14:paraId="14A0AB23" w14:textId="77777777" w:rsidR="00742FC8" w:rsidRDefault="00742FC8">
                  <w:pPr>
                    <w:jc w:val="center"/>
                    <w:rPr>
                      <w:rFonts w:ascii="仿宋" w:eastAsia="仿宋" w:hAnsi="仿宋" w:cs="仿宋"/>
                      <w:bCs/>
                      <w:color w:val="FF0000"/>
                      <w:szCs w:val="21"/>
                    </w:rPr>
                  </w:pPr>
                </w:p>
              </w:tc>
              <w:tc>
                <w:tcPr>
                  <w:tcW w:w="999" w:type="pct"/>
                  <w:vAlign w:val="center"/>
                </w:tcPr>
                <w:p w14:paraId="72D22BDD"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燃煤锅炉</w:t>
                  </w:r>
                </w:p>
              </w:tc>
              <w:tc>
                <w:tcPr>
                  <w:tcW w:w="999" w:type="pct"/>
                  <w:vMerge/>
                  <w:vAlign w:val="center"/>
                </w:tcPr>
                <w:p w14:paraId="03E9A870" w14:textId="77777777" w:rsidR="00742FC8" w:rsidRDefault="00742FC8">
                  <w:pPr>
                    <w:jc w:val="center"/>
                    <w:rPr>
                      <w:rFonts w:ascii="仿宋" w:eastAsia="仿宋" w:hAnsi="仿宋" w:cs="仿宋"/>
                      <w:bCs/>
                      <w:color w:val="FF0000"/>
                      <w:szCs w:val="21"/>
                    </w:rPr>
                  </w:pPr>
                </w:p>
              </w:tc>
              <w:tc>
                <w:tcPr>
                  <w:tcW w:w="1000" w:type="pct"/>
                  <w:vMerge/>
                  <w:vAlign w:val="center"/>
                </w:tcPr>
                <w:p w14:paraId="35EF7A93" w14:textId="77777777" w:rsidR="00742FC8" w:rsidRDefault="00742FC8">
                  <w:pPr>
                    <w:jc w:val="center"/>
                    <w:rPr>
                      <w:rFonts w:ascii="仿宋" w:eastAsia="仿宋" w:hAnsi="仿宋" w:cs="仿宋"/>
                      <w:bCs/>
                      <w:color w:val="FF0000"/>
                      <w:szCs w:val="21"/>
                    </w:rPr>
                  </w:pPr>
                </w:p>
              </w:tc>
              <w:tc>
                <w:tcPr>
                  <w:tcW w:w="1000" w:type="pct"/>
                  <w:vMerge/>
                  <w:vAlign w:val="center"/>
                </w:tcPr>
                <w:p w14:paraId="3F3E217C" w14:textId="77777777" w:rsidR="00742FC8" w:rsidRDefault="00742FC8">
                  <w:pPr>
                    <w:jc w:val="center"/>
                    <w:rPr>
                      <w:rFonts w:ascii="仿宋" w:eastAsia="仿宋" w:hAnsi="仿宋" w:cs="仿宋"/>
                      <w:bCs/>
                      <w:color w:val="FF0000"/>
                      <w:szCs w:val="21"/>
                    </w:rPr>
                  </w:pPr>
                </w:p>
              </w:tc>
            </w:tr>
            <w:tr w:rsidR="00742FC8" w14:paraId="4B5A4C96" w14:textId="77777777">
              <w:trPr>
                <w:trHeight w:val="340"/>
                <w:jc w:val="center"/>
              </w:trPr>
              <w:tc>
                <w:tcPr>
                  <w:tcW w:w="999" w:type="pct"/>
                  <w:vAlign w:val="center"/>
                </w:tcPr>
                <w:p w14:paraId="43918677"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颗粒物</w:t>
                  </w:r>
                </w:p>
              </w:tc>
              <w:tc>
                <w:tcPr>
                  <w:tcW w:w="999" w:type="pct"/>
                  <w:vAlign w:val="center"/>
                </w:tcPr>
                <w:p w14:paraId="40E06BC1"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50</w:t>
                  </w:r>
                </w:p>
              </w:tc>
              <w:tc>
                <w:tcPr>
                  <w:tcW w:w="999" w:type="pct"/>
                  <w:vAlign w:val="center"/>
                </w:tcPr>
                <w:p w14:paraId="7C92B3DC"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mg/m</w:t>
                  </w:r>
                  <w:r>
                    <w:rPr>
                      <w:rFonts w:ascii="仿宋" w:eastAsia="仿宋" w:hAnsi="仿宋" w:cs="仿宋" w:hint="eastAsia"/>
                      <w:bCs/>
                      <w:color w:val="FF0000"/>
                      <w:szCs w:val="21"/>
                      <w:vertAlign w:val="superscript"/>
                    </w:rPr>
                    <w:t>3</w:t>
                  </w:r>
                </w:p>
              </w:tc>
              <w:tc>
                <w:tcPr>
                  <w:tcW w:w="1000" w:type="pct"/>
                  <w:vMerge w:val="restart"/>
                  <w:vAlign w:val="center"/>
                </w:tcPr>
                <w:p w14:paraId="230AFC94"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烟囱排放口</w:t>
                  </w:r>
                </w:p>
              </w:tc>
              <w:tc>
                <w:tcPr>
                  <w:tcW w:w="1000" w:type="pct"/>
                  <w:vMerge w:val="restart"/>
                  <w:vAlign w:val="center"/>
                </w:tcPr>
                <w:p w14:paraId="778884C4"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40m</w:t>
                  </w:r>
                </w:p>
              </w:tc>
            </w:tr>
            <w:tr w:rsidR="00742FC8" w14:paraId="60115F59" w14:textId="77777777">
              <w:trPr>
                <w:trHeight w:val="340"/>
                <w:jc w:val="center"/>
              </w:trPr>
              <w:tc>
                <w:tcPr>
                  <w:tcW w:w="999" w:type="pct"/>
                  <w:vAlign w:val="center"/>
                </w:tcPr>
                <w:p w14:paraId="6238FA38"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二氧化硫</w:t>
                  </w:r>
                </w:p>
              </w:tc>
              <w:tc>
                <w:tcPr>
                  <w:tcW w:w="999" w:type="pct"/>
                  <w:vAlign w:val="center"/>
                </w:tcPr>
                <w:p w14:paraId="3EE42D7B"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300</w:t>
                  </w:r>
                </w:p>
              </w:tc>
              <w:tc>
                <w:tcPr>
                  <w:tcW w:w="999" w:type="pct"/>
                  <w:vAlign w:val="center"/>
                </w:tcPr>
                <w:p w14:paraId="52B19A2E"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mg/m</w:t>
                  </w:r>
                  <w:r>
                    <w:rPr>
                      <w:rFonts w:ascii="仿宋" w:eastAsia="仿宋" w:hAnsi="仿宋" w:cs="仿宋" w:hint="eastAsia"/>
                      <w:bCs/>
                      <w:color w:val="FF0000"/>
                      <w:szCs w:val="21"/>
                      <w:vertAlign w:val="superscript"/>
                    </w:rPr>
                    <w:t>3</w:t>
                  </w:r>
                </w:p>
              </w:tc>
              <w:tc>
                <w:tcPr>
                  <w:tcW w:w="1000" w:type="pct"/>
                  <w:vMerge/>
                  <w:vAlign w:val="center"/>
                </w:tcPr>
                <w:p w14:paraId="0274B008" w14:textId="77777777" w:rsidR="00742FC8" w:rsidRDefault="00742FC8">
                  <w:pPr>
                    <w:jc w:val="center"/>
                    <w:rPr>
                      <w:rFonts w:ascii="仿宋" w:eastAsia="仿宋" w:hAnsi="仿宋" w:cs="仿宋"/>
                      <w:bCs/>
                      <w:color w:val="FF0000"/>
                      <w:szCs w:val="21"/>
                    </w:rPr>
                  </w:pPr>
                </w:p>
              </w:tc>
              <w:tc>
                <w:tcPr>
                  <w:tcW w:w="1000" w:type="pct"/>
                  <w:vMerge/>
                  <w:vAlign w:val="center"/>
                </w:tcPr>
                <w:p w14:paraId="5191C3CD" w14:textId="77777777" w:rsidR="00742FC8" w:rsidRDefault="00742FC8">
                  <w:pPr>
                    <w:jc w:val="center"/>
                    <w:rPr>
                      <w:rFonts w:ascii="仿宋" w:eastAsia="仿宋" w:hAnsi="仿宋" w:cs="仿宋"/>
                      <w:bCs/>
                      <w:color w:val="FF0000"/>
                      <w:szCs w:val="21"/>
                    </w:rPr>
                  </w:pPr>
                </w:p>
              </w:tc>
            </w:tr>
            <w:tr w:rsidR="00742FC8" w14:paraId="670E8C92" w14:textId="77777777">
              <w:trPr>
                <w:trHeight w:val="340"/>
                <w:jc w:val="center"/>
              </w:trPr>
              <w:tc>
                <w:tcPr>
                  <w:tcW w:w="999" w:type="pct"/>
                  <w:vAlign w:val="center"/>
                </w:tcPr>
                <w:p w14:paraId="1583BBF1"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氮氧化物</w:t>
                  </w:r>
                </w:p>
              </w:tc>
              <w:tc>
                <w:tcPr>
                  <w:tcW w:w="999" w:type="pct"/>
                  <w:vAlign w:val="center"/>
                </w:tcPr>
                <w:p w14:paraId="79CDC186"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300</w:t>
                  </w:r>
                </w:p>
              </w:tc>
              <w:tc>
                <w:tcPr>
                  <w:tcW w:w="999" w:type="pct"/>
                  <w:vAlign w:val="center"/>
                </w:tcPr>
                <w:p w14:paraId="65861BA0"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mg/m</w:t>
                  </w:r>
                  <w:r>
                    <w:rPr>
                      <w:rFonts w:ascii="仿宋" w:eastAsia="仿宋" w:hAnsi="仿宋" w:cs="仿宋" w:hint="eastAsia"/>
                      <w:bCs/>
                      <w:color w:val="FF0000"/>
                      <w:szCs w:val="21"/>
                      <w:vertAlign w:val="superscript"/>
                    </w:rPr>
                    <w:t>3</w:t>
                  </w:r>
                </w:p>
              </w:tc>
              <w:tc>
                <w:tcPr>
                  <w:tcW w:w="1000" w:type="pct"/>
                  <w:vMerge/>
                  <w:vAlign w:val="center"/>
                </w:tcPr>
                <w:p w14:paraId="64DEC355" w14:textId="77777777" w:rsidR="00742FC8" w:rsidRDefault="00742FC8">
                  <w:pPr>
                    <w:jc w:val="center"/>
                    <w:rPr>
                      <w:rFonts w:ascii="仿宋" w:eastAsia="仿宋" w:hAnsi="仿宋" w:cs="仿宋"/>
                      <w:bCs/>
                      <w:color w:val="FF0000"/>
                      <w:szCs w:val="21"/>
                    </w:rPr>
                  </w:pPr>
                </w:p>
              </w:tc>
              <w:tc>
                <w:tcPr>
                  <w:tcW w:w="1000" w:type="pct"/>
                  <w:vMerge/>
                  <w:vAlign w:val="center"/>
                </w:tcPr>
                <w:p w14:paraId="50F87788" w14:textId="77777777" w:rsidR="00742FC8" w:rsidRDefault="00742FC8">
                  <w:pPr>
                    <w:jc w:val="center"/>
                    <w:rPr>
                      <w:rFonts w:ascii="仿宋" w:eastAsia="仿宋" w:hAnsi="仿宋" w:cs="仿宋"/>
                      <w:bCs/>
                      <w:color w:val="FF0000"/>
                      <w:szCs w:val="21"/>
                    </w:rPr>
                  </w:pPr>
                </w:p>
              </w:tc>
            </w:tr>
            <w:tr w:rsidR="00742FC8" w14:paraId="6532726D" w14:textId="77777777">
              <w:trPr>
                <w:trHeight w:val="340"/>
                <w:jc w:val="center"/>
              </w:trPr>
              <w:tc>
                <w:tcPr>
                  <w:tcW w:w="999" w:type="pct"/>
                  <w:vAlign w:val="center"/>
                </w:tcPr>
                <w:p w14:paraId="3433BA05" w14:textId="77777777" w:rsidR="00742FC8" w:rsidRDefault="00000000">
                  <w:pPr>
                    <w:jc w:val="center"/>
                    <w:rPr>
                      <w:rFonts w:ascii="仿宋" w:eastAsia="仿宋" w:hAnsi="仿宋" w:cs="仿宋"/>
                      <w:bCs/>
                      <w:color w:val="FF0000"/>
                      <w:szCs w:val="21"/>
                    </w:rPr>
                  </w:pPr>
                  <w:r>
                    <w:rPr>
                      <w:rFonts w:ascii="仿宋" w:eastAsia="仿宋" w:hAnsi="仿宋" w:cs="仿宋" w:hint="eastAsia"/>
                      <w:color w:val="FF0000"/>
                      <w:szCs w:val="21"/>
                    </w:rPr>
                    <w:t>汞及其化合物</w:t>
                  </w:r>
                </w:p>
              </w:tc>
              <w:tc>
                <w:tcPr>
                  <w:tcW w:w="999" w:type="pct"/>
                  <w:vAlign w:val="center"/>
                </w:tcPr>
                <w:p w14:paraId="3F742AC2"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0.05</w:t>
                  </w:r>
                </w:p>
              </w:tc>
              <w:tc>
                <w:tcPr>
                  <w:tcW w:w="999" w:type="pct"/>
                  <w:vAlign w:val="center"/>
                </w:tcPr>
                <w:p w14:paraId="66991F41"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mg/m</w:t>
                  </w:r>
                  <w:r>
                    <w:rPr>
                      <w:rFonts w:ascii="仿宋" w:eastAsia="仿宋" w:hAnsi="仿宋" w:cs="仿宋" w:hint="eastAsia"/>
                      <w:bCs/>
                      <w:color w:val="FF0000"/>
                      <w:szCs w:val="21"/>
                      <w:vertAlign w:val="superscript"/>
                    </w:rPr>
                    <w:t>3</w:t>
                  </w:r>
                </w:p>
              </w:tc>
              <w:tc>
                <w:tcPr>
                  <w:tcW w:w="1000" w:type="pct"/>
                  <w:vMerge/>
                  <w:vAlign w:val="center"/>
                </w:tcPr>
                <w:p w14:paraId="1B50E518" w14:textId="77777777" w:rsidR="00742FC8" w:rsidRDefault="00742FC8">
                  <w:pPr>
                    <w:jc w:val="center"/>
                    <w:rPr>
                      <w:rFonts w:ascii="仿宋" w:eastAsia="仿宋" w:hAnsi="仿宋" w:cs="仿宋"/>
                      <w:bCs/>
                      <w:color w:val="FF0000"/>
                      <w:szCs w:val="21"/>
                    </w:rPr>
                  </w:pPr>
                </w:p>
              </w:tc>
              <w:tc>
                <w:tcPr>
                  <w:tcW w:w="1000" w:type="pct"/>
                  <w:vMerge/>
                  <w:vAlign w:val="center"/>
                </w:tcPr>
                <w:p w14:paraId="09719374" w14:textId="77777777" w:rsidR="00742FC8" w:rsidRDefault="00742FC8">
                  <w:pPr>
                    <w:jc w:val="center"/>
                    <w:rPr>
                      <w:rFonts w:ascii="仿宋" w:eastAsia="仿宋" w:hAnsi="仿宋" w:cs="仿宋"/>
                      <w:bCs/>
                      <w:color w:val="FF0000"/>
                      <w:szCs w:val="21"/>
                    </w:rPr>
                  </w:pPr>
                </w:p>
              </w:tc>
            </w:tr>
            <w:tr w:rsidR="00742FC8" w14:paraId="56117EAB" w14:textId="77777777">
              <w:trPr>
                <w:trHeight w:val="340"/>
                <w:jc w:val="center"/>
              </w:trPr>
              <w:tc>
                <w:tcPr>
                  <w:tcW w:w="999" w:type="pct"/>
                  <w:vAlign w:val="center"/>
                </w:tcPr>
                <w:p w14:paraId="5B5C9CA8"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烟气黑度</w:t>
                  </w:r>
                </w:p>
              </w:tc>
              <w:tc>
                <w:tcPr>
                  <w:tcW w:w="999" w:type="pct"/>
                  <w:vAlign w:val="center"/>
                </w:tcPr>
                <w:p w14:paraId="0AF2C9CD"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≤1</w:t>
                  </w:r>
                </w:p>
              </w:tc>
              <w:tc>
                <w:tcPr>
                  <w:tcW w:w="999" w:type="pct"/>
                  <w:vAlign w:val="center"/>
                </w:tcPr>
                <w:p w14:paraId="1F347F1D"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（林格曼黑度，级）</w:t>
                  </w:r>
                </w:p>
              </w:tc>
              <w:tc>
                <w:tcPr>
                  <w:tcW w:w="1000" w:type="pct"/>
                  <w:vAlign w:val="center"/>
                </w:tcPr>
                <w:p w14:paraId="3BFD3382" w14:textId="77777777" w:rsidR="00742FC8" w:rsidRDefault="00000000">
                  <w:pPr>
                    <w:jc w:val="center"/>
                    <w:rPr>
                      <w:rFonts w:ascii="仿宋" w:eastAsia="仿宋" w:hAnsi="仿宋" w:cs="仿宋"/>
                      <w:bCs/>
                      <w:color w:val="FF0000"/>
                      <w:szCs w:val="21"/>
                    </w:rPr>
                  </w:pPr>
                  <w:r>
                    <w:rPr>
                      <w:rFonts w:ascii="仿宋" w:eastAsia="仿宋" w:hAnsi="仿宋" w:cs="仿宋" w:hint="eastAsia"/>
                      <w:bCs/>
                      <w:color w:val="FF0000"/>
                      <w:szCs w:val="21"/>
                    </w:rPr>
                    <w:t>烟囱排放口</w:t>
                  </w:r>
                </w:p>
              </w:tc>
              <w:tc>
                <w:tcPr>
                  <w:tcW w:w="1000" w:type="pct"/>
                  <w:vMerge/>
                  <w:vAlign w:val="center"/>
                </w:tcPr>
                <w:p w14:paraId="7BADD000" w14:textId="77777777" w:rsidR="00742FC8" w:rsidRDefault="00742FC8">
                  <w:pPr>
                    <w:jc w:val="center"/>
                    <w:rPr>
                      <w:rFonts w:ascii="仿宋" w:eastAsia="仿宋" w:hAnsi="仿宋" w:cs="仿宋"/>
                      <w:bCs/>
                      <w:color w:val="FF0000"/>
                      <w:szCs w:val="21"/>
                    </w:rPr>
                  </w:pPr>
                </w:p>
              </w:tc>
            </w:tr>
          </w:tbl>
          <w:p w14:paraId="78354AE6" w14:textId="77777777" w:rsidR="00742FC8" w:rsidRDefault="00000000">
            <w:pPr>
              <w:spacing w:line="360" w:lineRule="auto"/>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w:t>
            </w:r>
            <w:r>
              <w:rPr>
                <w:rFonts w:ascii="Times New Roman" w:eastAsia="宋体" w:hAnsi="Times New Roman" w:cs="Times New Roman"/>
                <w:color w:val="0000FF"/>
                <w:sz w:val="24"/>
              </w:rPr>
              <w:t>2</w:t>
            </w:r>
            <w:r>
              <w:rPr>
                <w:rFonts w:ascii="Times New Roman" w:eastAsia="宋体" w:hAnsi="Times New Roman" w:cs="Times New Roman"/>
                <w:color w:val="0000FF"/>
                <w:sz w:val="24"/>
              </w:rPr>
              <w:t>）根据《锅炉大气污染物排放标准》（</w:t>
            </w:r>
            <w:r>
              <w:rPr>
                <w:rFonts w:ascii="Times New Roman" w:eastAsia="宋体" w:hAnsi="Times New Roman" w:cs="Times New Roman"/>
                <w:color w:val="0000FF"/>
                <w:sz w:val="24"/>
              </w:rPr>
              <w:t>GB13271-2014</w:t>
            </w:r>
            <w:r>
              <w:rPr>
                <w:rFonts w:ascii="Times New Roman" w:eastAsia="宋体" w:hAnsi="Times New Roman" w:cs="Times New Roman"/>
                <w:color w:val="0000FF"/>
                <w:sz w:val="24"/>
              </w:rPr>
              <w:t>）表</w:t>
            </w:r>
            <w:r>
              <w:rPr>
                <w:rFonts w:ascii="Times New Roman" w:eastAsia="宋体" w:hAnsi="Times New Roman" w:cs="Times New Roman"/>
                <w:color w:val="0000FF"/>
                <w:sz w:val="24"/>
              </w:rPr>
              <w:t>4</w:t>
            </w:r>
            <w:r>
              <w:rPr>
                <w:rFonts w:ascii="Times New Roman" w:eastAsia="宋体" w:hAnsi="Times New Roman" w:cs="Times New Roman"/>
                <w:color w:val="0000FF"/>
                <w:sz w:val="24"/>
              </w:rPr>
              <w:t>燃煤锅炉房烟囱最低允许高度，本项目安装</w:t>
            </w:r>
            <w:r>
              <w:rPr>
                <w:rFonts w:ascii="Times New Roman" w:eastAsia="宋体" w:hAnsi="Times New Roman" w:cs="Times New Roman"/>
                <w:color w:val="0000FF"/>
                <w:sz w:val="24"/>
              </w:rPr>
              <w:t>1</w:t>
            </w:r>
            <w:r>
              <w:rPr>
                <w:rFonts w:ascii="Times New Roman" w:eastAsia="宋体" w:hAnsi="Times New Roman" w:cs="Times New Roman"/>
                <w:color w:val="0000FF"/>
                <w:sz w:val="24"/>
              </w:rPr>
              <w:t>台</w:t>
            </w:r>
            <w:r>
              <w:rPr>
                <w:rFonts w:ascii="Times New Roman" w:eastAsia="宋体" w:hAnsi="Times New Roman" w:cs="Times New Roman"/>
                <w:color w:val="0000FF"/>
                <w:sz w:val="24"/>
              </w:rPr>
              <w:t>6t/h</w:t>
            </w:r>
            <w:r>
              <w:rPr>
                <w:rFonts w:ascii="Times New Roman" w:eastAsia="宋体" w:hAnsi="Times New Roman" w:cs="Times New Roman"/>
                <w:color w:val="0000FF"/>
                <w:sz w:val="24"/>
              </w:rPr>
              <w:t>生物质蒸汽锅炉，现有</w:t>
            </w:r>
            <w:r>
              <w:rPr>
                <w:rFonts w:ascii="Times New Roman" w:eastAsia="宋体" w:hAnsi="Times New Roman" w:cs="Times New Roman"/>
                <w:color w:val="0000FF"/>
                <w:sz w:val="24"/>
              </w:rPr>
              <w:t>1</w:t>
            </w:r>
            <w:r>
              <w:rPr>
                <w:rFonts w:ascii="Times New Roman" w:eastAsia="宋体" w:hAnsi="Times New Roman" w:cs="Times New Roman"/>
                <w:color w:val="0000FF"/>
                <w:sz w:val="24"/>
              </w:rPr>
              <w:t>台</w:t>
            </w:r>
            <w:r>
              <w:rPr>
                <w:rFonts w:ascii="Times New Roman" w:eastAsia="宋体" w:hAnsi="Times New Roman" w:cs="Times New Roman"/>
                <w:color w:val="0000FF"/>
                <w:sz w:val="24"/>
              </w:rPr>
              <w:t>4t/h</w:t>
            </w:r>
            <w:r>
              <w:rPr>
                <w:rFonts w:ascii="Times New Roman" w:eastAsia="宋体" w:hAnsi="Times New Roman" w:cs="Times New Roman"/>
                <w:color w:val="0000FF"/>
                <w:sz w:val="24"/>
              </w:rPr>
              <w:t>生物质蒸汽锅炉改为备用锅炉</w:t>
            </w:r>
            <w:r>
              <w:rPr>
                <w:rFonts w:ascii="Times New Roman" w:eastAsia="宋体" w:hAnsi="Times New Roman" w:cs="Times New Roman" w:hint="eastAsia"/>
                <w:color w:val="0000FF"/>
                <w:sz w:val="24"/>
              </w:rPr>
              <w:t>，锅炉房内总容量</w:t>
            </w:r>
            <w:r>
              <w:rPr>
                <w:rFonts w:ascii="Times New Roman" w:eastAsia="宋体" w:hAnsi="Times New Roman" w:cs="Times New Roman" w:hint="eastAsia"/>
                <w:color w:val="0000FF"/>
                <w:sz w:val="24"/>
              </w:rPr>
              <w:t>10t/h</w:t>
            </w:r>
            <w:r>
              <w:rPr>
                <w:rFonts w:ascii="Times New Roman" w:eastAsia="宋体" w:hAnsi="Times New Roman" w:cs="Times New Roman" w:hint="eastAsia"/>
                <w:color w:val="0000FF"/>
                <w:sz w:val="24"/>
              </w:rPr>
              <w:t>，</w:t>
            </w:r>
            <w:r>
              <w:rPr>
                <w:rFonts w:ascii="Times New Roman" w:eastAsia="宋体" w:hAnsi="Times New Roman" w:cs="Times New Roman"/>
                <w:color w:val="0000FF"/>
                <w:sz w:val="24"/>
              </w:rPr>
              <w:t>锅炉排气筒最低允许高度详见表</w:t>
            </w:r>
            <w:r>
              <w:rPr>
                <w:rFonts w:ascii="Times New Roman" w:eastAsia="宋体" w:hAnsi="Times New Roman" w:cs="Times New Roman"/>
                <w:color w:val="0000FF"/>
                <w:sz w:val="24"/>
              </w:rPr>
              <w:t>3-6</w:t>
            </w:r>
            <w:r>
              <w:rPr>
                <w:rFonts w:ascii="Times New Roman" w:eastAsia="宋体" w:hAnsi="Times New Roman" w:cs="Times New Roman"/>
                <w:color w:val="0000FF"/>
                <w:sz w:val="24"/>
              </w:rPr>
              <w:t>。</w:t>
            </w:r>
          </w:p>
          <w:p w14:paraId="2F873F29" w14:textId="77777777" w:rsidR="00742FC8" w:rsidRDefault="00000000">
            <w:pPr>
              <w:adjustRightInd w:val="0"/>
              <w:snapToGrid w:val="0"/>
              <w:spacing w:line="360" w:lineRule="auto"/>
              <w:jc w:val="center"/>
              <w:rPr>
                <w:rFonts w:ascii="Times New Roman" w:eastAsia="宋体" w:hAnsi="Times New Roman" w:cs="Times New Roman"/>
                <w:b/>
                <w:color w:val="0000FF"/>
                <w:sz w:val="24"/>
              </w:rPr>
            </w:pPr>
            <w:r>
              <w:rPr>
                <w:rFonts w:ascii="Times New Roman" w:eastAsia="宋体" w:hAnsi="Times New Roman" w:cs="Times New Roman"/>
                <w:b/>
                <w:color w:val="0000FF"/>
                <w:sz w:val="24"/>
              </w:rPr>
              <w:t>表</w:t>
            </w:r>
            <w:r>
              <w:rPr>
                <w:rFonts w:ascii="Times New Roman" w:eastAsia="宋体" w:hAnsi="Times New Roman" w:cs="Times New Roman"/>
                <w:b/>
                <w:color w:val="0000FF"/>
                <w:sz w:val="24"/>
              </w:rPr>
              <w:t>3-6</w:t>
            </w:r>
            <w:r>
              <w:rPr>
                <w:rFonts w:ascii="Times New Roman" w:eastAsia="宋体" w:hAnsi="Times New Roman" w:cs="Times New Roman"/>
                <w:b/>
                <w:color w:val="0000FF"/>
                <w:sz w:val="24"/>
              </w:rPr>
              <w:t>锅炉房烟囱最低允许高度</w:t>
            </w:r>
          </w:p>
          <w:tbl>
            <w:tblPr>
              <w:tblW w:w="82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13"/>
              <w:gridCol w:w="739"/>
              <w:gridCol w:w="922"/>
              <w:gridCol w:w="1158"/>
              <w:gridCol w:w="1093"/>
              <w:gridCol w:w="1084"/>
              <w:gridCol w:w="1084"/>
              <w:gridCol w:w="1084"/>
            </w:tblGrid>
            <w:tr w:rsidR="00742FC8" w14:paraId="3E7DE43B" w14:textId="77777777">
              <w:trPr>
                <w:trHeight w:val="340"/>
                <w:jc w:val="center"/>
              </w:trPr>
              <w:tc>
                <w:tcPr>
                  <w:tcW w:w="1132" w:type="dxa"/>
                  <w:vMerge w:val="restart"/>
                  <w:vAlign w:val="center"/>
                </w:tcPr>
                <w:p w14:paraId="728EC70E"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锅炉房装机总容量</w:t>
                  </w:r>
                </w:p>
              </w:tc>
              <w:tc>
                <w:tcPr>
                  <w:tcW w:w="750" w:type="dxa"/>
                  <w:vAlign w:val="center"/>
                </w:tcPr>
                <w:p w14:paraId="6A776902"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MW</w:t>
                  </w:r>
                </w:p>
              </w:tc>
              <w:tc>
                <w:tcPr>
                  <w:tcW w:w="938" w:type="dxa"/>
                  <w:vAlign w:val="center"/>
                </w:tcPr>
                <w:p w14:paraId="02045490"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w:t>
                  </w:r>
                  <w:r>
                    <w:rPr>
                      <w:rFonts w:ascii="Times New Roman" w:eastAsia="宋体" w:hAnsi="Times New Roman" w:cs="Times New Roman"/>
                      <w:color w:val="0000FF"/>
                    </w:rPr>
                    <w:t>0.7</w:t>
                  </w:r>
                </w:p>
              </w:tc>
              <w:tc>
                <w:tcPr>
                  <w:tcW w:w="1179" w:type="dxa"/>
                  <w:vAlign w:val="center"/>
                </w:tcPr>
                <w:p w14:paraId="7B2CBBD3"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0.7</w:t>
                  </w:r>
                  <w:r>
                    <w:rPr>
                      <w:rFonts w:ascii="Times New Roman" w:eastAsia="宋体" w:hAnsi="Times New Roman" w:cs="Times New Roman"/>
                      <w:color w:val="0000FF"/>
                    </w:rPr>
                    <w:t>～＜</w:t>
                  </w:r>
                  <w:r>
                    <w:rPr>
                      <w:rFonts w:ascii="Times New Roman" w:eastAsia="宋体" w:hAnsi="Times New Roman" w:cs="Times New Roman"/>
                      <w:color w:val="0000FF"/>
                    </w:rPr>
                    <w:t>1.4</w:t>
                  </w:r>
                </w:p>
              </w:tc>
              <w:tc>
                <w:tcPr>
                  <w:tcW w:w="1113" w:type="dxa"/>
                  <w:vAlign w:val="center"/>
                </w:tcPr>
                <w:p w14:paraId="7E2E919A"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1.4</w:t>
                  </w:r>
                  <w:r>
                    <w:rPr>
                      <w:rFonts w:ascii="Times New Roman" w:eastAsia="宋体" w:hAnsi="Times New Roman" w:cs="Times New Roman"/>
                      <w:color w:val="0000FF"/>
                    </w:rPr>
                    <w:t>～＜</w:t>
                  </w:r>
                  <w:r>
                    <w:rPr>
                      <w:rFonts w:ascii="Times New Roman" w:eastAsia="宋体" w:hAnsi="Times New Roman" w:cs="Times New Roman"/>
                      <w:color w:val="0000FF"/>
                    </w:rPr>
                    <w:t>2.8</w:t>
                  </w:r>
                </w:p>
              </w:tc>
              <w:tc>
                <w:tcPr>
                  <w:tcW w:w="1104" w:type="dxa"/>
                  <w:vAlign w:val="center"/>
                </w:tcPr>
                <w:p w14:paraId="5B94ACC4"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2.8</w:t>
                  </w:r>
                  <w:r>
                    <w:rPr>
                      <w:rFonts w:ascii="Times New Roman" w:eastAsia="宋体" w:hAnsi="Times New Roman" w:cs="Times New Roman"/>
                      <w:color w:val="0000FF"/>
                    </w:rPr>
                    <w:t>～＜</w:t>
                  </w:r>
                  <w:r>
                    <w:rPr>
                      <w:rFonts w:ascii="Times New Roman" w:eastAsia="宋体" w:hAnsi="Times New Roman" w:cs="Times New Roman"/>
                      <w:color w:val="0000FF"/>
                    </w:rPr>
                    <w:t>7</w:t>
                  </w:r>
                </w:p>
              </w:tc>
              <w:tc>
                <w:tcPr>
                  <w:tcW w:w="1104" w:type="dxa"/>
                  <w:vAlign w:val="center"/>
                </w:tcPr>
                <w:p w14:paraId="71B4C3BA" w14:textId="77777777" w:rsidR="00742FC8" w:rsidRDefault="00000000">
                  <w:pPr>
                    <w:snapToGrid w:val="0"/>
                    <w:jc w:val="center"/>
                    <w:rPr>
                      <w:rFonts w:ascii="Times New Roman" w:eastAsia="宋体" w:hAnsi="Times New Roman" w:cs="Times New Roman"/>
                      <w:b/>
                      <w:bCs/>
                      <w:color w:val="0000FF"/>
                    </w:rPr>
                  </w:pPr>
                  <w:r>
                    <w:rPr>
                      <w:rFonts w:ascii="Times New Roman" w:eastAsia="宋体" w:hAnsi="Times New Roman" w:cs="Times New Roman"/>
                      <w:b/>
                      <w:bCs/>
                      <w:color w:val="0000FF"/>
                    </w:rPr>
                    <w:t>7</w:t>
                  </w:r>
                  <w:r>
                    <w:rPr>
                      <w:rFonts w:ascii="Times New Roman" w:eastAsia="宋体" w:hAnsi="Times New Roman" w:cs="Times New Roman"/>
                      <w:b/>
                      <w:bCs/>
                      <w:color w:val="0000FF"/>
                    </w:rPr>
                    <w:t>～＜</w:t>
                  </w:r>
                  <w:r>
                    <w:rPr>
                      <w:rFonts w:ascii="Times New Roman" w:eastAsia="宋体" w:hAnsi="Times New Roman" w:cs="Times New Roman"/>
                      <w:b/>
                      <w:bCs/>
                      <w:color w:val="0000FF"/>
                    </w:rPr>
                    <w:t>14</w:t>
                  </w:r>
                </w:p>
              </w:tc>
              <w:tc>
                <w:tcPr>
                  <w:tcW w:w="1104" w:type="dxa"/>
                  <w:vAlign w:val="center"/>
                </w:tcPr>
                <w:p w14:paraId="3EC59F52"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≥14</w:t>
                  </w:r>
                </w:p>
              </w:tc>
            </w:tr>
            <w:tr w:rsidR="00742FC8" w14:paraId="2CCDBA3B" w14:textId="77777777">
              <w:trPr>
                <w:trHeight w:val="340"/>
                <w:jc w:val="center"/>
              </w:trPr>
              <w:tc>
                <w:tcPr>
                  <w:tcW w:w="1056" w:type="dxa"/>
                  <w:vMerge/>
                  <w:vAlign w:val="center"/>
                </w:tcPr>
                <w:p w14:paraId="7EA9844C" w14:textId="77777777" w:rsidR="00742FC8" w:rsidRDefault="00742FC8">
                  <w:pPr>
                    <w:widowControl/>
                    <w:jc w:val="left"/>
                    <w:rPr>
                      <w:rFonts w:ascii="Times New Roman" w:eastAsia="宋体" w:hAnsi="Times New Roman" w:cs="Times New Roman"/>
                      <w:color w:val="0000FF"/>
                    </w:rPr>
                  </w:pPr>
                </w:p>
              </w:tc>
              <w:tc>
                <w:tcPr>
                  <w:tcW w:w="750" w:type="dxa"/>
                  <w:vAlign w:val="center"/>
                </w:tcPr>
                <w:p w14:paraId="484541C8"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t/h</w:t>
                  </w:r>
                </w:p>
              </w:tc>
              <w:tc>
                <w:tcPr>
                  <w:tcW w:w="938" w:type="dxa"/>
                  <w:vAlign w:val="center"/>
                </w:tcPr>
                <w:p w14:paraId="23F97E55"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w:t>
                  </w:r>
                  <w:r>
                    <w:rPr>
                      <w:rFonts w:ascii="Times New Roman" w:eastAsia="宋体" w:hAnsi="Times New Roman" w:cs="Times New Roman"/>
                      <w:color w:val="0000FF"/>
                    </w:rPr>
                    <w:t>1</w:t>
                  </w:r>
                </w:p>
              </w:tc>
              <w:tc>
                <w:tcPr>
                  <w:tcW w:w="1179" w:type="dxa"/>
                  <w:vAlign w:val="center"/>
                </w:tcPr>
                <w:p w14:paraId="35705334"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1</w:t>
                  </w:r>
                  <w:r>
                    <w:rPr>
                      <w:rFonts w:ascii="Times New Roman" w:eastAsia="宋体" w:hAnsi="Times New Roman" w:cs="Times New Roman"/>
                      <w:color w:val="0000FF"/>
                    </w:rPr>
                    <w:t>～＜</w:t>
                  </w:r>
                  <w:r>
                    <w:rPr>
                      <w:rFonts w:ascii="Times New Roman" w:eastAsia="宋体" w:hAnsi="Times New Roman" w:cs="Times New Roman"/>
                      <w:color w:val="0000FF"/>
                    </w:rPr>
                    <w:t>2</w:t>
                  </w:r>
                </w:p>
              </w:tc>
              <w:tc>
                <w:tcPr>
                  <w:tcW w:w="1113" w:type="dxa"/>
                  <w:vAlign w:val="center"/>
                </w:tcPr>
                <w:p w14:paraId="3134C0F1"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2</w:t>
                  </w:r>
                  <w:r>
                    <w:rPr>
                      <w:rFonts w:ascii="Times New Roman" w:eastAsia="宋体" w:hAnsi="Times New Roman" w:cs="Times New Roman"/>
                      <w:color w:val="0000FF"/>
                    </w:rPr>
                    <w:t>～＜</w:t>
                  </w:r>
                  <w:r>
                    <w:rPr>
                      <w:rFonts w:ascii="Times New Roman" w:eastAsia="宋体" w:hAnsi="Times New Roman" w:cs="Times New Roman"/>
                      <w:color w:val="0000FF"/>
                    </w:rPr>
                    <w:t>4</w:t>
                  </w:r>
                </w:p>
              </w:tc>
              <w:tc>
                <w:tcPr>
                  <w:tcW w:w="1104" w:type="dxa"/>
                  <w:vAlign w:val="center"/>
                </w:tcPr>
                <w:p w14:paraId="4FDAA93A"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4</w:t>
                  </w:r>
                  <w:r>
                    <w:rPr>
                      <w:rFonts w:ascii="Times New Roman" w:eastAsia="宋体" w:hAnsi="Times New Roman" w:cs="Times New Roman"/>
                      <w:color w:val="0000FF"/>
                    </w:rPr>
                    <w:t>～＜</w:t>
                  </w:r>
                  <w:r>
                    <w:rPr>
                      <w:rFonts w:ascii="Times New Roman" w:eastAsia="宋体" w:hAnsi="Times New Roman" w:cs="Times New Roman"/>
                      <w:color w:val="0000FF"/>
                    </w:rPr>
                    <w:t>10</w:t>
                  </w:r>
                </w:p>
              </w:tc>
              <w:tc>
                <w:tcPr>
                  <w:tcW w:w="1104" w:type="dxa"/>
                  <w:vAlign w:val="center"/>
                </w:tcPr>
                <w:p w14:paraId="129B0172" w14:textId="77777777" w:rsidR="00742FC8" w:rsidRDefault="00000000">
                  <w:pPr>
                    <w:snapToGrid w:val="0"/>
                    <w:jc w:val="center"/>
                    <w:rPr>
                      <w:rFonts w:ascii="Times New Roman" w:eastAsia="宋体" w:hAnsi="Times New Roman" w:cs="Times New Roman"/>
                      <w:b/>
                      <w:bCs/>
                      <w:color w:val="0000FF"/>
                    </w:rPr>
                  </w:pPr>
                  <w:r>
                    <w:rPr>
                      <w:rFonts w:ascii="Times New Roman" w:eastAsia="宋体" w:hAnsi="Times New Roman" w:cs="Times New Roman"/>
                      <w:b/>
                      <w:bCs/>
                      <w:color w:val="0000FF"/>
                    </w:rPr>
                    <w:t>10</w:t>
                  </w:r>
                  <w:r>
                    <w:rPr>
                      <w:rFonts w:ascii="Times New Roman" w:eastAsia="宋体" w:hAnsi="Times New Roman" w:cs="Times New Roman"/>
                      <w:b/>
                      <w:bCs/>
                      <w:color w:val="0000FF"/>
                    </w:rPr>
                    <w:t>～＜</w:t>
                  </w:r>
                  <w:r>
                    <w:rPr>
                      <w:rFonts w:ascii="Times New Roman" w:eastAsia="宋体" w:hAnsi="Times New Roman" w:cs="Times New Roman"/>
                      <w:b/>
                      <w:bCs/>
                      <w:color w:val="0000FF"/>
                    </w:rPr>
                    <w:t>20</w:t>
                  </w:r>
                </w:p>
              </w:tc>
              <w:tc>
                <w:tcPr>
                  <w:tcW w:w="1104" w:type="dxa"/>
                  <w:vAlign w:val="center"/>
                </w:tcPr>
                <w:p w14:paraId="5F93310D"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≥20</w:t>
                  </w:r>
                </w:p>
              </w:tc>
            </w:tr>
            <w:tr w:rsidR="00742FC8" w14:paraId="4E6C4E7A" w14:textId="77777777">
              <w:trPr>
                <w:trHeight w:val="340"/>
                <w:jc w:val="center"/>
              </w:trPr>
              <w:tc>
                <w:tcPr>
                  <w:tcW w:w="1132" w:type="dxa"/>
                  <w:vAlign w:val="center"/>
                </w:tcPr>
                <w:p w14:paraId="6B6E4299"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烟囱最低允许高度</w:t>
                  </w:r>
                </w:p>
              </w:tc>
              <w:tc>
                <w:tcPr>
                  <w:tcW w:w="750" w:type="dxa"/>
                  <w:vAlign w:val="center"/>
                </w:tcPr>
                <w:p w14:paraId="7FFDC743"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m</w:t>
                  </w:r>
                </w:p>
              </w:tc>
              <w:tc>
                <w:tcPr>
                  <w:tcW w:w="938" w:type="dxa"/>
                  <w:vAlign w:val="center"/>
                </w:tcPr>
                <w:p w14:paraId="45D253E5"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20</w:t>
                  </w:r>
                </w:p>
              </w:tc>
              <w:tc>
                <w:tcPr>
                  <w:tcW w:w="1179" w:type="dxa"/>
                  <w:vAlign w:val="center"/>
                </w:tcPr>
                <w:p w14:paraId="30E94A17"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25</w:t>
                  </w:r>
                </w:p>
              </w:tc>
              <w:tc>
                <w:tcPr>
                  <w:tcW w:w="1113" w:type="dxa"/>
                  <w:vAlign w:val="center"/>
                </w:tcPr>
                <w:p w14:paraId="00CC1C4A"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30</w:t>
                  </w:r>
                </w:p>
              </w:tc>
              <w:tc>
                <w:tcPr>
                  <w:tcW w:w="1104" w:type="dxa"/>
                  <w:vAlign w:val="center"/>
                </w:tcPr>
                <w:p w14:paraId="316604BF"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35</w:t>
                  </w:r>
                </w:p>
              </w:tc>
              <w:tc>
                <w:tcPr>
                  <w:tcW w:w="1104" w:type="dxa"/>
                  <w:vAlign w:val="center"/>
                </w:tcPr>
                <w:p w14:paraId="31D0E044" w14:textId="77777777" w:rsidR="00742FC8" w:rsidRDefault="00000000">
                  <w:pPr>
                    <w:snapToGrid w:val="0"/>
                    <w:jc w:val="center"/>
                    <w:rPr>
                      <w:rFonts w:ascii="Times New Roman" w:eastAsia="宋体" w:hAnsi="Times New Roman" w:cs="Times New Roman"/>
                      <w:b/>
                      <w:bCs/>
                      <w:color w:val="0000FF"/>
                    </w:rPr>
                  </w:pPr>
                  <w:r>
                    <w:rPr>
                      <w:rFonts w:ascii="Times New Roman" w:eastAsia="宋体" w:hAnsi="Times New Roman" w:cs="Times New Roman"/>
                      <w:b/>
                      <w:bCs/>
                      <w:color w:val="0000FF"/>
                    </w:rPr>
                    <w:t>40</w:t>
                  </w:r>
                </w:p>
              </w:tc>
              <w:tc>
                <w:tcPr>
                  <w:tcW w:w="1104" w:type="dxa"/>
                  <w:vAlign w:val="center"/>
                </w:tcPr>
                <w:p w14:paraId="35385D9E" w14:textId="77777777" w:rsidR="00742FC8" w:rsidRDefault="00000000">
                  <w:pPr>
                    <w:snapToGrid w:val="0"/>
                    <w:jc w:val="center"/>
                    <w:rPr>
                      <w:rFonts w:ascii="Times New Roman" w:eastAsia="宋体" w:hAnsi="Times New Roman" w:cs="Times New Roman"/>
                      <w:color w:val="0000FF"/>
                    </w:rPr>
                  </w:pPr>
                  <w:r>
                    <w:rPr>
                      <w:rFonts w:ascii="Times New Roman" w:eastAsia="宋体" w:hAnsi="Times New Roman" w:cs="Times New Roman"/>
                      <w:color w:val="0000FF"/>
                    </w:rPr>
                    <w:t>45</w:t>
                  </w:r>
                </w:p>
              </w:tc>
            </w:tr>
          </w:tbl>
          <w:p w14:paraId="2C0B78DF"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w:t>
            </w:r>
            <w:proofErr w:type="gramStart"/>
            <w:r>
              <w:rPr>
                <w:rFonts w:ascii="仿宋" w:eastAsia="仿宋" w:hAnsi="仿宋" w:cs="仿宋" w:hint="eastAsia"/>
                <w:sz w:val="24"/>
              </w:rPr>
              <w:t>运营期灰渣</w:t>
            </w:r>
            <w:proofErr w:type="gramEnd"/>
            <w:r>
              <w:rPr>
                <w:rFonts w:ascii="仿宋" w:eastAsia="仿宋" w:hAnsi="仿宋" w:cs="仿宋" w:hint="eastAsia"/>
                <w:sz w:val="24"/>
              </w:rPr>
              <w:t>卸载过程中产生的颗粒物排放执行《大气污染物综合排放标准》（GB16297-1996）表2新污染源大气污染物排放限值中“无组织排放监控浓度限值”，具体标准详见表3-7。</w:t>
            </w:r>
          </w:p>
          <w:p w14:paraId="4F28DD60" w14:textId="77777777" w:rsidR="00742FC8" w:rsidRDefault="00000000">
            <w:pPr>
              <w:spacing w:line="360" w:lineRule="auto"/>
              <w:ind w:firstLineChars="200" w:firstLine="482"/>
              <w:jc w:val="center"/>
              <w:rPr>
                <w:rFonts w:ascii="仿宋" w:eastAsia="仿宋" w:hAnsi="仿宋" w:cs="仿宋"/>
                <w:b/>
                <w:sz w:val="24"/>
              </w:rPr>
            </w:pPr>
            <w:r>
              <w:rPr>
                <w:rFonts w:ascii="仿宋" w:eastAsia="仿宋" w:hAnsi="仿宋" w:cs="仿宋" w:hint="eastAsia"/>
                <w:b/>
                <w:sz w:val="24"/>
              </w:rPr>
              <w:t>表3-7《大气污染物综合排放标准》（GB16297-1996）</w:t>
            </w:r>
          </w:p>
          <w:tbl>
            <w:tblPr>
              <w:tblW w:w="8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5"/>
              <w:gridCol w:w="3656"/>
              <w:gridCol w:w="2416"/>
            </w:tblGrid>
            <w:tr w:rsidR="00742FC8" w14:paraId="25480D47" w14:textId="77777777">
              <w:trPr>
                <w:trHeight w:val="340"/>
                <w:jc w:val="center"/>
              </w:trPr>
              <w:tc>
                <w:tcPr>
                  <w:tcW w:w="2114" w:type="dxa"/>
                  <w:vMerge w:val="restart"/>
                  <w:tcMar>
                    <w:left w:w="28" w:type="dxa"/>
                    <w:right w:w="28" w:type="dxa"/>
                  </w:tcMar>
                  <w:vAlign w:val="center"/>
                </w:tcPr>
                <w:p w14:paraId="6DC187F6" w14:textId="77777777" w:rsidR="00742FC8" w:rsidRDefault="00000000">
                  <w:pPr>
                    <w:jc w:val="center"/>
                    <w:rPr>
                      <w:rFonts w:ascii="仿宋" w:eastAsia="仿宋" w:hAnsi="仿宋" w:cs="仿宋"/>
                      <w:szCs w:val="21"/>
                    </w:rPr>
                  </w:pPr>
                  <w:r>
                    <w:rPr>
                      <w:rFonts w:ascii="仿宋" w:eastAsia="仿宋" w:hAnsi="仿宋" w:cs="仿宋" w:hint="eastAsia"/>
                      <w:szCs w:val="21"/>
                    </w:rPr>
                    <w:t>污染物</w:t>
                  </w:r>
                </w:p>
              </w:tc>
              <w:tc>
                <w:tcPr>
                  <w:tcW w:w="5823" w:type="dxa"/>
                  <w:gridSpan w:val="2"/>
                  <w:tcMar>
                    <w:left w:w="28" w:type="dxa"/>
                    <w:right w:w="28" w:type="dxa"/>
                  </w:tcMar>
                  <w:vAlign w:val="center"/>
                </w:tcPr>
                <w:p w14:paraId="3489CB46" w14:textId="77777777" w:rsidR="00742FC8" w:rsidRDefault="00000000">
                  <w:pPr>
                    <w:jc w:val="center"/>
                    <w:rPr>
                      <w:rFonts w:ascii="仿宋" w:eastAsia="仿宋" w:hAnsi="仿宋" w:cs="仿宋"/>
                      <w:szCs w:val="21"/>
                    </w:rPr>
                  </w:pPr>
                  <w:r>
                    <w:rPr>
                      <w:rFonts w:ascii="仿宋" w:eastAsia="仿宋" w:hAnsi="仿宋" w:cs="仿宋" w:hint="eastAsia"/>
                      <w:szCs w:val="21"/>
                    </w:rPr>
                    <w:t>无组织排放监控浓度限值</w:t>
                  </w:r>
                </w:p>
              </w:tc>
            </w:tr>
            <w:tr w:rsidR="00742FC8" w14:paraId="58DF4BC0" w14:textId="77777777">
              <w:trPr>
                <w:trHeight w:val="340"/>
                <w:jc w:val="center"/>
              </w:trPr>
              <w:tc>
                <w:tcPr>
                  <w:tcW w:w="2114" w:type="dxa"/>
                  <w:vMerge/>
                  <w:tcMar>
                    <w:left w:w="28" w:type="dxa"/>
                    <w:right w:w="28" w:type="dxa"/>
                  </w:tcMar>
                  <w:vAlign w:val="center"/>
                </w:tcPr>
                <w:p w14:paraId="58323642" w14:textId="77777777" w:rsidR="00742FC8" w:rsidRDefault="00742FC8">
                  <w:pPr>
                    <w:jc w:val="center"/>
                    <w:rPr>
                      <w:rFonts w:ascii="仿宋" w:eastAsia="仿宋" w:hAnsi="仿宋" w:cs="仿宋"/>
                      <w:szCs w:val="21"/>
                    </w:rPr>
                  </w:pPr>
                </w:p>
              </w:tc>
              <w:tc>
                <w:tcPr>
                  <w:tcW w:w="3506" w:type="dxa"/>
                  <w:tcMar>
                    <w:left w:w="28" w:type="dxa"/>
                    <w:right w:w="28" w:type="dxa"/>
                  </w:tcMar>
                  <w:vAlign w:val="center"/>
                </w:tcPr>
                <w:p w14:paraId="1958572C" w14:textId="77777777" w:rsidR="00742FC8" w:rsidRDefault="00000000">
                  <w:pPr>
                    <w:jc w:val="center"/>
                    <w:rPr>
                      <w:rFonts w:ascii="仿宋" w:eastAsia="仿宋" w:hAnsi="仿宋" w:cs="仿宋"/>
                      <w:szCs w:val="21"/>
                    </w:rPr>
                  </w:pPr>
                  <w:r>
                    <w:rPr>
                      <w:rFonts w:ascii="仿宋" w:eastAsia="仿宋" w:hAnsi="仿宋" w:cs="仿宋" w:hint="eastAsia"/>
                      <w:szCs w:val="21"/>
                    </w:rPr>
                    <w:t>监控点</w:t>
                  </w:r>
                </w:p>
              </w:tc>
              <w:tc>
                <w:tcPr>
                  <w:tcW w:w="2317" w:type="dxa"/>
                  <w:tcMar>
                    <w:left w:w="28" w:type="dxa"/>
                    <w:right w:w="28" w:type="dxa"/>
                  </w:tcMar>
                  <w:vAlign w:val="center"/>
                </w:tcPr>
                <w:p w14:paraId="6D14FA9D" w14:textId="77777777" w:rsidR="00742FC8" w:rsidRDefault="00000000">
                  <w:pPr>
                    <w:jc w:val="center"/>
                    <w:rPr>
                      <w:rFonts w:ascii="仿宋" w:eastAsia="仿宋" w:hAnsi="仿宋" w:cs="仿宋"/>
                      <w:szCs w:val="21"/>
                    </w:rPr>
                  </w:pPr>
                  <w:r>
                    <w:rPr>
                      <w:rFonts w:ascii="仿宋" w:eastAsia="仿宋" w:hAnsi="仿宋" w:cs="仿宋" w:hint="eastAsia"/>
                      <w:szCs w:val="21"/>
                    </w:rPr>
                    <w:t>浓度(mg/m</w:t>
                  </w:r>
                  <w:r>
                    <w:rPr>
                      <w:rFonts w:ascii="仿宋" w:eastAsia="仿宋" w:hAnsi="仿宋" w:cs="仿宋" w:hint="eastAsia"/>
                      <w:szCs w:val="21"/>
                      <w:vertAlign w:val="superscript"/>
                    </w:rPr>
                    <w:t>3</w:t>
                  </w:r>
                  <w:r>
                    <w:rPr>
                      <w:rFonts w:ascii="仿宋" w:eastAsia="仿宋" w:hAnsi="仿宋" w:cs="仿宋" w:hint="eastAsia"/>
                      <w:szCs w:val="21"/>
                    </w:rPr>
                    <w:t>)</w:t>
                  </w:r>
                </w:p>
              </w:tc>
            </w:tr>
            <w:tr w:rsidR="00742FC8" w14:paraId="63E89648" w14:textId="77777777">
              <w:trPr>
                <w:trHeight w:val="340"/>
                <w:jc w:val="center"/>
              </w:trPr>
              <w:tc>
                <w:tcPr>
                  <w:tcW w:w="2114" w:type="dxa"/>
                  <w:tcMar>
                    <w:left w:w="28" w:type="dxa"/>
                    <w:right w:w="28" w:type="dxa"/>
                  </w:tcMar>
                  <w:vAlign w:val="center"/>
                </w:tcPr>
                <w:p w14:paraId="0969E230" w14:textId="77777777" w:rsidR="00742FC8" w:rsidRDefault="00000000">
                  <w:pPr>
                    <w:jc w:val="center"/>
                    <w:rPr>
                      <w:rFonts w:ascii="仿宋" w:eastAsia="仿宋" w:hAnsi="仿宋" w:cs="仿宋"/>
                      <w:szCs w:val="21"/>
                    </w:rPr>
                  </w:pPr>
                  <w:r>
                    <w:rPr>
                      <w:rFonts w:ascii="仿宋" w:eastAsia="仿宋" w:hAnsi="仿宋" w:cs="仿宋" w:hint="eastAsia"/>
                      <w:szCs w:val="21"/>
                    </w:rPr>
                    <w:t>颗粒物</w:t>
                  </w:r>
                </w:p>
              </w:tc>
              <w:tc>
                <w:tcPr>
                  <w:tcW w:w="3506" w:type="dxa"/>
                  <w:tcMar>
                    <w:left w:w="28" w:type="dxa"/>
                    <w:right w:w="28" w:type="dxa"/>
                  </w:tcMar>
                  <w:vAlign w:val="center"/>
                </w:tcPr>
                <w:p w14:paraId="3E171252" w14:textId="77777777" w:rsidR="00742FC8" w:rsidRDefault="00000000">
                  <w:pPr>
                    <w:jc w:val="center"/>
                    <w:rPr>
                      <w:rFonts w:ascii="仿宋" w:eastAsia="仿宋" w:hAnsi="仿宋" w:cs="仿宋"/>
                      <w:szCs w:val="21"/>
                    </w:rPr>
                  </w:pPr>
                  <w:r>
                    <w:rPr>
                      <w:rFonts w:ascii="仿宋" w:eastAsia="仿宋" w:hAnsi="仿宋" w:cs="仿宋" w:hint="eastAsia"/>
                      <w:szCs w:val="21"/>
                    </w:rPr>
                    <w:t>周围外浓度最高点</w:t>
                  </w:r>
                </w:p>
              </w:tc>
              <w:tc>
                <w:tcPr>
                  <w:tcW w:w="2317" w:type="dxa"/>
                  <w:tcMar>
                    <w:left w:w="28" w:type="dxa"/>
                    <w:right w:w="28" w:type="dxa"/>
                  </w:tcMar>
                  <w:vAlign w:val="center"/>
                </w:tcPr>
                <w:p w14:paraId="1626A730" w14:textId="77777777" w:rsidR="00742FC8" w:rsidRDefault="00000000">
                  <w:pPr>
                    <w:jc w:val="center"/>
                    <w:rPr>
                      <w:rFonts w:ascii="仿宋" w:eastAsia="仿宋" w:hAnsi="仿宋" w:cs="仿宋"/>
                      <w:szCs w:val="21"/>
                    </w:rPr>
                  </w:pPr>
                  <w:r>
                    <w:rPr>
                      <w:rFonts w:ascii="仿宋" w:eastAsia="仿宋" w:hAnsi="仿宋" w:cs="仿宋" w:hint="eastAsia"/>
                      <w:szCs w:val="21"/>
                    </w:rPr>
                    <w:t>1.0</w:t>
                  </w:r>
                </w:p>
              </w:tc>
            </w:tr>
          </w:tbl>
          <w:p w14:paraId="6CDA2AAF"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2、噪声排放标准</w:t>
            </w:r>
          </w:p>
          <w:p w14:paraId="08A4764F" w14:textId="77777777" w:rsidR="00742FC8" w:rsidRDefault="00000000">
            <w:pPr>
              <w:spacing w:line="360" w:lineRule="auto"/>
              <w:ind w:firstLineChars="200" w:firstLine="480"/>
              <w:rPr>
                <w:rFonts w:ascii="仿宋" w:eastAsia="仿宋" w:hAnsi="仿宋" w:cs="仿宋"/>
                <w:b/>
                <w:bCs/>
                <w:sz w:val="24"/>
              </w:rPr>
            </w:pPr>
            <w:r>
              <w:rPr>
                <w:rFonts w:ascii="仿宋" w:eastAsia="仿宋" w:hAnsi="仿宋" w:cs="仿宋" w:hint="eastAsia"/>
                <w:sz w:val="24"/>
              </w:rPr>
              <w:t>本项目运营期噪声主要为生产设备运行噪声，厂界四周噪声</w:t>
            </w:r>
            <w:proofErr w:type="gramStart"/>
            <w:r>
              <w:rPr>
                <w:rFonts w:ascii="仿宋" w:eastAsia="仿宋" w:hAnsi="仿宋" w:cs="仿宋" w:hint="eastAsia"/>
                <w:sz w:val="24"/>
              </w:rPr>
              <w:t>值执行</w:t>
            </w:r>
            <w:proofErr w:type="gramEnd"/>
            <w:r>
              <w:rPr>
                <w:rFonts w:ascii="仿宋" w:eastAsia="仿宋" w:hAnsi="仿宋" w:cs="仿宋" w:hint="eastAsia"/>
                <w:sz w:val="24"/>
              </w:rPr>
              <w:t>《工业企业厂界环境噪声排放标准》（GB12348-2008）表1工业企业厂界环境噪声排放限值，标准值见表3-8。</w:t>
            </w:r>
          </w:p>
          <w:p w14:paraId="285B7C8F" w14:textId="77777777" w:rsidR="00742FC8" w:rsidRDefault="00000000">
            <w:pPr>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lastRenderedPageBreak/>
              <w:t>表3-8《工业企业厂界环境噪声排放标准》（GB12348-2008）</w:t>
            </w:r>
          </w:p>
          <w:tbl>
            <w:tblPr>
              <w:tblW w:w="8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1"/>
              <w:gridCol w:w="2398"/>
              <w:gridCol w:w="2878"/>
            </w:tblGrid>
            <w:tr w:rsidR="00742FC8" w14:paraId="38E34ACE" w14:textId="77777777">
              <w:trPr>
                <w:trHeight w:val="340"/>
                <w:jc w:val="center"/>
              </w:trPr>
              <w:tc>
                <w:tcPr>
                  <w:tcW w:w="2795" w:type="dxa"/>
                  <w:tcMar>
                    <w:left w:w="28" w:type="dxa"/>
                    <w:right w:w="28" w:type="dxa"/>
                  </w:tcMar>
                  <w:vAlign w:val="center"/>
                </w:tcPr>
                <w:p w14:paraId="58C634D7" w14:textId="77777777" w:rsidR="00742FC8" w:rsidRDefault="00000000">
                  <w:pPr>
                    <w:jc w:val="center"/>
                    <w:rPr>
                      <w:rFonts w:ascii="仿宋" w:eastAsia="仿宋" w:hAnsi="仿宋" w:cs="仿宋"/>
                      <w:szCs w:val="21"/>
                    </w:rPr>
                  </w:pPr>
                  <w:r>
                    <w:rPr>
                      <w:rFonts w:ascii="仿宋" w:eastAsia="仿宋" w:hAnsi="仿宋" w:cs="仿宋" w:hint="eastAsia"/>
                      <w:szCs w:val="21"/>
                    </w:rPr>
                    <w:t>类别</w:t>
                  </w:r>
                </w:p>
              </w:tc>
              <w:tc>
                <w:tcPr>
                  <w:tcW w:w="2234" w:type="dxa"/>
                  <w:tcMar>
                    <w:left w:w="28" w:type="dxa"/>
                    <w:right w:w="28" w:type="dxa"/>
                  </w:tcMar>
                  <w:vAlign w:val="center"/>
                </w:tcPr>
                <w:p w14:paraId="46E61377" w14:textId="77777777" w:rsidR="00742FC8" w:rsidRDefault="00000000">
                  <w:pPr>
                    <w:jc w:val="center"/>
                    <w:rPr>
                      <w:rFonts w:ascii="仿宋" w:eastAsia="仿宋" w:hAnsi="仿宋" w:cs="仿宋"/>
                      <w:szCs w:val="21"/>
                    </w:rPr>
                  </w:pPr>
                  <w:r>
                    <w:rPr>
                      <w:rFonts w:ascii="仿宋" w:eastAsia="仿宋" w:hAnsi="仿宋" w:cs="仿宋" w:hint="eastAsia"/>
                      <w:szCs w:val="21"/>
                    </w:rPr>
                    <w:t>昼间</w:t>
                  </w:r>
                </w:p>
              </w:tc>
              <w:tc>
                <w:tcPr>
                  <w:tcW w:w="2681" w:type="dxa"/>
                  <w:tcMar>
                    <w:left w:w="28" w:type="dxa"/>
                    <w:right w:w="28" w:type="dxa"/>
                  </w:tcMar>
                  <w:vAlign w:val="center"/>
                </w:tcPr>
                <w:p w14:paraId="0385A3A3" w14:textId="77777777" w:rsidR="00742FC8" w:rsidRDefault="00000000">
                  <w:pPr>
                    <w:jc w:val="center"/>
                    <w:rPr>
                      <w:rFonts w:ascii="仿宋" w:eastAsia="仿宋" w:hAnsi="仿宋" w:cs="仿宋"/>
                      <w:szCs w:val="21"/>
                    </w:rPr>
                  </w:pPr>
                  <w:r>
                    <w:rPr>
                      <w:rFonts w:ascii="仿宋" w:eastAsia="仿宋" w:hAnsi="仿宋" w:cs="仿宋" w:hint="eastAsia"/>
                      <w:szCs w:val="21"/>
                    </w:rPr>
                    <w:t>夜间</w:t>
                  </w:r>
                </w:p>
              </w:tc>
            </w:tr>
            <w:tr w:rsidR="00742FC8" w14:paraId="7CC680BC" w14:textId="77777777">
              <w:trPr>
                <w:trHeight w:val="340"/>
                <w:jc w:val="center"/>
              </w:trPr>
              <w:tc>
                <w:tcPr>
                  <w:tcW w:w="2795" w:type="dxa"/>
                  <w:tcMar>
                    <w:left w:w="28" w:type="dxa"/>
                    <w:right w:w="28" w:type="dxa"/>
                  </w:tcMar>
                  <w:vAlign w:val="center"/>
                </w:tcPr>
                <w:p w14:paraId="02B98939" w14:textId="77777777" w:rsidR="00742FC8" w:rsidRDefault="00000000">
                  <w:pPr>
                    <w:jc w:val="center"/>
                    <w:rPr>
                      <w:rFonts w:ascii="仿宋" w:eastAsia="仿宋" w:hAnsi="仿宋" w:cs="仿宋"/>
                      <w:szCs w:val="21"/>
                    </w:rPr>
                  </w:pPr>
                  <w:r>
                    <w:rPr>
                      <w:rFonts w:ascii="仿宋" w:eastAsia="仿宋" w:hAnsi="仿宋" w:cs="仿宋" w:hint="eastAsia"/>
                      <w:szCs w:val="21"/>
                    </w:rPr>
                    <w:t>3类声环境功能区</w:t>
                  </w:r>
                </w:p>
              </w:tc>
              <w:tc>
                <w:tcPr>
                  <w:tcW w:w="2234" w:type="dxa"/>
                  <w:tcMar>
                    <w:left w:w="28" w:type="dxa"/>
                    <w:right w:w="28" w:type="dxa"/>
                  </w:tcMar>
                  <w:vAlign w:val="center"/>
                </w:tcPr>
                <w:p w14:paraId="22D1EEA8" w14:textId="77777777" w:rsidR="00742FC8" w:rsidRDefault="00000000">
                  <w:pPr>
                    <w:jc w:val="center"/>
                    <w:rPr>
                      <w:rFonts w:ascii="仿宋" w:eastAsia="仿宋" w:hAnsi="仿宋" w:cs="仿宋"/>
                      <w:szCs w:val="21"/>
                    </w:rPr>
                  </w:pPr>
                  <w:r>
                    <w:rPr>
                      <w:rFonts w:ascii="仿宋" w:eastAsia="仿宋" w:hAnsi="仿宋" w:cs="仿宋" w:hint="eastAsia"/>
                      <w:szCs w:val="21"/>
                    </w:rPr>
                    <w:t>65dB(A)</w:t>
                  </w:r>
                </w:p>
              </w:tc>
              <w:tc>
                <w:tcPr>
                  <w:tcW w:w="2681" w:type="dxa"/>
                  <w:tcMar>
                    <w:left w:w="28" w:type="dxa"/>
                    <w:right w:w="28" w:type="dxa"/>
                  </w:tcMar>
                  <w:vAlign w:val="center"/>
                </w:tcPr>
                <w:p w14:paraId="6ABD572E" w14:textId="77777777" w:rsidR="00742FC8" w:rsidRDefault="00000000">
                  <w:pPr>
                    <w:jc w:val="center"/>
                    <w:rPr>
                      <w:rFonts w:ascii="仿宋" w:eastAsia="仿宋" w:hAnsi="仿宋" w:cs="仿宋"/>
                      <w:szCs w:val="21"/>
                    </w:rPr>
                  </w:pPr>
                  <w:r>
                    <w:rPr>
                      <w:rFonts w:ascii="仿宋" w:eastAsia="仿宋" w:hAnsi="仿宋" w:cs="仿宋" w:hint="eastAsia"/>
                      <w:szCs w:val="21"/>
                    </w:rPr>
                    <w:t>55dB(A)</w:t>
                  </w:r>
                </w:p>
              </w:tc>
            </w:tr>
          </w:tbl>
          <w:p w14:paraId="6645A441"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3、固体废物控制标准</w:t>
            </w:r>
          </w:p>
          <w:p w14:paraId="18BB4A7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一般固体废物执行《一般工业固体废物贮存和填埋污染控制标准》（GB18599-2020）中相关规定。</w:t>
            </w:r>
          </w:p>
          <w:p w14:paraId="6424DD45"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color w:val="7030A0"/>
                <w:sz w:val="24"/>
              </w:rPr>
              <w:t>危险废物执行《危险废物贮存污染控制标准》（GB18597-2023）中的有关规定。</w:t>
            </w:r>
          </w:p>
        </w:tc>
      </w:tr>
      <w:tr w:rsidR="00742FC8" w14:paraId="115D9083" w14:textId="77777777">
        <w:trPr>
          <w:trHeight w:val="567"/>
          <w:jc w:val="center"/>
        </w:trPr>
        <w:tc>
          <w:tcPr>
            <w:tcW w:w="704" w:type="dxa"/>
            <w:vAlign w:val="center"/>
          </w:tcPr>
          <w:p w14:paraId="21CD68D0"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总量控制指标</w:t>
            </w:r>
          </w:p>
        </w:tc>
        <w:tc>
          <w:tcPr>
            <w:tcW w:w="8492" w:type="dxa"/>
            <w:vAlign w:val="center"/>
          </w:tcPr>
          <w:p w14:paraId="603ABF50" w14:textId="77777777" w:rsidR="00742FC8" w:rsidRDefault="00000000">
            <w:pPr>
              <w:spacing w:line="360" w:lineRule="auto"/>
              <w:ind w:firstLineChars="200" w:firstLine="480"/>
              <w:jc w:val="left"/>
              <w:rPr>
                <w:rFonts w:ascii="仿宋" w:eastAsia="仿宋" w:hAnsi="仿宋" w:cs="仿宋"/>
                <w:color w:val="0000FF"/>
                <w:sz w:val="24"/>
              </w:rPr>
            </w:pPr>
            <w:r>
              <w:rPr>
                <w:rFonts w:ascii="仿宋" w:eastAsia="仿宋" w:hAnsi="仿宋" w:cs="仿宋" w:hint="eastAsia"/>
                <w:color w:val="0000FF"/>
                <w:sz w:val="24"/>
              </w:rPr>
              <w:t>本项目新建1台6t/h生物质蒸汽锅炉，现有1台4t/h生物质蒸汽锅炉改为备用锅炉。</w:t>
            </w:r>
          </w:p>
          <w:p w14:paraId="48CA5267" w14:textId="77777777" w:rsidR="00742FC8" w:rsidRDefault="00000000">
            <w:pPr>
              <w:spacing w:line="360" w:lineRule="auto"/>
              <w:ind w:firstLineChars="200" w:firstLine="480"/>
              <w:jc w:val="left"/>
              <w:rPr>
                <w:rFonts w:ascii="仿宋" w:eastAsia="仿宋" w:hAnsi="仿宋" w:cs="仿宋"/>
                <w:color w:val="0000FF"/>
                <w:sz w:val="24"/>
              </w:rPr>
            </w:pPr>
            <w:r>
              <w:rPr>
                <w:rFonts w:ascii="仿宋" w:eastAsia="仿宋" w:hAnsi="仿宋" w:cs="仿宋" w:hint="eastAsia"/>
                <w:color w:val="0000FF"/>
                <w:sz w:val="24"/>
              </w:rPr>
              <w:t>现有1台4t/h的生物质锅炉排放的SO</w:t>
            </w:r>
            <w:r>
              <w:rPr>
                <w:rFonts w:ascii="仿宋" w:eastAsia="仿宋" w:hAnsi="仿宋" w:cs="仿宋" w:hint="eastAsia"/>
                <w:color w:val="0000FF"/>
                <w:sz w:val="24"/>
                <w:vertAlign w:val="subscript"/>
              </w:rPr>
              <w:t>2</w:t>
            </w:r>
            <w:r>
              <w:rPr>
                <w:rFonts w:ascii="仿宋" w:eastAsia="仿宋" w:hAnsi="仿宋" w:cs="仿宋" w:hint="eastAsia"/>
                <w:color w:val="0000FF"/>
                <w:sz w:val="24"/>
              </w:rPr>
              <w:t>量1.275t/a、NO</w:t>
            </w:r>
            <w:r>
              <w:rPr>
                <w:rFonts w:ascii="仿宋" w:eastAsia="仿宋" w:hAnsi="仿宋" w:cs="仿宋" w:hint="eastAsia"/>
                <w:color w:val="0000FF"/>
                <w:sz w:val="24"/>
                <w:vertAlign w:val="subscript"/>
              </w:rPr>
              <w:t>X</w:t>
            </w:r>
            <w:r>
              <w:rPr>
                <w:rFonts w:ascii="仿宋" w:eastAsia="仿宋" w:hAnsi="仿宋" w:cs="仿宋" w:hint="eastAsia"/>
                <w:color w:val="0000FF"/>
                <w:sz w:val="24"/>
              </w:rPr>
              <w:t>量1.02t/a；</w:t>
            </w:r>
          </w:p>
          <w:p w14:paraId="14C81A4E" w14:textId="77777777" w:rsidR="00742FC8" w:rsidRDefault="00000000">
            <w:pPr>
              <w:spacing w:line="360" w:lineRule="auto"/>
              <w:ind w:firstLineChars="200" w:firstLine="480"/>
              <w:jc w:val="left"/>
              <w:rPr>
                <w:rFonts w:ascii="仿宋" w:eastAsia="仿宋" w:hAnsi="仿宋" w:cs="仿宋"/>
                <w:color w:val="0000FF"/>
                <w:sz w:val="24"/>
              </w:rPr>
            </w:pPr>
            <w:r>
              <w:rPr>
                <w:rFonts w:ascii="仿宋" w:eastAsia="仿宋" w:hAnsi="仿宋" w:cs="仿宋" w:hint="eastAsia"/>
                <w:color w:val="0000FF"/>
                <w:sz w:val="24"/>
              </w:rPr>
              <w:t>1台6t/h生物质蒸汽锅炉排放的SO</w:t>
            </w:r>
            <w:r>
              <w:rPr>
                <w:rFonts w:ascii="仿宋" w:eastAsia="仿宋" w:hAnsi="仿宋" w:cs="仿宋" w:hint="eastAsia"/>
                <w:color w:val="0000FF"/>
                <w:sz w:val="24"/>
                <w:vertAlign w:val="subscript"/>
              </w:rPr>
              <w:t>2</w:t>
            </w:r>
            <w:r>
              <w:rPr>
                <w:rFonts w:ascii="仿宋" w:eastAsia="仿宋" w:hAnsi="仿宋" w:cs="仿宋" w:hint="eastAsia"/>
                <w:color w:val="0000FF"/>
                <w:sz w:val="24"/>
              </w:rPr>
              <w:t>量1.293t/a、NO</w:t>
            </w:r>
            <w:r>
              <w:rPr>
                <w:rFonts w:ascii="仿宋" w:eastAsia="仿宋" w:hAnsi="仿宋" w:cs="仿宋" w:hint="eastAsia"/>
                <w:color w:val="0000FF"/>
                <w:sz w:val="24"/>
                <w:vertAlign w:val="subscript"/>
              </w:rPr>
              <w:t>X</w:t>
            </w:r>
            <w:r>
              <w:rPr>
                <w:rFonts w:ascii="仿宋" w:eastAsia="仿宋" w:hAnsi="仿宋" w:cs="仿宋" w:hint="eastAsia"/>
                <w:color w:val="0000FF"/>
                <w:sz w:val="24"/>
              </w:rPr>
              <w:t>量1.275t/a；新增SO</w:t>
            </w:r>
            <w:r>
              <w:rPr>
                <w:rFonts w:ascii="仿宋" w:eastAsia="仿宋" w:hAnsi="仿宋" w:cs="仿宋" w:hint="eastAsia"/>
                <w:color w:val="0000FF"/>
                <w:sz w:val="24"/>
                <w:vertAlign w:val="subscript"/>
              </w:rPr>
              <w:t>2</w:t>
            </w:r>
            <w:r>
              <w:rPr>
                <w:rFonts w:ascii="仿宋" w:eastAsia="仿宋" w:hAnsi="仿宋" w:cs="仿宋" w:hint="eastAsia"/>
                <w:color w:val="0000FF"/>
                <w:sz w:val="24"/>
              </w:rPr>
              <w:t>量0.018t/a、NO</w:t>
            </w:r>
            <w:r>
              <w:rPr>
                <w:rFonts w:ascii="仿宋" w:eastAsia="仿宋" w:hAnsi="仿宋" w:cs="仿宋" w:hint="eastAsia"/>
                <w:color w:val="0000FF"/>
                <w:sz w:val="24"/>
                <w:vertAlign w:val="subscript"/>
              </w:rPr>
              <w:t>X</w:t>
            </w:r>
            <w:r>
              <w:rPr>
                <w:rFonts w:ascii="仿宋" w:eastAsia="仿宋" w:hAnsi="仿宋" w:cs="仿宋" w:hint="eastAsia"/>
                <w:color w:val="0000FF"/>
                <w:sz w:val="24"/>
              </w:rPr>
              <w:t>量0.255t/a。</w:t>
            </w:r>
          </w:p>
          <w:p w14:paraId="5BA5D07E" w14:textId="77777777" w:rsidR="00742FC8" w:rsidRDefault="00000000">
            <w:pPr>
              <w:spacing w:line="360" w:lineRule="auto"/>
              <w:ind w:firstLineChars="200" w:firstLine="480"/>
              <w:jc w:val="left"/>
              <w:rPr>
                <w:rFonts w:ascii="仿宋" w:eastAsia="仿宋" w:hAnsi="仿宋" w:cs="仿宋"/>
                <w:color w:val="0000FF"/>
                <w:sz w:val="24"/>
              </w:rPr>
            </w:pPr>
            <w:r>
              <w:rPr>
                <w:rFonts w:ascii="仿宋" w:eastAsia="仿宋" w:hAnsi="仿宋" w:cs="仿宋" w:hint="eastAsia"/>
                <w:color w:val="0000FF"/>
                <w:sz w:val="24"/>
              </w:rPr>
              <w:t>因此，本项目申请SO</w:t>
            </w:r>
            <w:r>
              <w:rPr>
                <w:rFonts w:ascii="仿宋" w:eastAsia="仿宋" w:hAnsi="仿宋" w:cs="仿宋" w:hint="eastAsia"/>
                <w:color w:val="0000FF"/>
                <w:sz w:val="24"/>
                <w:vertAlign w:val="subscript"/>
              </w:rPr>
              <w:t>2</w:t>
            </w:r>
            <w:r>
              <w:rPr>
                <w:rFonts w:ascii="仿宋" w:eastAsia="仿宋" w:hAnsi="仿宋" w:cs="仿宋" w:hint="eastAsia"/>
                <w:color w:val="0000FF"/>
                <w:sz w:val="24"/>
              </w:rPr>
              <w:t>、NO</w:t>
            </w:r>
            <w:r>
              <w:rPr>
                <w:rFonts w:ascii="仿宋" w:eastAsia="仿宋" w:hAnsi="仿宋" w:cs="仿宋" w:hint="eastAsia"/>
                <w:color w:val="0000FF"/>
                <w:sz w:val="24"/>
                <w:vertAlign w:val="subscript"/>
              </w:rPr>
              <w:t>X</w:t>
            </w:r>
            <w:r>
              <w:rPr>
                <w:rFonts w:ascii="仿宋" w:eastAsia="仿宋" w:hAnsi="仿宋" w:cs="仿宋" w:hint="eastAsia"/>
                <w:color w:val="0000FF"/>
                <w:sz w:val="24"/>
              </w:rPr>
              <w:t>控制总量指标分别为0.018t/a、0.255t/a。</w:t>
            </w:r>
          </w:p>
          <w:p w14:paraId="033C476C" w14:textId="77777777" w:rsidR="00742FC8" w:rsidRDefault="00742FC8">
            <w:pPr>
              <w:spacing w:line="360" w:lineRule="auto"/>
              <w:ind w:firstLineChars="200" w:firstLine="480"/>
              <w:jc w:val="left"/>
              <w:rPr>
                <w:rFonts w:ascii="仿宋" w:eastAsia="仿宋" w:hAnsi="仿宋" w:cs="仿宋"/>
                <w:sz w:val="24"/>
              </w:rPr>
            </w:pPr>
          </w:p>
          <w:p w14:paraId="3A8C9EF3" w14:textId="77777777" w:rsidR="00742FC8" w:rsidRDefault="00742FC8">
            <w:pPr>
              <w:spacing w:line="360" w:lineRule="auto"/>
              <w:ind w:firstLineChars="200" w:firstLine="480"/>
              <w:jc w:val="left"/>
              <w:rPr>
                <w:rFonts w:ascii="仿宋" w:eastAsia="仿宋" w:hAnsi="仿宋" w:cs="仿宋"/>
                <w:sz w:val="24"/>
              </w:rPr>
            </w:pPr>
          </w:p>
          <w:p w14:paraId="3FBAAA45" w14:textId="77777777" w:rsidR="00742FC8" w:rsidRDefault="00742FC8">
            <w:pPr>
              <w:spacing w:line="360" w:lineRule="auto"/>
              <w:ind w:firstLineChars="200" w:firstLine="480"/>
              <w:jc w:val="left"/>
              <w:rPr>
                <w:rFonts w:ascii="仿宋" w:eastAsia="仿宋" w:hAnsi="仿宋" w:cs="仿宋"/>
                <w:sz w:val="24"/>
              </w:rPr>
            </w:pPr>
          </w:p>
          <w:p w14:paraId="7722E950" w14:textId="77777777" w:rsidR="00742FC8" w:rsidRDefault="00742FC8">
            <w:pPr>
              <w:spacing w:line="360" w:lineRule="auto"/>
              <w:ind w:firstLineChars="200" w:firstLine="480"/>
              <w:jc w:val="left"/>
              <w:rPr>
                <w:rFonts w:ascii="仿宋" w:eastAsia="仿宋" w:hAnsi="仿宋" w:cs="仿宋"/>
                <w:sz w:val="24"/>
              </w:rPr>
            </w:pPr>
          </w:p>
        </w:tc>
      </w:tr>
    </w:tbl>
    <w:p w14:paraId="4D7D9B2D" w14:textId="77777777" w:rsidR="00742FC8" w:rsidRDefault="00742FC8">
      <w:pPr>
        <w:rPr>
          <w:rFonts w:ascii="仿宋" w:eastAsia="仿宋" w:hAnsi="仿宋" w:cs="仿宋"/>
          <w:sz w:val="28"/>
          <w:szCs w:val="28"/>
        </w:rPr>
      </w:pPr>
    </w:p>
    <w:p w14:paraId="66B6DFEB" w14:textId="77777777" w:rsidR="00742FC8" w:rsidRDefault="00742FC8">
      <w:pPr>
        <w:rPr>
          <w:rFonts w:ascii="仿宋" w:eastAsia="仿宋" w:hAnsi="仿宋" w:cs="仿宋"/>
          <w:sz w:val="28"/>
          <w:szCs w:val="28"/>
        </w:rPr>
        <w:sectPr w:rsidR="00742FC8">
          <w:pgSz w:w="11906" w:h="16838"/>
          <w:pgMar w:top="1440" w:right="1463" w:bottom="1440" w:left="1463" w:header="851" w:footer="992" w:gutter="0"/>
          <w:cols w:space="425"/>
          <w:docGrid w:type="lines" w:linePitch="312"/>
        </w:sectPr>
      </w:pPr>
    </w:p>
    <w:p w14:paraId="10B91AA8"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四、主要环境影响和保护措施</w:t>
      </w:r>
    </w:p>
    <w:tbl>
      <w:tblPr>
        <w:tblStyle w:val="af0"/>
        <w:tblW w:w="9196" w:type="dxa"/>
        <w:jc w:val="center"/>
        <w:tblLayout w:type="fixed"/>
        <w:tblLook w:val="04A0" w:firstRow="1" w:lastRow="0" w:firstColumn="1" w:lastColumn="0" w:noHBand="0" w:noVBand="1"/>
      </w:tblPr>
      <w:tblGrid>
        <w:gridCol w:w="761"/>
        <w:gridCol w:w="8435"/>
      </w:tblGrid>
      <w:tr w:rsidR="00742FC8" w14:paraId="36901B7E" w14:textId="77777777">
        <w:trPr>
          <w:trHeight w:val="567"/>
          <w:jc w:val="center"/>
        </w:trPr>
        <w:tc>
          <w:tcPr>
            <w:tcW w:w="761" w:type="dxa"/>
            <w:vAlign w:val="center"/>
          </w:tcPr>
          <w:p w14:paraId="2840622B" w14:textId="77777777" w:rsidR="00742FC8" w:rsidRDefault="00000000">
            <w:pPr>
              <w:jc w:val="center"/>
              <w:rPr>
                <w:rFonts w:ascii="仿宋" w:eastAsia="仿宋" w:hAnsi="仿宋" w:cs="仿宋"/>
                <w:b/>
                <w:bCs/>
                <w:sz w:val="24"/>
              </w:rPr>
            </w:pPr>
            <w:r>
              <w:rPr>
                <w:rFonts w:ascii="仿宋" w:eastAsia="仿宋" w:hAnsi="仿宋" w:cs="仿宋" w:hint="eastAsia"/>
                <w:b/>
                <w:bCs/>
                <w:sz w:val="24"/>
              </w:rPr>
              <w:t>施工期环境保护措施</w:t>
            </w:r>
          </w:p>
        </w:tc>
        <w:tc>
          <w:tcPr>
            <w:tcW w:w="8435" w:type="dxa"/>
            <w:vAlign w:val="center"/>
          </w:tcPr>
          <w:p w14:paraId="4902DBD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本次工程主要为购置、安装1台6t/h生物质蒸汽锅炉；现有1台4t/h生物质蒸汽锅炉改为备用锅炉。</w:t>
            </w:r>
          </w:p>
          <w:p w14:paraId="0DB9C219"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1、废气环保措施</w:t>
            </w:r>
          </w:p>
          <w:p w14:paraId="2A57E285" w14:textId="77777777" w:rsidR="00742FC8" w:rsidRDefault="00000000">
            <w:pPr>
              <w:pStyle w:val="a3"/>
              <w:spacing w:afterLines="0" w:after="0" w:line="360" w:lineRule="auto"/>
              <w:ind w:leftChars="0" w:left="0" w:firstLineChars="200" w:firstLine="480"/>
              <w:jc w:val="both"/>
              <w:rPr>
                <w:rFonts w:ascii="仿宋" w:eastAsia="仿宋" w:hAnsi="仿宋" w:cs="仿宋"/>
                <w:bCs/>
                <w:lang w:eastAsia="zh-CN"/>
              </w:rPr>
            </w:pPr>
            <w:r>
              <w:rPr>
                <w:rFonts w:ascii="仿宋" w:eastAsia="仿宋" w:hAnsi="仿宋" w:cs="仿宋" w:hint="eastAsia"/>
                <w:bCs/>
                <w:lang w:eastAsia="zh-CN"/>
              </w:rPr>
              <w:t>（1）锅炉基础开挖场地在施工前进行洒水降尘；</w:t>
            </w:r>
          </w:p>
          <w:p w14:paraId="0899CCF4" w14:textId="77777777" w:rsidR="00742FC8" w:rsidRDefault="00000000">
            <w:pPr>
              <w:pStyle w:val="a3"/>
              <w:spacing w:afterLines="0" w:after="0" w:line="360" w:lineRule="auto"/>
              <w:ind w:leftChars="0" w:left="0" w:firstLineChars="200" w:firstLine="480"/>
              <w:jc w:val="both"/>
              <w:rPr>
                <w:rFonts w:ascii="仿宋" w:eastAsia="仿宋" w:hAnsi="仿宋" w:cs="仿宋"/>
                <w:bCs/>
                <w:lang w:eastAsia="zh-CN"/>
              </w:rPr>
            </w:pPr>
            <w:r>
              <w:rPr>
                <w:rFonts w:ascii="仿宋" w:eastAsia="仿宋" w:hAnsi="仿宋" w:cs="仿宋" w:hint="eastAsia"/>
                <w:bCs/>
                <w:lang w:eastAsia="zh-CN"/>
              </w:rPr>
              <w:t>（2）建筑材料</w:t>
            </w:r>
            <w:r>
              <w:rPr>
                <w:rFonts w:ascii="仿宋" w:eastAsia="仿宋" w:hAnsi="仿宋" w:cs="仿宋" w:hint="eastAsia"/>
                <w:szCs w:val="24"/>
                <w:lang w:eastAsia="zh-CN"/>
              </w:rPr>
              <w:t>堆放过程进行</w:t>
            </w:r>
            <w:r>
              <w:rPr>
                <w:rFonts w:ascii="仿宋" w:eastAsia="仿宋" w:hAnsi="仿宋" w:cs="仿宋" w:hint="eastAsia"/>
                <w:bCs/>
                <w:lang w:eastAsia="zh-CN"/>
              </w:rPr>
              <w:t>覆盖苫布，通过对堆场进行洒水；</w:t>
            </w:r>
          </w:p>
          <w:p w14:paraId="0F586ECE" w14:textId="77777777" w:rsidR="00742FC8" w:rsidRDefault="00000000">
            <w:pPr>
              <w:pStyle w:val="a3"/>
              <w:spacing w:afterLines="0" w:after="0" w:line="360" w:lineRule="auto"/>
              <w:ind w:leftChars="0" w:left="0" w:firstLineChars="200" w:firstLine="480"/>
              <w:jc w:val="both"/>
              <w:rPr>
                <w:rFonts w:ascii="仿宋" w:eastAsia="仿宋" w:hAnsi="仿宋" w:cs="仿宋"/>
                <w:szCs w:val="24"/>
                <w:lang w:eastAsia="zh-CN"/>
              </w:rPr>
            </w:pPr>
            <w:r>
              <w:rPr>
                <w:rFonts w:ascii="仿宋" w:eastAsia="仿宋" w:hAnsi="仿宋" w:cs="仿宋" w:hint="eastAsia"/>
                <w:bCs/>
                <w:lang w:eastAsia="zh-CN"/>
              </w:rPr>
              <w:t>（3）运输道路进行洒水抑尘。</w:t>
            </w:r>
          </w:p>
          <w:p w14:paraId="4E9F9739" w14:textId="77777777" w:rsidR="00742FC8" w:rsidRDefault="00000000">
            <w:pPr>
              <w:pStyle w:val="a3"/>
              <w:spacing w:afterLines="0" w:after="0" w:line="360" w:lineRule="auto"/>
              <w:ind w:leftChars="0" w:left="0" w:firstLineChars="200" w:firstLine="482"/>
              <w:jc w:val="both"/>
              <w:rPr>
                <w:rFonts w:ascii="仿宋" w:eastAsia="仿宋" w:hAnsi="仿宋" w:cs="仿宋"/>
                <w:b/>
                <w:bCs/>
                <w:szCs w:val="24"/>
                <w:lang w:eastAsia="zh-CN"/>
              </w:rPr>
            </w:pPr>
            <w:r>
              <w:rPr>
                <w:rFonts w:ascii="仿宋" w:eastAsia="仿宋" w:hAnsi="仿宋" w:cs="仿宋" w:hint="eastAsia"/>
                <w:b/>
                <w:bCs/>
                <w:szCs w:val="24"/>
                <w:lang w:eastAsia="zh-CN"/>
              </w:rPr>
              <w:t>2、废水环保措施</w:t>
            </w:r>
          </w:p>
          <w:p w14:paraId="5B793CFF" w14:textId="77777777" w:rsidR="00742FC8" w:rsidRDefault="00000000">
            <w:pPr>
              <w:pStyle w:val="a3"/>
              <w:spacing w:afterLines="0" w:after="0" w:line="360" w:lineRule="auto"/>
              <w:ind w:leftChars="0" w:left="0" w:firstLineChars="200" w:firstLine="480"/>
              <w:jc w:val="both"/>
              <w:rPr>
                <w:rFonts w:ascii="仿宋" w:eastAsia="仿宋" w:hAnsi="仿宋" w:cs="仿宋"/>
                <w:szCs w:val="24"/>
                <w:lang w:eastAsia="zh-CN"/>
              </w:rPr>
            </w:pPr>
            <w:r>
              <w:rPr>
                <w:rFonts w:ascii="仿宋" w:eastAsia="仿宋" w:hAnsi="仿宋" w:cs="仿宋" w:hint="eastAsia"/>
                <w:szCs w:val="24"/>
                <w:lang w:eastAsia="zh-CN"/>
              </w:rPr>
              <w:t>（1）施工人员的生活污水经厂区现有化粪池沉淀后存于贮罐，定期拉运到园区污水处理厂</w:t>
            </w:r>
            <w:r>
              <w:rPr>
                <w:rFonts w:ascii="仿宋" w:eastAsia="仿宋" w:hAnsi="仿宋" w:cs="仿宋" w:hint="eastAsia"/>
                <w:szCs w:val="21"/>
                <w:lang w:eastAsia="zh-CN"/>
              </w:rPr>
              <w:t>。</w:t>
            </w:r>
          </w:p>
          <w:p w14:paraId="5525F3ED" w14:textId="77777777" w:rsidR="00742FC8" w:rsidRDefault="00000000">
            <w:pPr>
              <w:tabs>
                <w:tab w:val="left" w:pos="2880"/>
              </w:tabs>
              <w:spacing w:line="360" w:lineRule="auto"/>
              <w:ind w:firstLineChars="200" w:firstLine="482"/>
              <w:rPr>
                <w:rFonts w:ascii="仿宋" w:eastAsia="仿宋" w:hAnsi="仿宋" w:cs="仿宋"/>
                <w:b/>
                <w:sz w:val="24"/>
              </w:rPr>
            </w:pPr>
            <w:r>
              <w:rPr>
                <w:rFonts w:ascii="仿宋" w:eastAsia="仿宋" w:hAnsi="仿宋" w:cs="仿宋" w:hint="eastAsia"/>
                <w:b/>
                <w:sz w:val="24"/>
              </w:rPr>
              <w:t>3、噪声环保措施</w:t>
            </w:r>
          </w:p>
          <w:p w14:paraId="2C0BBD8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为减轻施工期噪声对周围环境影响，建设单位应严格按照噪声污染防治管理的有关规定，采取一下措施：</w:t>
            </w:r>
          </w:p>
          <w:p w14:paraId="59723270"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（1）施工现场合理布局，以避免局部声级过高，尽可能将施工阶段的噪声减至最小。</w:t>
            </w:r>
          </w:p>
          <w:p w14:paraId="0D05E97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（2）现场施工人员要严加管理，在施工建设时要防止互相撞击噪声，要文明施工。</w:t>
            </w:r>
          </w:p>
          <w:p w14:paraId="36D9B6CC"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（3）合理安排作业时间，严禁中午和晚上施工。</w:t>
            </w:r>
          </w:p>
          <w:p w14:paraId="594677A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（4）及时保养维修施工机械，严格按照操作规程使用各类机械。</w:t>
            </w:r>
          </w:p>
          <w:p w14:paraId="7F69A080"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（5）在施工场地周围设置挡板。</w:t>
            </w:r>
          </w:p>
          <w:p w14:paraId="123F5659"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4、固体废物环保措施</w:t>
            </w:r>
          </w:p>
          <w:p w14:paraId="22E053F3"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（1）建筑垃圾按照当地执法部门要求进行处置。</w:t>
            </w:r>
          </w:p>
          <w:p w14:paraId="13014CEC" w14:textId="77777777" w:rsidR="00742FC8" w:rsidRDefault="00000000">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（2）设备包装物收集后外售废品收购站。</w:t>
            </w:r>
          </w:p>
          <w:p w14:paraId="33F0C3B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kern w:val="0"/>
                <w:sz w:val="24"/>
              </w:rPr>
              <w:t>（3）施工人员的生活垃圾经垃圾桶收集后，由当地环卫部门定期清运</w:t>
            </w:r>
            <w:r>
              <w:rPr>
                <w:rFonts w:ascii="仿宋" w:eastAsia="仿宋" w:hAnsi="仿宋" w:cs="仿宋" w:hint="eastAsia"/>
                <w:bCs/>
                <w:sz w:val="24"/>
              </w:rPr>
              <w:t>。</w:t>
            </w:r>
          </w:p>
        </w:tc>
      </w:tr>
      <w:tr w:rsidR="00742FC8" w14:paraId="69142759" w14:textId="77777777">
        <w:trPr>
          <w:trHeight w:val="567"/>
          <w:jc w:val="center"/>
        </w:trPr>
        <w:tc>
          <w:tcPr>
            <w:tcW w:w="761" w:type="dxa"/>
            <w:vAlign w:val="center"/>
          </w:tcPr>
          <w:p w14:paraId="517B8178" w14:textId="77777777" w:rsidR="00742FC8" w:rsidRDefault="00000000">
            <w:pPr>
              <w:jc w:val="center"/>
              <w:rPr>
                <w:rFonts w:ascii="仿宋" w:eastAsia="仿宋" w:hAnsi="仿宋" w:cs="仿宋"/>
                <w:b/>
                <w:bCs/>
                <w:sz w:val="24"/>
              </w:rPr>
            </w:pPr>
            <w:r>
              <w:rPr>
                <w:rFonts w:ascii="仿宋" w:eastAsia="仿宋" w:hAnsi="仿宋" w:cs="仿宋" w:hint="eastAsia"/>
                <w:b/>
                <w:bCs/>
                <w:sz w:val="24"/>
              </w:rPr>
              <w:t>运营期环境影响和保护措施</w:t>
            </w:r>
          </w:p>
        </w:tc>
        <w:tc>
          <w:tcPr>
            <w:tcW w:w="8435" w:type="dxa"/>
            <w:vAlign w:val="center"/>
          </w:tcPr>
          <w:p w14:paraId="0A22CA7D"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w:t>
            </w:r>
            <w:proofErr w:type="gramStart"/>
            <w:r>
              <w:rPr>
                <w:rFonts w:ascii="仿宋" w:eastAsia="仿宋" w:hAnsi="仿宋" w:cs="仿宋" w:hint="eastAsia"/>
                <w:b/>
                <w:bCs/>
                <w:sz w:val="24"/>
              </w:rPr>
              <w:t>废气产排情况</w:t>
            </w:r>
            <w:proofErr w:type="gramEnd"/>
            <w:r>
              <w:rPr>
                <w:rFonts w:ascii="仿宋" w:eastAsia="仿宋" w:hAnsi="仿宋" w:cs="仿宋" w:hint="eastAsia"/>
                <w:b/>
                <w:bCs/>
                <w:sz w:val="24"/>
              </w:rPr>
              <w:t>及治理措施可行性分析</w:t>
            </w:r>
          </w:p>
          <w:p w14:paraId="73BED47B" w14:textId="77777777" w:rsidR="00742FC8" w:rsidRDefault="00000000">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1.1</w:t>
            </w:r>
            <w:proofErr w:type="gramStart"/>
            <w:r>
              <w:rPr>
                <w:rFonts w:ascii="仿宋" w:eastAsia="仿宋" w:hAnsi="仿宋" w:cs="仿宋" w:hint="eastAsia"/>
                <w:b/>
                <w:bCs/>
                <w:sz w:val="24"/>
              </w:rPr>
              <w:t>废气产排情况</w:t>
            </w:r>
            <w:proofErr w:type="gramEnd"/>
          </w:p>
          <w:p w14:paraId="7AEA5FED"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本项目运营期产生的大气污染物主要为生物质蒸汽锅炉废气、</w:t>
            </w:r>
            <w:proofErr w:type="gramStart"/>
            <w:r>
              <w:rPr>
                <w:rFonts w:ascii="仿宋" w:eastAsia="仿宋" w:hAnsi="仿宋" w:cs="仿宋" w:hint="eastAsia"/>
                <w:sz w:val="24"/>
              </w:rPr>
              <w:t>灰渣库粉尘</w:t>
            </w:r>
            <w:proofErr w:type="gramEnd"/>
            <w:r>
              <w:rPr>
                <w:rFonts w:ascii="仿宋" w:eastAsia="仿宋" w:hAnsi="仿宋" w:cs="仿宋" w:hint="eastAsia"/>
                <w:sz w:val="24"/>
              </w:rPr>
              <w:t>。</w:t>
            </w:r>
          </w:p>
          <w:p w14:paraId="0C6F0102"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1.1.1锅炉废气</w:t>
            </w:r>
          </w:p>
          <w:p w14:paraId="19867196" w14:textId="77777777" w:rsidR="00742FC8" w:rsidRDefault="00000000">
            <w:pPr>
              <w:spacing w:line="360" w:lineRule="auto"/>
              <w:ind w:firstLine="480"/>
              <w:rPr>
                <w:rFonts w:ascii="仿宋" w:eastAsia="仿宋" w:hAnsi="仿宋" w:cs="仿宋"/>
                <w:sz w:val="24"/>
              </w:rPr>
            </w:pPr>
            <w:r>
              <w:rPr>
                <w:rFonts w:ascii="仿宋" w:eastAsia="仿宋" w:hAnsi="仿宋" w:cs="仿宋" w:hint="eastAsia"/>
                <w:sz w:val="24"/>
              </w:rPr>
              <w:t>本项目扩建的1台6t/h生物质蒸汽锅炉废气经</w:t>
            </w:r>
            <w:r>
              <w:rPr>
                <w:rFonts w:ascii="仿宋" w:eastAsia="仿宋" w:hAnsi="仿宋" w:cs="仿宋" w:hint="eastAsia"/>
                <w:color w:val="00B0F0"/>
                <w:sz w:val="24"/>
              </w:rPr>
              <w:t>旋风除尘器</w:t>
            </w:r>
            <w:r>
              <w:rPr>
                <w:rFonts w:ascii="仿宋" w:eastAsia="仿宋" w:hAnsi="仿宋" w:cs="仿宋" w:hint="eastAsia"/>
                <w:sz w:val="24"/>
              </w:rPr>
              <w:t>+布袋除尘器+</w:t>
            </w:r>
            <w:r>
              <w:rPr>
                <w:rFonts w:ascii="仿宋" w:eastAsia="仿宋" w:hAnsi="仿宋" w:cs="仿宋" w:hint="eastAsia"/>
                <w:sz w:val="24"/>
              </w:rPr>
              <w:lastRenderedPageBreak/>
              <w:t>碱液喷淋塔处理后，</w:t>
            </w:r>
            <w:r>
              <w:rPr>
                <w:rFonts w:ascii="仿宋" w:eastAsia="仿宋" w:hAnsi="仿宋" w:cs="仿宋" w:hint="eastAsia"/>
                <w:color w:val="FF0000"/>
                <w:sz w:val="24"/>
              </w:rPr>
              <w:t>由1根高40m排气筒排放</w:t>
            </w:r>
            <w:r>
              <w:rPr>
                <w:rFonts w:ascii="仿宋" w:eastAsia="仿宋" w:hAnsi="仿宋" w:cs="仿宋" w:hint="eastAsia"/>
                <w:sz w:val="24"/>
              </w:rPr>
              <w:t>。燃料消耗量为750kg/h（900t/a），生物质锅炉每年运行300天，每天运行4小时。废气中主要大气污染物为颗粒物、SO</w:t>
            </w:r>
            <w:r>
              <w:rPr>
                <w:rFonts w:ascii="仿宋" w:eastAsia="仿宋" w:hAnsi="仿宋" w:cs="仿宋" w:hint="eastAsia"/>
                <w:sz w:val="24"/>
                <w:vertAlign w:val="subscript"/>
              </w:rPr>
              <w:t>2</w:t>
            </w:r>
            <w:r>
              <w:rPr>
                <w:rFonts w:ascii="仿宋" w:eastAsia="仿宋" w:hAnsi="仿宋" w:cs="仿宋" w:hint="eastAsia"/>
                <w:sz w:val="24"/>
              </w:rPr>
              <w:t>、NOx、</w:t>
            </w:r>
            <w:r>
              <w:rPr>
                <w:rFonts w:ascii="仿宋" w:eastAsia="仿宋" w:hAnsi="仿宋" w:cs="仿宋" w:hint="eastAsia"/>
                <w:color w:val="00B0F0"/>
                <w:sz w:val="24"/>
              </w:rPr>
              <w:t>汞及其化合物、烟气黑度</w:t>
            </w:r>
            <w:r>
              <w:rPr>
                <w:rFonts w:ascii="仿宋" w:eastAsia="仿宋" w:hAnsi="仿宋" w:cs="仿宋" w:hint="eastAsia"/>
                <w:sz w:val="24"/>
              </w:rPr>
              <w:t>，具体计算如下：</w:t>
            </w:r>
          </w:p>
          <w:p w14:paraId="55C04263" w14:textId="77777777" w:rsidR="00742FC8" w:rsidRDefault="00000000">
            <w:pPr>
              <w:adjustRightInd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（1）生物质锅炉烟气量</w:t>
            </w:r>
          </w:p>
          <w:p w14:paraId="4BBFA0F6"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根据《污染源源强核算技术指南锅炉》（HJ991-2018）附录C中C.5项规定，没有燃料元素分析数据的情况下，干烟气排放量的经验公式计算参照HJ953。HJ953中5.2.3.2项规定排污单位若无燃料元素分析数据或气体组成成分分析数据，可根据燃料低位发热量计算基准烟气量，经验公式见下式：</w:t>
            </w:r>
          </w:p>
          <w:p w14:paraId="118EE4C5"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当</w:t>
            </w:r>
            <w:proofErr w:type="spellStart"/>
            <w:r>
              <w:rPr>
                <w:rFonts w:ascii="仿宋" w:eastAsia="仿宋" w:hAnsi="仿宋" w:cs="仿宋" w:hint="eastAsia"/>
                <w:bCs/>
                <w:i/>
                <w:sz w:val="24"/>
              </w:rPr>
              <w:t>Q</w:t>
            </w:r>
            <w:r>
              <w:rPr>
                <w:rFonts w:ascii="仿宋" w:eastAsia="仿宋" w:hAnsi="仿宋" w:cs="仿宋" w:hint="eastAsia"/>
                <w:bCs/>
                <w:i/>
                <w:sz w:val="24"/>
                <w:vertAlign w:val="subscript"/>
              </w:rPr>
              <w:t>net</w:t>
            </w:r>
            <w:proofErr w:type="spellEnd"/>
            <w:r>
              <w:rPr>
                <w:rFonts w:ascii="仿宋" w:eastAsia="仿宋" w:hAnsi="仿宋" w:cs="仿宋" w:hint="eastAsia"/>
                <w:bCs/>
                <w:i/>
                <w:sz w:val="24"/>
                <w:vertAlign w:val="subscript"/>
              </w:rPr>
              <w:t>，</w:t>
            </w:r>
            <w:proofErr w:type="spellStart"/>
            <w:r>
              <w:rPr>
                <w:rFonts w:ascii="仿宋" w:eastAsia="仿宋" w:hAnsi="仿宋" w:cs="仿宋" w:hint="eastAsia"/>
                <w:bCs/>
                <w:i/>
                <w:sz w:val="24"/>
                <w:vertAlign w:val="subscript"/>
              </w:rPr>
              <w:t>ar</w:t>
            </w:r>
            <w:proofErr w:type="spellEnd"/>
            <w:r>
              <w:rPr>
                <w:rFonts w:ascii="仿宋" w:eastAsia="仿宋" w:hAnsi="仿宋" w:cs="仿宋" w:hint="eastAsia"/>
                <w:bCs/>
                <w:sz w:val="24"/>
              </w:rPr>
              <w:t>≥12.54MJ/kg，</w:t>
            </w:r>
            <w:proofErr w:type="spellStart"/>
            <w:r>
              <w:rPr>
                <w:rFonts w:ascii="仿宋" w:eastAsia="仿宋" w:hAnsi="仿宋" w:cs="仿宋" w:hint="eastAsia"/>
                <w:bCs/>
                <w:i/>
                <w:iCs/>
                <w:sz w:val="24"/>
              </w:rPr>
              <w:t>V</w:t>
            </w:r>
            <w:r>
              <w:rPr>
                <w:rFonts w:ascii="仿宋" w:eastAsia="仿宋" w:hAnsi="仿宋" w:cs="仿宋" w:hint="eastAsia"/>
                <w:bCs/>
                <w:i/>
                <w:iCs/>
                <w:sz w:val="24"/>
                <w:vertAlign w:val="subscript"/>
              </w:rPr>
              <w:t>daf</w:t>
            </w:r>
            <w:proofErr w:type="spellEnd"/>
            <w:r>
              <w:rPr>
                <w:rFonts w:ascii="仿宋" w:eastAsia="仿宋" w:hAnsi="仿宋" w:cs="仿宋" w:hint="eastAsia"/>
                <w:bCs/>
                <w:sz w:val="24"/>
              </w:rPr>
              <w:t>＜15%时，</w:t>
            </w:r>
          </w:p>
          <w:p w14:paraId="31EB2685" w14:textId="77777777" w:rsidR="00742FC8" w:rsidRDefault="00000000">
            <w:pPr>
              <w:adjustRightInd w:val="0"/>
              <w:snapToGrid w:val="0"/>
              <w:spacing w:line="360" w:lineRule="auto"/>
              <w:ind w:firstLineChars="200" w:firstLine="420"/>
              <w:rPr>
                <w:rFonts w:ascii="仿宋" w:eastAsia="仿宋" w:hAnsi="仿宋" w:cs="仿宋"/>
                <w:bCs/>
                <w:sz w:val="24"/>
              </w:rPr>
            </w:pPr>
            <w:r>
              <w:rPr>
                <w:rFonts w:ascii="仿宋" w:eastAsia="仿宋" w:hAnsi="仿宋" w:cs="仿宋" w:hint="eastAsia"/>
                <w:noProof/>
              </w:rPr>
              <w:drawing>
                <wp:inline distT="0" distB="0" distL="114300" distR="114300" wp14:anchorId="4B687CD4" wp14:editId="0289AFCE">
                  <wp:extent cx="1872615" cy="288290"/>
                  <wp:effectExtent l="0" t="0" r="13335" b="1651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3"/>
                          <a:stretch>
                            <a:fillRect/>
                          </a:stretch>
                        </pic:blipFill>
                        <pic:spPr>
                          <a:xfrm>
                            <a:off x="0" y="0"/>
                            <a:ext cx="1872615" cy="288290"/>
                          </a:xfrm>
                          <a:prstGeom prst="rect">
                            <a:avLst/>
                          </a:prstGeom>
                          <a:noFill/>
                          <a:ln>
                            <a:noFill/>
                          </a:ln>
                        </pic:spPr>
                      </pic:pic>
                    </a:graphicData>
                  </a:graphic>
                </wp:inline>
              </w:drawing>
            </w:r>
          </w:p>
          <w:p w14:paraId="253184B3"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式中：</w:t>
            </w:r>
            <w:r>
              <w:rPr>
                <w:rFonts w:ascii="仿宋" w:eastAsia="仿宋" w:hAnsi="仿宋" w:cs="仿宋" w:hint="eastAsia"/>
                <w:bCs/>
                <w:sz w:val="24"/>
              </w:rPr>
              <w:fldChar w:fldCharType="begin"/>
            </w:r>
            <w:r>
              <w:rPr>
                <w:rFonts w:ascii="仿宋" w:eastAsia="仿宋" w:hAnsi="仿宋" w:cs="仿宋" w:hint="eastAsia"/>
              </w:rPr>
              <w:instrText xml:space="preserve"> INCLUDEPICTURE "H:\\nnnnn\\nnnnnn\\9-22  生物质锅炉项目\\AppData\\Local\\Temp\\ksohtml\\wpsA118.tmp.png" \* MERGEFORMAT </w:instrText>
            </w:r>
            <w:r>
              <w:rPr>
                <w:rFonts w:ascii="仿宋" w:eastAsia="仿宋" w:hAnsi="仿宋" w:cs="仿宋" w:hint="eastAsia"/>
                <w:bCs/>
                <w:sz w:val="24"/>
              </w:rPr>
              <w:fldChar w:fldCharType="separate"/>
            </w:r>
            <w:r>
              <w:rPr>
                <w:rFonts w:ascii="仿宋" w:eastAsia="仿宋" w:hAnsi="仿宋" w:cs="仿宋" w:hint="eastAsia"/>
                <w:bCs/>
                <w:noProof/>
                <w:sz w:val="24"/>
              </w:rPr>
              <w:drawing>
                <wp:inline distT="0" distB="0" distL="114300" distR="114300" wp14:anchorId="772A1CB1" wp14:editId="259BAE9C">
                  <wp:extent cx="209550" cy="238125"/>
                  <wp:effectExtent l="0" t="0" r="0" b="8255"/>
                  <wp:docPr id="51" name="图片 6" descr="wpsA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descr="wpsA118"/>
                          <pic:cNvPicPr>
                            <a:picLocks noChangeAspect="1"/>
                          </pic:cNvPicPr>
                        </pic:nvPicPr>
                        <pic:blipFill>
                          <a:blip r:embed="rId14"/>
                          <a:stretch>
                            <a:fillRect/>
                          </a:stretch>
                        </pic:blipFill>
                        <pic:spPr>
                          <a:xfrm>
                            <a:off x="0" y="0"/>
                            <a:ext cx="209550" cy="238125"/>
                          </a:xfrm>
                          <a:prstGeom prst="rect">
                            <a:avLst/>
                          </a:prstGeom>
                          <a:noFill/>
                          <a:ln>
                            <a:noFill/>
                          </a:ln>
                        </pic:spPr>
                      </pic:pic>
                    </a:graphicData>
                  </a:graphic>
                </wp:inline>
              </w:drawing>
            </w:r>
            <w:r>
              <w:rPr>
                <w:rFonts w:ascii="仿宋" w:eastAsia="仿宋" w:hAnsi="仿宋" w:cs="仿宋" w:hint="eastAsia"/>
                <w:bCs/>
                <w:sz w:val="24"/>
              </w:rPr>
              <w:fldChar w:fldCharType="end"/>
            </w:r>
            <w:r>
              <w:rPr>
                <w:rFonts w:ascii="仿宋" w:eastAsia="仿宋" w:hAnsi="仿宋" w:cs="仿宋" w:hint="eastAsia"/>
                <w:bCs/>
                <w:sz w:val="24"/>
              </w:rPr>
              <w:t>——基准烟气量，Nm</w:t>
            </w:r>
            <w:r>
              <w:rPr>
                <w:rFonts w:ascii="仿宋" w:eastAsia="仿宋" w:hAnsi="仿宋" w:cs="仿宋" w:hint="eastAsia"/>
                <w:bCs/>
                <w:sz w:val="24"/>
                <w:vertAlign w:val="superscript"/>
              </w:rPr>
              <w:t>3</w:t>
            </w:r>
            <w:r>
              <w:rPr>
                <w:rFonts w:ascii="仿宋" w:eastAsia="仿宋" w:hAnsi="仿宋" w:cs="仿宋" w:hint="eastAsia"/>
                <w:bCs/>
                <w:sz w:val="24"/>
              </w:rPr>
              <w:t>/kg；</w:t>
            </w:r>
          </w:p>
          <w:p w14:paraId="77BC8C55"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fldChar w:fldCharType="begin"/>
            </w:r>
            <w:r>
              <w:rPr>
                <w:rFonts w:ascii="仿宋" w:eastAsia="仿宋" w:hAnsi="仿宋" w:cs="仿宋" w:hint="eastAsia"/>
              </w:rPr>
              <w:instrText xml:space="preserve"> INCLUDEPICTURE "H:\\nnnnn\\nnnnnn\\9-22  生物质锅炉项目\\AppData\\Local\\Temp\\ksohtml\\wpsA119.tmp.png" \* MERGEFORMAT </w:instrText>
            </w:r>
            <w:r>
              <w:rPr>
                <w:rFonts w:ascii="仿宋" w:eastAsia="仿宋" w:hAnsi="仿宋" w:cs="仿宋" w:hint="eastAsia"/>
                <w:bCs/>
                <w:sz w:val="24"/>
              </w:rPr>
              <w:fldChar w:fldCharType="separate"/>
            </w:r>
            <w:r>
              <w:rPr>
                <w:rFonts w:ascii="仿宋" w:eastAsia="仿宋" w:hAnsi="仿宋" w:cs="仿宋" w:hint="eastAsia"/>
                <w:bCs/>
                <w:noProof/>
                <w:sz w:val="24"/>
              </w:rPr>
              <w:drawing>
                <wp:inline distT="0" distB="0" distL="114300" distR="114300" wp14:anchorId="60866E43" wp14:editId="2040E725">
                  <wp:extent cx="400050" cy="238125"/>
                  <wp:effectExtent l="0" t="0" r="0" b="8255"/>
                  <wp:docPr id="52" name="图片 7" descr="wpsA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 descr="wpsA119"/>
                          <pic:cNvPicPr>
                            <a:picLocks noChangeAspect="1"/>
                          </pic:cNvPicPr>
                        </pic:nvPicPr>
                        <pic:blipFill>
                          <a:blip r:embed="rId15"/>
                          <a:stretch>
                            <a:fillRect/>
                          </a:stretch>
                        </pic:blipFill>
                        <pic:spPr>
                          <a:xfrm>
                            <a:off x="0" y="0"/>
                            <a:ext cx="400050" cy="238125"/>
                          </a:xfrm>
                          <a:prstGeom prst="rect">
                            <a:avLst/>
                          </a:prstGeom>
                          <a:noFill/>
                          <a:ln>
                            <a:noFill/>
                          </a:ln>
                        </pic:spPr>
                      </pic:pic>
                    </a:graphicData>
                  </a:graphic>
                </wp:inline>
              </w:drawing>
            </w:r>
            <w:r>
              <w:rPr>
                <w:rFonts w:ascii="仿宋" w:eastAsia="仿宋" w:hAnsi="仿宋" w:cs="仿宋" w:hint="eastAsia"/>
                <w:bCs/>
                <w:sz w:val="24"/>
              </w:rPr>
              <w:fldChar w:fldCharType="end"/>
            </w:r>
            <w:r>
              <w:rPr>
                <w:rFonts w:ascii="仿宋" w:eastAsia="仿宋" w:hAnsi="仿宋" w:cs="仿宋" w:hint="eastAsia"/>
                <w:bCs/>
                <w:sz w:val="24"/>
              </w:rPr>
              <w:t>——燃料收到基低位发热量，14.60MJ/kg；</w:t>
            </w:r>
          </w:p>
          <w:p w14:paraId="176099C2"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fldChar w:fldCharType="begin"/>
            </w:r>
            <w:r>
              <w:rPr>
                <w:rFonts w:ascii="仿宋" w:eastAsia="仿宋" w:hAnsi="仿宋" w:cs="仿宋" w:hint="eastAsia"/>
              </w:rPr>
              <w:instrText xml:space="preserve"> INCLUDEPICTURE "H:\\nnnnn\\nnnnnn\\9-22  生物质锅炉项目\\AppData\\Local\\Temp\\ksohtml\\wpsA11A.tmp.png" \* MERGEFORMAT </w:instrText>
            </w:r>
            <w:r>
              <w:rPr>
                <w:rFonts w:ascii="仿宋" w:eastAsia="仿宋" w:hAnsi="仿宋" w:cs="仿宋" w:hint="eastAsia"/>
                <w:bCs/>
                <w:sz w:val="24"/>
              </w:rPr>
              <w:fldChar w:fldCharType="separate"/>
            </w:r>
            <w:r>
              <w:rPr>
                <w:rFonts w:ascii="仿宋" w:eastAsia="仿宋" w:hAnsi="仿宋" w:cs="仿宋" w:hint="eastAsia"/>
                <w:bCs/>
                <w:noProof/>
                <w:sz w:val="24"/>
              </w:rPr>
              <w:drawing>
                <wp:inline distT="0" distB="0" distL="114300" distR="114300" wp14:anchorId="74F03202" wp14:editId="3DBB6014">
                  <wp:extent cx="276225" cy="238125"/>
                  <wp:effectExtent l="0" t="0" r="9525" b="8255"/>
                  <wp:docPr id="53" name="图片 8" descr="wpsA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 descr="wpsA11A"/>
                          <pic:cNvPicPr>
                            <a:picLocks noChangeAspect="1"/>
                          </pic:cNvPicPr>
                        </pic:nvPicPr>
                        <pic:blipFill>
                          <a:blip r:embed="rId16"/>
                          <a:stretch>
                            <a:fillRect/>
                          </a:stretch>
                        </pic:blipFill>
                        <pic:spPr>
                          <a:xfrm>
                            <a:off x="0" y="0"/>
                            <a:ext cx="276225" cy="238125"/>
                          </a:xfrm>
                          <a:prstGeom prst="rect">
                            <a:avLst/>
                          </a:prstGeom>
                          <a:noFill/>
                          <a:ln>
                            <a:noFill/>
                          </a:ln>
                        </pic:spPr>
                      </pic:pic>
                    </a:graphicData>
                  </a:graphic>
                </wp:inline>
              </w:drawing>
            </w:r>
            <w:r>
              <w:rPr>
                <w:rFonts w:ascii="仿宋" w:eastAsia="仿宋" w:hAnsi="仿宋" w:cs="仿宋" w:hint="eastAsia"/>
                <w:bCs/>
                <w:sz w:val="24"/>
              </w:rPr>
              <w:fldChar w:fldCharType="end"/>
            </w:r>
            <w:r>
              <w:rPr>
                <w:rFonts w:ascii="仿宋" w:eastAsia="仿宋" w:hAnsi="仿宋" w:cs="仿宋" w:hint="eastAsia"/>
                <w:bCs/>
                <w:sz w:val="24"/>
              </w:rPr>
              <w:t>——燃料干燥无灰基挥发分（是生物质成型燃料中除去水分和</w:t>
            </w:r>
            <w:r>
              <w:rPr>
                <w:rFonts w:ascii="仿宋" w:eastAsia="仿宋" w:hAnsi="仿宋" w:cs="仿宋" w:hint="eastAsia"/>
                <w:sz w:val="24"/>
              </w:rPr>
              <w:fldChar w:fldCharType="begin"/>
            </w:r>
            <w:r>
              <w:rPr>
                <w:rFonts w:ascii="仿宋" w:eastAsia="仿宋" w:hAnsi="仿宋" w:cs="仿宋" w:hint="eastAsia"/>
                <w:sz w:val="24"/>
              </w:rPr>
              <w:instrText xml:space="preserve"> HYPERLINK "https://baike.so.com/doc/4202574-4403566.html"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bCs/>
                <w:sz w:val="24"/>
              </w:rPr>
              <w:t>灰分</w:t>
            </w:r>
            <w:r>
              <w:rPr>
                <w:rFonts w:ascii="仿宋" w:eastAsia="仿宋" w:hAnsi="仿宋" w:cs="仿宋" w:hint="eastAsia"/>
                <w:bCs/>
                <w:sz w:val="24"/>
              </w:rPr>
              <w:fldChar w:fldCharType="end"/>
            </w:r>
            <w:r>
              <w:rPr>
                <w:rFonts w:ascii="仿宋" w:eastAsia="仿宋" w:hAnsi="仿宋" w:cs="仿宋" w:hint="eastAsia"/>
                <w:bCs/>
                <w:sz w:val="24"/>
              </w:rPr>
              <w:t>后，余下的成分）；</w:t>
            </w:r>
          </w:p>
          <w:p w14:paraId="6FF76B22"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fldChar w:fldCharType="begin"/>
            </w:r>
            <w:r>
              <w:rPr>
                <w:rFonts w:ascii="仿宋" w:eastAsia="仿宋" w:hAnsi="仿宋" w:cs="仿宋" w:hint="eastAsia"/>
              </w:rPr>
              <w:instrText xml:space="preserve"> INCLUDEPICTURE "H:\\nnnnn\\nnnnnn\\9-22  生物质锅炉项目\\AppData\\Local\\Temp\\ksohtml\\wpsA118.tmp.png" \* MERGEFORMAT </w:instrText>
            </w:r>
            <w:r>
              <w:rPr>
                <w:rFonts w:ascii="仿宋" w:eastAsia="仿宋" w:hAnsi="仿宋" w:cs="仿宋" w:hint="eastAsia"/>
                <w:bCs/>
                <w:sz w:val="24"/>
              </w:rPr>
              <w:fldChar w:fldCharType="separate"/>
            </w:r>
            <w:r>
              <w:rPr>
                <w:rFonts w:ascii="仿宋" w:eastAsia="仿宋" w:hAnsi="仿宋" w:cs="仿宋" w:hint="eastAsia"/>
                <w:bCs/>
                <w:noProof/>
                <w:sz w:val="24"/>
              </w:rPr>
              <w:drawing>
                <wp:inline distT="0" distB="0" distL="114300" distR="114300" wp14:anchorId="5861A1BA" wp14:editId="34863AD5">
                  <wp:extent cx="209550" cy="238125"/>
                  <wp:effectExtent l="0" t="0" r="0" b="8255"/>
                  <wp:docPr id="54" name="图片 9" descr="wpsA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 descr="wpsA118"/>
                          <pic:cNvPicPr>
                            <a:picLocks noChangeAspect="1"/>
                          </pic:cNvPicPr>
                        </pic:nvPicPr>
                        <pic:blipFill>
                          <a:blip r:embed="rId14"/>
                          <a:stretch>
                            <a:fillRect/>
                          </a:stretch>
                        </pic:blipFill>
                        <pic:spPr>
                          <a:xfrm>
                            <a:off x="0" y="0"/>
                            <a:ext cx="209550" cy="238125"/>
                          </a:xfrm>
                          <a:prstGeom prst="rect">
                            <a:avLst/>
                          </a:prstGeom>
                          <a:noFill/>
                          <a:ln>
                            <a:noFill/>
                          </a:ln>
                        </pic:spPr>
                      </pic:pic>
                    </a:graphicData>
                  </a:graphic>
                </wp:inline>
              </w:drawing>
            </w:r>
            <w:r>
              <w:rPr>
                <w:rFonts w:ascii="仿宋" w:eastAsia="仿宋" w:hAnsi="仿宋" w:cs="仿宋" w:hint="eastAsia"/>
                <w:bCs/>
                <w:sz w:val="24"/>
              </w:rPr>
              <w:fldChar w:fldCharType="end"/>
            </w:r>
            <w:r>
              <w:rPr>
                <w:rFonts w:ascii="仿宋" w:eastAsia="仿宋" w:hAnsi="仿宋" w:cs="仿宋" w:hint="eastAsia"/>
                <w:bCs/>
                <w:sz w:val="24"/>
              </w:rPr>
              <w:t>=0.406×14.60+1.157</w:t>
            </w:r>
          </w:p>
          <w:p w14:paraId="01D5F862"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=7.0846Nm</w:t>
            </w:r>
            <w:r>
              <w:rPr>
                <w:rFonts w:ascii="仿宋" w:eastAsia="仿宋" w:hAnsi="仿宋" w:cs="仿宋" w:hint="eastAsia"/>
                <w:bCs/>
                <w:sz w:val="24"/>
                <w:vertAlign w:val="superscript"/>
              </w:rPr>
              <w:t>3</w:t>
            </w:r>
            <w:r>
              <w:rPr>
                <w:rFonts w:ascii="仿宋" w:eastAsia="仿宋" w:hAnsi="仿宋" w:cs="仿宋" w:hint="eastAsia"/>
                <w:bCs/>
                <w:sz w:val="24"/>
              </w:rPr>
              <w:t>/kg</w:t>
            </w:r>
          </w:p>
          <w:p w14:paraId="08A672FD" w14:textId="77777777" w:rsidR="00742FC8" w:rsidRDefault="00000000">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生物质锅炉连续最大出力工况时的生物质成型燃料量为，750kg/h（年用生物质成型燃料量为</w:t>
            </w:r>
            <w:r>
              <w:rPr>
                <w:rFonts w:ascii="仿宋" w:eastAsia="仿宋" w:hAnsi="仿宋" w:cs="仿宋" w:hint="eastAsia"/>
                <w:snapToGrid w:val="0"/>
                <w:kern w:val="0"/>
                <w:sz w:val="24"/>
              </w:rPr>
              <w:t>900t/a</w:t>
            </w:r>
            <w:r>
              <w:rPr>
                <w:rFonts w:ascii="仿宋" w:eastAsia="仿宋" w:hAnsi="仿宋" w:cs="仿宋" w:hint="eastAsia"/>
                <w:bCs/>
                <w:sz w:val="24"/>
              </w:rPr>
              <w:t>），则烟气量为5313.45Nm</w:t>
            </w:r>
            <w:r>
              <w:rPr>
                <w:rFonts w:ascii="仿宋" w:eastAsia="仿宋" w:hAnsi="仿宋" w:cs="仿宋" w:hint="eastAsia"/>
                <w:bCs/>
                <w:sz w:val="24"/>
                <w:vertAlign w:val="superscript"/>
              </w:rPr>
              <w:t>3</w:t>
            </w:r>
            <w:r>
              <w:rPr>
                <w:rFonts w:ascii="仿宋" w:eastAsia="仿宋" w:hAnsi="仿宋" w:cs="仿宋" w:hint="eastAsia"/>
                <w:bCs/>
                <w:sz w:val="24"/>
              </w:rPr>
              <w:t>/h（6376140Nm</w:t>
            </w:r>
            <w:r>
              <w:rPr>
                <w:rFonts w:ascii="仿宋" w:eastAsia="仿宋" w:hAnsi="仿宋" w:cs="仿宋" w:hint="eastAsia"/>
                <w:bCs/>
                <w:sz w:val="24"/>
                <w:vertAlign w:val="superscript"/>
              </w:rPr>
              <w:t>3</w:t>
            </w:r>
            <w:r>
              <w:rPr>
                <w:rFonts w:ascii="仿宋" w:eastAsia="仿宋" w:hAnsi="仿宋" w:cs="仿宋" w:hint="eastAsia"/>
                <w:bCs/>
                <w:sz w:val="24"/>
              </w:rPr>
              <w:t>/a）。</w:t>
            </w:r>
          </w:p>
          <w:p w14:paraId="74960DE7"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t>（2）颗粒物排放</w:t>
            </w:r>
          </w:p>
          <w:p w14:paraId="3BA05E61"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颗粒物（烟尘）排放量根据《污染源源强核算技术指南锅炉》（HJ991-2018）公式计算：</w:t>
            </w:r>
          </w:p>
          <w:p w14:paraId="12518988"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position w:val="-60"/>
                <w:sz w:val="24"/>
              </w:rPr>
              <w:object w:dxaOrig="3074" w:dyaOrig="1364" w14:anchorId="1C8BC430">
                <v:shape id="_x0000_i1027" type="#_x0000_t75" style="width:153.7pt;height:68.2pt" o:ole="">
                  <v:imagedata r:id="rId17" o:title=""/>
                </v:shape>
                <o:OLEObject Type="Embed" ProgID="Equation.3" ShapeID="_x0000_i1027" DrawAspect="Content" ObjectID="_1762582828" r:id="rId18"/>
              </w:object>
            </w:r>
          </w:p>
          <w:p w14:paraId="5D15D529" w14:textId="77777777" w:rsidR="00742FC8" w:rsidRDefault="00000000">
            <w:pPr>
              <w:spacing w:line="360" w:lineRule="auto"/>
              <w:ind w:firstLineChars="200" w:firstLine="480"/>
              <w:rPr>
                <w:rFonts w:ascii="仿宋" w:eastAsia="仿宋" w:hAnsi="仿宋" w:cs="仿宋"/>
                <w:color w:val="FF0000"/>
                <w:sz w:val="24"/>
              </w:rPr>
            </w:pPr>
            <w:bookmarkStart w:id="89" w:name="_Hlk100931438"/>
            <w:r>
              <w:rPr>
                <w:rFonts w:ascii="仿宋" w:eastAsia="仿宋" w:hAnsi="仿宋" w:cs="仿宋" w:hint="eastAsia"/>
                <w:color w:val="FF0000"/>
                <w:sz w:val="24"/>
              </w:rPr>
              <w:t>式中：E</w:t>
            </w:r>
            <w:r>
              <w:rPr>
                <w:rFonts w:ascii="仿宋" w:eastAsia="仿宋" w:hAnsi="仿宋" w:cs="仿宋" w:hint="eastAsia"/>
                <w:color w:val="FF0000"/>
                <w:sz w:val="24"/>
                <w:vertAlign w:val="subscript"/>
              </w:rPr>
              <w:t>A</w:t>
            </w:r>
            <w:r>
              <w:rPr>
                <w:rFonts w:ascii="仿宋" w:eastAsia="仿宋" w:hAnsi="仿宋" w:cs="仿宋" w:hint="eastAsia"/>
                <w:color w:val="FF0000"/>
                <w:sz w:val="24"/>
              </w:rPr>
              <w:t>—核算时段内颗粒物（烟尘）排放量，t；</w:t>
            </w:r>
          </w:p>
          <w:p w14:paraId="299F6CEC"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R—核算时段内锅炉燃料耗量，t；</w:t>
            </w:r>
            <w:r>
              <w:rPr>
                <w:rFonts w:ascii="仿宋" w:eastAsia="仿宋" w:hAnsi="仿宋" w:cs="仿宋" w:hint="eastAsia"/>
                <w:color w:val="FF0000"/>
                <w:kern w:val="0"/>
                <w:sz w:val="24"/>
              </w:rPr>
              <w:t>生物质成型燃料消耗量为900</w:t>
            </w:r>
            <w:r>
              <w:rPr>
                <w:rFonts w:ascii="仿宋" w:eastAsia="仿宋" w:hAnsi="仿宋" w:cs="仿宋" w:hint="eastAsia"/>
                <w:color w:val="FF0000"/>
                <w:sz w:val="24"/>
              </w:rPr>
              <w:t>t/a；</w:t>
            </w:r>
          </w:p>
          <w:p w14:paraId="64226A3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A</w:t>
            </w:r>
            <w:r>
              <w:rPr>
                <w:rFonts w:ascii="仿宋" w:eastAsia="仿宋" w:hAnsi="仿宋" w:cs="仿宋" w:hint="eastAsia"/>
                <w:color w:val="FF0000"/>
                <w:sz w:val="24"/>
                <w:vertAlign w:val="subscript"/>
              </w:rPr>
              <w:t>ar</w:t>
            </w:r>
            <w:r>
              <w:rPr>
                <w:rFonts w:ascii="仿宋" w:eastAsia="仿宋" w:hAnsi="仿宋" w:cs="仿宋" w:hint="eastAsia"/>
                <w:color w:val="FF0000"/>
                <w:sz w:val="24"/>
              </w:rPr>
              <w:t>—收到基灰分的质量分数，%；取5.17%</w:t>
            </w:r>
          </w:p>
          <w:p w14:paraId="1751503E" w14:textId="77777777" w:rsidR="00742FC8" w:rsidRDefault="00000000">
            <w:pPr>
              <w:spacing w:line="360" w:lineRule="auto"/>
              <w:ind w:firstLineChars="200" w:firstLine="480"/>
              <w:rPr>
                <w:rFonts w:ascii="仿宋" w:eastAsia="仿宋" w:hAnsi="仿宋" w:cs="仿宋"/>
                <w:color w:val="FF0000"/>
                <w:sz w:val="24"/>
              </w:rPr>
            </w:pPr>
            <w:proofErr w:type="spellStart"/>
            <w:r>
              <w:rPr>
                <w:rFonts w:ascii="仿宋" w:eastAsia="仿宋" w:hAnsi="仿宋" w:cs="仿宋" w:hint="eastAsia"/>
                <w:color w:val="FF0000"/>
                <w:sz w:val="24"/>
              </w:rPr>
              <w:lastRenderedPageBreak/>
              <w:t>d</w:t>
            </w:r>
            <w:r>
              <w:rPr>
                <w:rFonts w:ascii="仿宋" w:eastAsia="仿宋" w:hAnsi="仿宋" w:cs="仿宋" w:hint="eastAsia"/>
                <w:color w:val="FF0000"/>
                <w:sz w:val="24"/>
                <w:vertAlign w:val="subscript"/>
              </w:rPr>
              <w:t>fh</w:t>
            </w:r>
            <w:proofErr w:type="spellEnd"/>
            <w:r>
              <w:rPr>
                <w:rFonts w:ascii="仿宋" w:eastAsia="仿宋" w:hAnsi="仿宋" w:cs="仿宋" w:hint="eastAsia"/>
                <w:color w:val="FF0000"/>
                <w:sz w:val="24"/>
              </w:rPr>
              <w:t>—锅炉烟气带出的飞灰份额，%；根据</w:t>
            </w:r>
            <w:r>
              <w:rPr>
                <w:rFonts w:ascii="仿宋" w:eastAsia="仿宋" w:hAnsi="仿宋" w:cs="仿宋" w:hint="eastAsia"/>
                <w:color w:val="FF0000"/>
                <w:kern w:val="0"/>
                <w:sz w:val="24"/>
              </w:rPr>
              <w:t>《污染源源强核算技术指南锅炉》（HJ991-2018）表B.2锅炉烟气带出飞灰份额的一般取值10~20%，本次评价取15%；</w:t>
            </w:r>
          </w:p>
          <w:p w14:paraId="25801DF6"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η</w:t>
            </w:r>
            <w:r>
              <w:rPr>
                <w:rFonts w:ascii="仿宋" w:eastAsia="仿宋" w:hAnsi="仿宋" w:cs="仿宋" w:hint="eastAsia"/>
                <w:color w:val="FF0000"/>
                <w:sz w:val="24"/>
                <w:vertAlign w:val="subscript"/>
              </w:rPr>
              <w:t>c</w:t>
            </w:r>
            <w:r>
              <w:rPr>
                <w:rFonts w:ascii="仿宋" w:eastAsia="仿宋" w:hAnsi="仿宋" w:cs="仿宋" w:hint="eastAsia"/>
                <w:color w:val="FF0000"/>
                <w:sz w:val="24"/>
              </w:rPr>
              <w:t>—综合除尘效率，%；参照《排放源统计调查产排污核算方法和系数手册》（公告2021年第24号）--4430工业锅炉（热力生产和供应行业）</w:t>
            </w:r>
            <w:proofErr w:type="gramStart"/>
            <w:r>
              <w:rPr>
                <w:rFonts w:ascii="仿宋" w:eastAsia="仿宋" w:hAnsi="仿宋" w:cs="仿宋" w:hint="eastAsia"/>
                <w:color w:val="FF0000"/>
                <w:sz w:val="24"/>
              </w:rPr>
              <w:t>产污系数</w:t>
            </w:r>
            <w:proofErr w:type="gramEnd"/>
            <w:r>
              <w:rPr>
                <w:rFonts w:ascii="仿宋" w:eastAsia="仿宋" w:hAnsi="仿宋" w:cs="仿宋" w:hint="eastAsia"/>
                <w:color w:val="FF0000"/>
                <w:sz w:val="24"/>
              </w:rPr>
              <w:t>表，</w:t>
            </w:r>
            <w:r>
              <w:rPr>
                <w:rFonts w:ascii="仿宋" w:eastAsia="仿宋" w:hAnsi="仿宋" w:cs="仿宋" w:hint="eastAsia"/>
                <w:color w:val="00B0F0"/>
                <w:sz w:val="24"/>
              </w:rPr>
              <w:t>旋风除尘器去除效率为70%（本次评价取50%）、布袋除尘器去除效率为99%（本次评价取90%）</w:t>
            </w:r>
            <w:r>
              <w:rPr>
                <w:rFonts w:ascii="仿宋" w:eastAsia="仿宋" w:hAnsi="仿宋" w:cs="仿宋" w:hint="eastAsia"/>
                <w:color w:val="FF0000"/>
                <w:sz w:val="24"/>
              </w:rPr>
              <w:t>，碱液喷淋塔去除效率为50%</w:t>
            </w:r>
            <w:r>
              <w:rPr>
                <w:rFonts w:ascii="仿宋" w:eastAsia="仿宋" w:hAnsi="仿宋" w:cs="仿宋" w:hint="eastAsia"/>
                <w:color w:val="FF0000"/>
                <w:kern w:val="0"/>
                <w:sz w:val="24"/>
              </w:rPr>
              <w:t>。</w:t>
            </w:r>
          </w:p>
          <w:p w14:paraId="3F0A2C20" w14:textId="77777777" w:rsidR="00742FC8" w:rsidRDefault="00000000">
            <w:pPr>
              <w:spacing w:line="360" w:lineRule="auto"/>
              <w:ind w:firstLineChars="200" w:firstLine="480"/>
              <w:rPr>
                <w:rFonts w:ascii="仿宋" w:eastAsia="仿宋" w:hAnsi="仿宋" w:cs="仿宋"/>
                <w:color w:val="FF0000"/>
                <w:sz w:val="24"/>
              </w:rPr>
            </w:pPr>
            <w:proofErr w:type="spellStart"/>
            <w:r>
              <w:rPr>
                <w:rFonts w:ascii="仿宋" w:eastAsia="仿宋" w:hAnsi="仿宋" w:cs="仿宋" w:hint="eastAsia"/>
                <w:color w:val="FF0000"/>
                <w:sz w:val="24"/>
              </w:rPr>
              <w:t>C</w:t>
            </w:r>
            <w:r>
              <w:rPr>
                <w:rFonts w:ascii="仿宋" w:eastAsia="仿宋" w:hAnsi="仿宋" w:cs="仿宋" w:hint="eastAsia"/>
                <w:color w:val="FF0000"/>
                <w:sz w:val="24"/>
                <w:vertAlign w:val="subscript"/>
              </w:rPr>
              <w:t>fh</w:t>
            </w:r>
            <w:proofErr w:type="spellEnd"/>
            <w:r>
              <w:rPr>
                <w:rFonts w:ascii="仿宋" w:eastAsia="仿宋" w:hAnsi="仿宋" w:cs="仿宋" w:hint="eastAsia"/>
                <w:color w:val="FF0000"/>
                <w:sz w:val="24"/>
              </w:rPr>
              <w:t>—飞灰中的可燃物含量，%；取5%；</w:t>
            </w:r>
          </w:p>
          <w:p w14:paraId="044BA597"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根据《污染源源强核算技术指南锅炉》（HJ991-2018）附录B表B.2锅炉烟气带出飞灰份额的一般取值，可知链条炉的</w:t>
            </w:r>
            <w:proofErr w:type="spellStart"/>
            <w:r>
              <w:rPr>
                <w:rFonts w:ascii="仿宋" w:eastAsia="仿宋" w:hAnsi="仿宋" w:cs="仿宋" w:hint="eastAsia"/>
                <w:i/>
                <w:iCs/>
                <w:color w:val="FF0000"/>
                <w:sz w:val="24"/>
              </w:rPr>
              <w:t>d</w:t>
            </w:r>
            <w:r>
              <w:rPr>
                <w:rFonts w:ascii="仿宋" w:eastAsia="仿宋" w:hAnsi="仿宋" w:cs="仿宋" w:hint="eastAsia"/>
                <w:i/>
                <w:iCs/>
                <w:color w:val="FF0000"/>
                <w:sz w:val="24"/>
                <w:vertAlign w:val="subscript"/>
              </w:rPr>
              <w:t>fn</w:t>
            </w:r>
            <w:proofErr w:type="spellEnd"/>
            <w:r>
              <w:rPr>
                <w:rFonts w:ascii="仿宋" w:eastAsia="仿宋" w:hAnsi="仿宋" w:cs="仿宋" w:hint="eastAsia"/>
                <w:color w:val="FF0000"/>
                <w:sz w:val="24"/>
              </w:rPr>
              <w:t>为10~20%，本项目生物质成型燃料灰分较低，因此生物质锅炉烟气带出的飞灰份额</w:t>
            </w:r>
            <w:proofErr w:type="spellStart"/>
            <w:r>
              <w:rPr>
                <w:rFonts w:ascii="仿宋" w:eastAsia="仿宋" w:hAnsi="仿宋" w:cs="仿宋" w:hint="eastAsia"/>
                <w:i/>
                <w:iCs/>
                <w:color w:val="FF0000"/>
                <w:sz w:val="24"/>
              </w:rPr>
              <w:t>d</w:t>
            </w:r>
            <w:r>
              <w:rPr>
                <w:rFonts w:ascii="仿宋" w:eastAsia="仿宋" w:hAnsi="仿宋" w:cs="仿宋" w:hint="eastAsia"/>
                <w:i/>
                <w:iCs/>
                <w:color w:val="FF0000"/>
                <w:sz w:val="24"/>
                <w:vertAlign w:val="subscript"/>
              </w:rPr>
              <w:t>fn</w:t>
            </w:r>
            <w:proofErr w:type="spellEnd"/>
            <w:r>
              <w:rPr>
                <w:rFonts w:ascii="仿宋" w:eastAsia="仿宋" w:hAnsi="仿宋" w:cs="仿宋" w:hint="eastAsia"/>
                <w:color w:val="FF0000"/>
                <w:sz w:val="24"/>
              </w:rPr>
              <w:t>取15%；</w:t>
            </w:r>
          </w:p>
          <w:p w14:paraId="651C3CCA"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根据《污染源源强核算技术指南锅炉》（HJ991-2018）附录BB.2“飞灰、炉渣中的可燃物含量（含碳量）可在GB/T15317、GB/T17954限值范围内选取”，经查GB/T15317和GB/T17954，飞灰中的可燃物含量</w:t>
            </w:r>
            <w:proofErr w:type="spellStart"/>
            <w:r>
              <w:rPr>
                <w:rFonts w:ascii="仿宋" w:eastAsia="仿宋" w:hAnsi="仿宋" w:cs="仿宋" w:hint="eastAsia"/>
                <w:i/>
                <w:color w:val="FF0000"/>
                <w:sz w:val="24"/>
              </w:rPr>
              <w:t>C</w:t>
            </w:r>
            <w:r>
              <w:rPr>
                <w:rFonts w:ascii="仿宋" w:eastAsia="仿宋" w:hAnsi="仿宋" w:cs="仿宋" w:hint="eastAsia"/>
                <w:i/>
                <w:color w:val="FF0000"/>
                <w:sz w:val="24"/>
                <w:vertAlign w:val="subscript"/>
              </w:rPr>
              <w:t>fh</w:t>
            </w:r>
            <w:proofErr w:type="spellEnd"/>
            <w:r>
              <w:rPr>
                <w:rFonts w:ascii="仿宋" w:eastAsia="仿宋" w:hAnsi="仿宋" w:cs="仿宋" w:hint="eastAsia"/>
                <w:color w:val="FF0000"/>
                <w:sz w:val="24"/>
              </w:rPr>
              <w:t>取5%。</w:t>
            </w:r>
          </w:p>
          <w:p w14:paraId="0754EE4C" w14:textId="77777777" w:rsidR="00742FC8" w:rsidRDefault="00000000">
            <w:pPr>
              <w:spacing w:line="360" w:lineRule="auto"/>
              <w:ind w:firstLineChars="200" w:firstLine="480"/>
              <w:rPr>
                <w:rFonts w:ascii="仿宋" w:eastAsia="仿宋" w:hAnsi="仿宋" w:cs="仿宋"/>
                <w:color w:val="FF0000"/>
                <w:sz w:val="24"/>
                <w:lang w:val="zh-CN"/>
              </w:rPr>
            </w:pPr>
            <w:r>
              <w:rPr>
                <w:rFonts w:ascii="仿宋" w:eastAsia="仿宋" w:hAnsi="仿宋" w:cs="仿宋" w:hint="eastAsia"/>
                <w:color w:val="FF0000"/>
                <w:sz w:val="24"/>
                <w:lang w:val="zh-CN"/>
              </w:rPr>
              <w:t>经计算：</w:t>
            </w:r>
          </w:p>
          <w:p w14:paraId="60469613"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颗粒物产生量为：（900×5.17%×15%）/（1-5%）=7.347t/a；</w:t>
            </w:r>
          </w:p>
          <w:p w14:paraId="0EF84726"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颗粒物产生速率为：颗粒物产生量/年工作时间=7.347/（300×4）×1000=6.123kg/h；</w:t>
            </w:r>
          </w:p>
          <w:p w14:paraId="65CE3406"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颗粒物产生浓度为：颗粒物产生速率/产生烟气量=（6.123/5313.45）×10</w:t>
            </w:r>
            <w:r>
              <w:rPr>
                <w:rFonts w:ascii="仿宋" w:eastAsia="仿宋" w:hAnsi="仿宋" w:cs="仿宋" w:hint="eastAsia"/>
                <w:color w:val="FF0000"/>
                <w:sz w:val="24"/>
                <w:vertAlign w:val="superscript"/>
              </w:rPr>
              <w:t>6</w:t>
            </w:r>
            <w:r>
              <w:rPr>
                <w:rFonts w:ascii="仿宋" w:eastAsia="仿宋" w:hAnsi="仿宋" w:cs="仿宋" w:hint="eastAsia"/>
                <w:color w:val="FF0000"/>
                <w:sz w:val="24"/>
              </w:rPr>
              <w:t>=1152.3mg/m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p w14:paraId="32AEC55D"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颗粒物排放量为：颗粒物产生量×（1-50%）×（1-90%）×（1-50%）=7.347×0.5×0.05×0.5=0.184t/a；</w:t>
            </w:r>
          </w:p>
          <w:p w14:paraId="75D64BEF"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颗粒物排放率为：颗粒物排放量/年工作时间=0.184/（300×4）×1000=0.153kg/h；</w:t>
            </w:r>
          </w:p>
          <w:p w14:paraId="392C1725" w14:textId="77777777" w:rsidR="00742FC8" w:rsidRDefault="00000000">
            <w:pPr>
              <w:spacing w:line="360" w:lineRule="auto"/>
              <w:ind w:firstLineChars="200" w:firstLine="480"/>
              <w:rPr>
                <w:rFonts w:ascii="仿宋" w:eastAsia="仿宋" w:hAnsi="仿宋" w:cs="仿宋"/>
                <w:color w:val="FF0000"/>
                <w:sz w:val="24"/>
                <w:lang w:val="zh-CN"/>
              </w:rPr>
            </w:pPr>
            <w:r>
              <w:rPr>
                <w:rFonts w:ascii="仿宋" w:eastAsia="仿宋" w:hAnsi="仿宋" w:cs="仿宋" w:hint="eastAsia"/>
                <w:color w:val="FF0000"/>
                <w:sz w:val="24"/>
              </w:rPr>
              <w:t>颗粒物排放浓度为：颗粒物排放率/产生烟气量=0.153kg/h/</w:t>
            </w:r>
            <w:r>
              <w:rPr>
                <w:rFonts w:ascii="仿宋" w:eastAsia="仿宋" w:hAnsi="仿宋" w:cs="仿宋" w:hint="eastAsia"/>
                <w:bCs/>
                <w:color w:val="FF0000"/>
                <w:sz w:val="24"/>
              </w:rPr>
              <w:t>5313.45</w:t>
            </w:r>
            <w:r>
              <w:rPr>
                <w:rFonts w:ascii="仿宋" w:eastAsia="仿宋" w:hAnsi="仿宋" w:cs="仿宋" w:hint="eastAsia"/>
                <w:color w:val="FF0000"/>
                <w:sz w:val="24"/>
              </w:rPr>
              <w:t>×10</w:t>
            </w:r>
            <w:r>
              <w:rPr>
                <w:rFonts w:ascii="仿宋" w:eastAsia="仿宋" w:hAnsi="仿宋" w:cs="仿宋" w:hint="eastAsia"/>
                <w:color w:val="FF0000"/>
                <w:sz w:val="24"/>
                <w:vertAlign w:val="superscript"/>
              </w:rPr>
              <w:t>6</w:t>
            </w:r>
            <w:r>
              <w:rPr>
                <w:rFonts w:ascii="仿宋" w:eastAsia="仿宋" w:hAnsi="仿宋" w:cs="仿宋" w:hint="eastAsia"/>
                <w:color w:val="FF0000"/>
                <w:sz w:val="24"/>
              </w:rPr>
              <w:t>=28.9mg/m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bookmarkEnd w:id="89"/>
          <w:p w14:paraId="6B80C214" w14:textId="77777777" w:rsidR="00742FC8" w:rsidRDefault="00000000">
            <w:pPr>
              <w:spacing w:line="360" w:lineRule="auto"/>
              <w:ind w:firstLineChars="200" w:firstLine="482"/>
              <w:rPr>
                <w:rFonts w:ascii="仿宋" w:eastAsia="仿宋" w:hAnsi="仿宋" w:cs="仿宋"/>
                <w:b/>
                <w:bCs/>
                <w:snapToGrid w:val="0"/>
                <w:color w:val="FF0000"/>
                <w:kern w:val="0"/>
                <w:sz w:val="24"/>
              </w:rPr>
            </w:pPr>
            <w:r>
              <w:rPr>
                <w:rFonts w:ascii="仿宋" w:eastAsia="仿宋" w:hAnsi="仿宋" w:cs="仿宋" w:hint="eastAsia"/>
                <w:b/>
                <w:bCs/>
                <w:snapToGrid w:val="0"/>
                <w:color w:val="FF0000"/>
                <w:kern w:val="0"/>
                <w:sz w:val="24"/>
              </w:rPr>
              <w:t>（3）SO</w:t>
            </w:r>
            <w:r>
              <w:rPr>
                <w:rFonts w:ascii="仿宋" w:eastAsia="仿宋" w:hAnsi="仿宋" w:cs="仿宋" w:hint="eastAsia"/>
                <w:b/>
                <w:bCs/>
                <w:snapToGrid w:val="0"/>
                <w:color w:val="FF0000"/>
                <w:kern w:val="0"/>
                <w:sz w:val="24"/>
                <w:vertAlign w:val="subscript"/>
              </w:rPr>
              <w:t>2</w:t>
            </w:r>
            <w:r>
              <w:rPr>
                <w:rFonts w:ascii="仿宋" w:eastAsia="仿宋" w:hAnsi="仿宋" w:cs="仿宋" w:hint="eastAsia"/>
                <w:b/>
                <w:bCs/>
                <w:snapToGrid w:val="0"/>
                <w:color w:val="FF0000"/>
                <w:kern w:val="0"/>
                <w:sz w:val="24"/>
              </w:rPr>
              <w:t>排放</w:t>
            </w:r>
          </w:p>
          <w:p w14:paraId="45A258B9" w14:textId="77777777" w:rsidR="00742FC8" w:rsidRDefault="00000000">
            <w:pPr>
              <w:spacing w:line="360" w:lineRule="auto"/>
              <w:ind w:firstLineChars="200" w:firstLine="480"/>
              <w:rPr>
                <w:rFonts w:ascii="仿宋" w:eastAsia="仿宋" w:hAnsi="仿宋" w:cs="仿宋"/>
                <w:snapToGrid w:val="0"/>
                <w:color w:val="FF0000"/>
                <w:kern w:val="0"/>
                <w:sz w:val="24"/>
              </w:rPr>
            </w:pPr>
            <w:r>
              <w:rPr>
                <w:rFonts w:ascii="仿宋" w:eastAsia="仿宋" w:hAnsi="仿宋" w:cs="仿宋" w:hint="eastAsia"/>
                <w:snapToGrid w:val="0"/>
                <w:color w:val="FF0000"/>
                <w:kern w:val="0"/>
                <w:sz w:val="24"/>
              </w:rPr>
              <w:t>二氧化硫排放量根据《污染源源强核算技术指南锅炉》（HJ991-2018）中SO</w:t>
            </w:r>
            <w:r>
              <w:rPr>
                <w:rFonts w:ascii="仿宋" w:eastAsia="仿宋" w:hAnsi="仿宋" w:cs="仿宋" w:hint="eastAsia"/>
                <w:snapToGrid w:val="0"/>
                <w:color w:val="FF0000"/>
                <w:kern w:val="0"/>
                <w:sz w:val="24"/>
                <w:vertAlign w:val="subscript"/>
              </w:rPr>
              <w:t>2</w:t>
            </w:r>
            <w:r>
              <w:rPr>
                <w:rFonts w:ascii="仿宋" w:eastAsia="仿宋" w:hAnsi="仿宋" w:cs="仿宋" w:hint="eastAsia"/>
                <w:snapToGrid w:val="0"/>
                <w:color w:val="FF0000"/>
                <w:kern w:val="0"/>
                <w:sz w:val="24"/>
              </w:rPr>
              <w:t>计算公式：</w:t>
            </w:r>
          </w:p>
          <w:bookmarkStart w:id="90" w:name="_Hlk102982513"/>
          <w:p w14:paraId="00329AEF"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position w:val="-30"/>
                <w:sz w:val="24"/>
              </w:rPr>
              <w:object w:dxaOrig="4243" w:dyaOrig="720" w14:anchorId="38F231DD">
                <v:shape id="_x0000_i1028" type="#_x0000_t75" style="width:212.15pt;height:36pt" o:ole="">
                  <v:imagedata r:id="rId19" o:title=""/>
                </v:shape>
                <o:OLEObject Type="Embed" ProgID="Equation.3" ShapeID="_x0000_i1028" DrawAspect="Content" ObjectID="_1762582829" r:id="rId20"/>
              </w:object>
            </w:r>
          </w:p>
          <w:p w14:paraId="306E819E"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式中：</w:t>
            </w:r>
            <w:r>
              <w:rPr>
                <w:rFonts w:ascii="仿宋" w:eastAsia="仿宋" w:hAnsi="仿宋" w:cs="仿宋" w:hint="eastAsia"/>
                <w:noProof/>
                <w:color w:val="FF0000"/>
                <w:sz w:val="24"/>
              </w:rPr>
              <w:drawing>
                <wp:inline distT="0" distB="0" distL="114300" distR="114300" wp14:anchorId="3E6FCF9D" wp14:editId="627C9C30">
                  <wp:extent cx="304800" cy="238125"/>
                  <wp:effectExtent l="0" t="0" r="0" b="8255"/>
                  <wp:docPr id="56" name="图片 11" descr="wpsC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1" descr="wpsC541"/>
                          <pic:cNvPicPr>
                            <a:picLocks noChangeAspect="1"/>
                          </pic:cNvPicPr>
                        </pic:nvPicPr>
                        <pic:blipFill>
                          <a:blip r:embed="rId21"/>
                          <a:stretch>
                            <a:fillRect/>
                          </a:stretch>
                        </pic:blipFill>
                        <pic:spPr>
                          <a:xfrm>
                            <a:off x="0" y="0"/>
                            <a:ext cx="304800" cy="238125"/>
                          </a:xfrm>
                          <a:prstGeom prst="rect">
                            <a:avLst/>
                          </a:prstGeom>
                          <a:noFill/>
                          <a:ln>
                            <a:noFill/>
                          </a:ln>
                        </pic:spPr>
                      </pic:pic>
                    </a:graphicData>
                  </a:graphic>
                </wp:inline>
              </w:drawing>
            </w:r>
            <w:r>
              <w:rPr>
                <w:rFonts w:ascii="仿宋" w:eastAsia="仿宋" w:hAnsi="仿宋" w:cs="仿宋" w:hint="eastAsia"/>
                <w:color w:val="FF0000"/>
                <w:sz w:val="24"/>
              </w:rPr>
              <w:t>——核算时段内二氧化硫排放量，t；</w:t>
            </w:r>
          </w:p>
          <w:p w14:paraId="1A6F461F"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noProof/>
                <w:color w:val="FF0000"/>
                <w:sz w:val="24"/>
              </w:rPr>
              <w:drawing>
                <wp:inline distT="0" distB="0" distL="114300" distR="114300" wp14:anchorId="6180DBB1" wp14:editId="2778F19D">
                  <wp:extent cx="171450" cy="171450"/>
                  <wp:effectExtent l="0" t="0" r="0" b="0"/>
                  <wp:docPr id="50" name="图片 12" descr="wpsC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descr="wpsC542"/>
                          <pic:cNvPicPr>
                            <a:picLocks noChangeAspect="1"/>
                          </pic:cNvPicPr>
                        </pic:nvPicPr>
                        <pic:blipFill>
                          <a:blip r:embed="rId22"/>
                          <a:stretch>
                            <a:fillRect/>
                          </a:stretch>
                        </pic:blipFill>
                        <pic:spPr>
                          <a:xfrm>
                            <a:off x="0" y="0"/>
                            <a:ext cx="171450" cy="171450"/>
                          </a:xfrm>
                          <a:prstGeom prst="rect">
                            <a:avLst/>
                          </a:prstGeom>
                          <a:noFill/>
                          <a:ln>
                            <a:noFill/>
                          </a:ln>
                        </pic:spPr>
                      </pic:pic>
                    </a:graphicData>
                  </a:graphic>
                </wp:inline>
              </w:drawing>
            </w:r>
            <w:r>
              <w:rPr>
                <w:rFonts w:ascii="仿宋" w:eastAsia="仿宋" w:hAnsi="仿宋" w:cs="仿宋" w:hint="eastAsia"/>
                <w:color w:val="FF0000"/>
                <w:sz w:val="24"/>
              </w:rPr>
              <w:t>——核算时段内锅炉燃料耗量，900t/a；</w:t>
            </w:r>
          </w:p>
          <w:p w14:paraId="39E1CC3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noProof/>
                <w:color w:val="FF0000"/>
                <w:sz w:val="24"/>
              </w:rPr>
              <w:drawing>
                <wp:inline distT="0" distB="0" distL="114300" distR="114300" wp14:anchorId="65D9E57B" wp14:editId="73458A87">
                  <wp:extent cx="304800" cy="238125"/>
                  <wp:effectExtent l="0" t="0" r="0" b="8255"/>
                  <wp:docPr id="59" name="图片 13" descr="wpsC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3" descr="wpsC543"/>
                          <pic:cNvPicPr>
                            <a:picLocks noChangeAspect="1"/>
                          </pic:cNvPicPr>
                        </pic:nvPicPr>
                        <pic:blipFill>
                          <a:blip r:embed="rId23"/>
                          <a:stretch>
                            <a:fillRect/>
                          </a:stretch>
                        </pic:blipFill>
                        <pic:spPr>
                          <a:xfrm>
                            <a:off x="0" y="0"/>
                            <a:ext cx="304800" cy="238125"/>
                          </a:xfrm>
                          <a:prstGeom prst="rect">
                            <a:avLst/>
                          </a:prstGeom>
                          <a:noFill/>
                          <a:ln>
                            <a:noFill/>
                          </a:ln>
                        </pic:spPr>
                      </pic:pic>
                    </a:graphicData>
                  </a:graphic>
                </wp:inline>
              </w:drawing>
            </w:r>
            <w:r>
              <w:rPr>
                <w:rFonts w:ascii="仿宋" w:eastAsia="仿宋" w:hAnsi="仿宋" w:cs="仿宋" w:hint="eastAsia"/>
                <w:color w:val="FF0000"/>
                <w:sz w:val="24"/>
              </w:rPr>
              <w:t>——生物质成型燃料的收到基全硫，</w:t>
            </w:r>
            <w:r>
              <w:rPr>
                <w:rFonts w:ascii="仿宋" w:eastAsia="仿宋" w:hAnsi="仿宋" w:cs="仿宋" w:hint="eastAsia"/>
                <w:snapToGrid w:val="0"/>
                <w:color w:val="FF0000"/>
                <w:kern w:val="0"/>
                <w:sz w:val="24"/>
              </w:rPr>
              <w:t>0.14%</w:t>
            </w:r>
            <w:r>
              <w:rPr>
                <w:rFonts w:ascii="仿宋" w:eastAsia="仿宋" w:hAnsi="仿宋" w:cs="仿宋" w:hint="eastAsia"/>
                <w:color w:val="FF0000"/>
                <w:sz w:val="24"/>
              </w:rPr>
              <w:t>；</w:t>
            </w:r>
          </w:p>
          <w:p w14:paraId="2663E8E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noProof/>
                <w:color w:val="FF0000"/>
                <w:sz w:val="24"/>
              </w:rPr>
              <w:drawing>
                <wp:inline distT="0" distB="0" distL="114300" distR="114300" wp14:anchorId="4DE05DFE" wp14:editId="3382CA57">
                  <wp:extent cx="180975" cy="209550"/>
                  <wp:effectExtent l="0" t="0" r="9525" b="0"/>
                  <wp:docPr id="60" name="图片 14" descr="wpsC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4" descr="wpsC556"/>
                          <pic:cNvPicPr>
                            <a:picLocks noChangeAspect="1"/>
                          </pic:cNvPicPr>
                        </pic:nvPicPr>
                        <pic:blipFill>
                          <a:blip r:embed="rId24"/>
                          <a:stretch>
                            <a:fillRect/>
                          </a:stretch>
                        </pic:blipFill>
                        <pic:spPr>
                          <a:xfrm>
                            <a:off x="0" y="0"/>
                            <a:ext cx="180975" cy="209550"/>
                          </a:xfrm>
                          <a:prstGeom prst="rect">
                            <a:avLst/>
                          </a:prstGeom>
                          <a:noFill/>
                          <a:ln>
                            <a:noFill/>
                          </a:ln>
                        </pic:spPr>
                      </pic:pic>
                    </a:graphicData>
                  </a:graphic>
                </wp:inline>
              </w:drawing>
            </w:r>
            <w:r>
              <w:rPr>
                <w:rFonts w:ascii="仿宋" w:eastAsia="仿宋" w:hAnsi="仿宋" w:cs="仿宋" w:hint="eastAsia"/>
                <w:color w:val="FF0000"/>
                <w:sz w:val="24"/>
              </w:rPr>
              <w:t>——机械未完全燃烧热损失，取5%；根据查阅《污染源源强核算技术指南锅炉》（HJ991-2018）附录B表B.1锅炉机械不完全燃烧热损失的一般取值，可知炉锅炉机械不完全燃烧热损失为5~15%，本项目</w:t>
            </w:r>
            <w:r>
              <w:rPr>
                <w:rFonts w:ascii="仿宋" w:eastAsia="仿宋" w:hAnsi="仿宋" w:cs="仿宋" w:hint="eastAsia"/>
                <w:snapToGrid w:val="0"/>
                <w:color w:val="FF0000"/>
                <w:kern w:val="0"/>
                <w:sz w:val="24"/>
              </w:rPr>
              <w:t>生物质成型燃料</w:t>
            </w:r>
            <w:r>
              <w:rPr>
                <w:rFonts w:ascii="仿宋" w:eastAsia="仿宋" w:hAnsi="仿宋" w:cs="仿宋" w:hint="eastAsia"/>
                <w:color w:val="FF0000"/>
                <w:sz w:val="24"/>
              </w:rPr>
              <w:t>灰分较低，因此锅炉机械不完全燃烧热损失</w:t>
            </w:r>
            <w:r>
              <w:rPr>
                <w:rFonts w:ascii="仿宋" w:eastAsia="仿宋" w:hAnsi="仿宋" w:cs="仿宋" w:hint="eastAsia"/>
                <w:noProof/>
                <w:color w:val="FF0000"/>
                <w:sz w:val="24"/>
              </w:rPr>
              <w:drawing>
                <wp:inline distT="0" distB="0" distL="114300" distR="114300" wp14:anchorId="3B99491E" wp14:editId="0296D1C1">
                  <wp:extent cx="180975" cy="209550"/>
                  <wp:effectExtent l="0" t="0" r="9525" b="0"/>
                  <wp:docPr id="58" name="图片 17" descr="wpsC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7" descr="wpsC556"/>
                          <pic:cNvPicPr>
                            <a:picLocks noChangeAspect="1"/>
                          </pic:cNvPicPr>
                        </pic:nvPicPr>
                        <pic:blipFill>
                          <a:blip r:embed="rId24"/>
                          <a:stretch>
                            <a:fillRect/>
                          </a:stretch>
                        </pic:blipFill>
                        <pic:spPr>
                          <a:xfrm>
                            <a:off x="0" y="0"/>
                            <a:ext cx="180975" cy="209550"/>
                          </a:xfrm>
                          <a:prstGeom prst="rect">
                            <a:avLst/>
                          </a:prstGeom>
                          <a:noFill/>
                          <a:ln>
                            <a:noFill/>
                          </a:ln>
                        </pic:spPr>
                      </pic:pic>
                    </a:graphicData>
                  </a:graphic>
                </wp:inline>
              </w:drawing>
            </w:r>
            <w:r>
              <w:rPr>
                <w:rFonts w:ascii="仿宋" w:eastAsia="仿宋" w:hAnsi="仿宋" w:cs="仿宋" w:hint="eastAsia"/>
                <w:color w:val="FF0000"/>
                <w:sz w:val="24"/>
              </w:rPr>
              <w:t>取5%；</w:t>
            </w:r>
          </w:p>
          <w:p w14:paraId="61EA5249"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noProof/>
                <w:color w:val="FF0000"/>
                <w:sz w:val="24"/>
              </w:rPr>
              <w:drawing>
                <wp:inline distT="0" distB="0" distL="114300" distR="114300" wp14:anchorId="6EF98206" wp14:editId="74FE00C3">
                  <wp:extent cx="171450" cy="238125"/>
                  <wp:effectExtent l="0" t="0" r="0" b="6350"/>
                  <wp:docPr id="61" name="图片 15" descr="wpsC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5" descr="wpsC545"/>
                          <pic:cNvPicPr>
                            <a:picLocks noChangeAspect="1"/>
                          </pic:cNvPicPr>
                        </pic:nvPicPr>
                        <pic:blipFill>
                          <a:blip r:embed="rId25"/>
                          <a:stretch>
                            <a:fillRect/>
                          </a:stretch>
                        </pic:blipFill>
                        <pic:spPr>
                          <a:xfrm>
                            <a:off x="0" y="0"/>
                            <a:ext cx="171450" cy="238125"/>
                          </a:xfrm>
                          <a:prstGeom prst="rect">
                            <a:avLst/>
                          </a:prstGeom>
                          <a:noFill/>
                          <a:ln>
                            <a:noFill/>
                          </a:ln>
                        </pic:spPr>
                      </pic:pic>
                    </a:graphicData>
                  </a:graphic>
                </wp:inline>
              </w:drawing>
            </w:r>
            <w:r>
              <w:rPr>
                <w:rFonts w:ascii="仿宋" w:eastAsia="仿宋" w:hAnsi="仿宋" w:cs="仿宋" w:hint="eastAsia"/>
                <w:color w:val="FF0000"/>
                <w:sz w:val="24"/>
              </w:rPr>
              <w:t>——脱硫效率，取0%；</w:t>
            </w:r>
          </w:p>
          <w:p w14:paraId="7563A417"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noProof/>
                <w:color w:val="FF0000"/>
                <w:sz w:val="24"/>
              </w:rPr>
              <w:drawing>
                <wp:inline distT="0" distB="0" distL="114300" distR="114300" wp14:anchorId="4F702EDA" wp14:editId="1DC23E55">
                  <wp:extent cx="171450" cy="171450"/>
                  <wp:effectExtent l="0" t="0" r="0" b="0"/>
                  <wp:docPr id="57" name="图片 16" descr="wpsC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6" descr="wpsC546"/>
                          <pic:cNvPicPr>
                            <a:picLocks noChangeAspect="1"/>
                          </pic:cNvPicPr>
                        </pic:nvPicPr>
                        <pic:blipFill>
                          <a:blip r:embed="rId26"/>
                          <a:stretch>
                            <a:fillRect/>
                          </a:stretch>
                        </pic:blipFill>
                        <pic:spPr>
                          <a:xfrm>
                            <a:off x="0" y="0"/>
                            <a:ext cx="171450" cy="171450"/>
                          </a:xfrm>
                          <a:prstGeom prst="rect">
                            <a:avLst/>
                          </a:prstGeom>
                          <a:noFill/>
                          <a:ln>
                            <a:noFill/>
                          </a:ln>
                        </pic:spPr>
                      </pic:pic>
                    </a:graphicData>
                  </a:graphic>
                </wp:inline>
              </w:drawing>
            </w:r>
            <w:r>
              <w:rPr>
                <w:rFonts w:ascii="仿宋" w:eastAsia="仿宋" w:hAnsi="仿宋" w:cs="仿宋" w:hint="eastAsia"/>
                <w:color w:val="FF0000"/>
                <w:sz w:val="24"/>
              </w:rPr>
              <w:t>——燃料中的硫</w:t>
            </w:r>
            <w:proofErr w:type="gramStart"/>
            <w:r>
              <w:rPr>
                <w:rFonts w:ascii="仿宋" w:eastAsia="仿宋" w:hAnsi="仿宋" w:cs="仿宋" w:hint="eastAsia"/>
                <w:color w:val="FF0000"/>
                <w:sz w:val="24"/>
              </w:rPr>
              <w:t>燃烧后氧化成</w:t>
            </w:r>
            <w:proofErr w:type="gramEnd"/>
            <w:r>
              <w:rPr>
                <w:rFonts w:ascii="仿宋" w:eastAsia="仿宋" w:hAnsi="仿宋" w:cs="仿宋" w:hint="eastAsia"/>
                <w:color w:val="FF0000"/>
                <w:sz w:val="24"/>
              </w:rPr>
              <w:t>二氧化硫的份额，取0.9。</w:t>
            </w:r>
          </w:p>
          <w:p w14:paraId="0A9B03F0"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经计算：</w:t>
            </w:r>
          </w:p>
          <w:p w14:paraId="77F2D22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产生量=2×900×0.14/100×（1-5/100）×0.9=2.155t/a；</w:t>
            </w:r>
          </w:p>
          <w:p w14:paraId="3974CBFB"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产生速率=SO</w:t>
            </w:r>
            <w:r>
              <w:rPr>
                <w:rFonts w:ascii="仿宋" w:eastAsia="仿宋" w:hAnsi="仿宋" w:cs="仿宋" w:hint="eastAsia"/>
                <w:color w:val="FF0000"/>
                <w:sz w:val="24"/>
                <w:vertAlign w:val="subscript"/>
              </w:rPr>
              <w:t>2</w:t>
            </w:r>
            <w:r>
              <w:rPr>
                <w:rFonts w:ascii="仿宋" w:eastAsia="仿宋" w:hAnsi="仿宋" w:cs="仿宋" w:hint="eastAsia"/>
                <w:color w:val="FF0000"/>
                <w:sz w:val="24"/>
              </w:rPr>
              <w:t>产生量/年工作时间=2.155/（300×4）×1000=1.796kg/h；</w:t>
            </w:r>
          </w:p>
          <w:p w14:paraId="50C21D72"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产生浓度=SO</w:t>
            </w:r>
            <w:r>
              <w:rPr>
                <w:rFonts w:ascii="仿宋" w:eastAsia="仿宋" w:hAnsi="仿宋" w:cs="仿宋" w:hint="eastAsia"/>
                <w:color w:val="FF0000"/>
                <w:sz w:val="24"/>
                <w:vertAlign w:val="subscript"/>
              </w:rPr>
              <w:t>2</w:t>
            </w:r>
            <w:r>
              <w:rPr>
                <w:rFonts w:ascii="仿宋" w:eastAsia="仿宋" w:hAnsi="仿宋" w:cs="仿宋" w:hint="eastAsia"/>
                <w:color w:val="FF0000"/>
                <w:sz w:val="24"/>
              </w:rPr>
              <w:t>产生速率/产生烟气量=1.796/5313.45×10</w:t>
            </w:r>
            <w:r>
              <w:rPr>
                <w:rFonts w:ascii="仿宋" w:eastAsia="仿宋" w:hAnsi="仿宋" w:cs="仿宋" w:hint="eastAsia"/>
                <w:color w:val="FF0000"/>
                <w:sz w:val="24"/>
                <w:vertAlign w:val="superscript"/>
              </w:rPr>
              <w:t>6</w:t>
            </w:r>
            <w:r>
              <w:rPr>
                <w:rFonts w:ascii="仿宋" w:eastAsia="仿宋" w:hAnsi="仿宋" w:cs="仿宋" w:hint="eastAsia"/>
                <w:color w:val="FF0000"/>
                <w:sz w:val="24"/>
              </w:rPr>
              <w:t>=338.0mg/m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p w14:paraId="41F0804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snapToGrid w:val="0"/>
                <w:color w:val="FF0000"/>
                <w:kern w:val="0"/>
                <w:sz w:val="24"/>
              </w:rPr>
              <w:t>本项目碱液喷淋塔去除效率为40%</w:t>
            </w:r>
            <w:r>
              <w:rPr>
                <w:rFonts w:ascii="仿宋" w:eastAsia="仿宋" w:hAnsi="仿宋" w:cs="仿宋" w:hint="eastAsia"/>
                <w:color w:val="FF0000"/>
                <w:sz w:val="24"/>
              </w:rPr>
              <w:t>。</w:t>
            </w:r>
          </w:p>
          <w:p w14:paraId="4275B973"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经计算：</w:t>
            </w:r>
          </w:p>
          <w:p w14:paraId="39583736"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排放量=2×900×0.14/100×（1-5/100）×（1-40/100）×0.9=1.293t/a；</w:t>
            </w:r>
          </w:p>
          <w:p w14:paraId="084AE292"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排放速率=SO</w:t>
            </w:r>
            <w:r>
              <w:rPr>
                <w:rFonts w:ascii="仿宋" w:eastAsia="仿宋" w:hAnsi="仿宋" w:cs="仿宋" w:hint="eastAsia"/>
                <w:color w:val="FF0000"/>
                <w:sz w:val="24"/>
                <w:vertAlign w:val="subscript"/>
              </w:rPr>
              <w:t>2</w:t>
            </w:r>
            <w:r>
              <w:rPr>
                <w:rFonts w:ascii="仿宋" w:eastAsia="仿宋" w:hAnsi="仿宋" w:cs="仿宋" w:hint="eastAsia"/>
                <w:color w:val="FF0000"/>
                <w:sz w:val="24"/>
              </w:rPr>
              <w:t>排放量/年工作时间=1.293/（300×4）×1000=1.078kg/h；</w:t>
            </w:r>
          </w:p>
          <w:p w14:paraId="3BE2A73F"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SO</w:t>
            </w:r>
            <w:r>
              <w:rPr>
                <w:rFonts w:ascii="仿宋" w:eastAsia="仿宋" w:hAnsi="仿宋" w:cs="仿宋" w:hint="eastAsia"/>
                <w:color w:val="FF0000"/>
                <w:sz w:val="24"/>
                <w:vertAlign w:val="subscript"/>
              </w:rPr>
              <w:t>2</w:t>
            </w:r>
            <w:r>
              <w:rPr>
                <w:rFonts w:ascii="仿宋" w:eastAsia="仿宋" w:hAnsi="仿宋" w:cs="仿宋" w:hint="eastAsia"/>
                <w:color w:val="FF0000"/>
                <w:sz w:val="24"/>
              </w:rPr>
              <w:t>排放浓度=SO</w:t>
            </w:r>
            <w:r>
              <w:rPr>
                <w:rFonts w:ascii="仿宋" w:eastAsia="仿宋" w:hAnsi="仿宋" w:cs="仿宋" w:hint="eastAsia"/>
                <w:color w:val="FF0000"/>
                <w:sz w:val="24"/>
                <w:vertAlign w:val="subscript"/>
              </w:rPr>
              <w:t>2</w:t>
            </w:r>
            <w:r>
              <w:rPr>
                <w:rFonts w:ascii="仿宋" w:eastAsia="仿宋" w:hAnsi="仿宋" w:cs="仿宋" w:hint="eastAsia"/>
                <w:color w:val="FF0000"/>
                <w:sz w:val="24"/>
              </w:rPr>
              <w:t>排放速率/排放烟气量=1.078/5313.45×10</w:t>
            </w:r>
            <w:r>
              <w:rPr>
                <w:rFonts w:ascii="仿宋" w:eastAsia="仿宋" w:hAnsi="仿宋" w:cs="仿宋" w:hint="eastAsia"/>
                <w:color w:val="FF0000"/>
                <w:sz w:val="24"/>
                <w:vertAlign w:val="superscript"/>
              </w:rPr>
              <w:t>6</w:t>
            </w:r>
            <w:r>
              <w:rPr>
                <w:rFonts w:ascii="仿宋" w:eastAsia="仿宋" w:hAnsi="仿宋" w:cs="仿宋" w:hint="eastAsia"/>
                <w:color w:val="FF0000"/>
                <w:sz w:val="24"/>
              </w:rPr>
              <w:t>=201.7mg/m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bookmarkEnd w:id="90"/>
          <w:p w14:paraId="0136FC2C" w14:textId="77777777" w:rsidR="00742FC8" w:rsidRDefault="00000000">
            <w:pPr>
              <w:spacing w:line="360" w:lineRule="auto"/>
              <w:ind w:firstLineChars="200" w:firstLine="482"/>
              <w:rPr>
                <w:rFonts w:ascii="仿宋" w:eastAsia="仿宋" w:hAnsi="仿宋" w:cs="仿宋"/>
                <w:b/>
                <w:bCs/>
                <w:snapToGrid w:val="0"/>
                <w:color w:val="FF0000"/>
                <w:kern w:val="0"/>
                <w:sz w:val="24"/>
              </w:rPr>
            </w:pPr>
            <w:r>
              <w:rPr>
                <w:rFonts w:ascii="仿宋" w:eastAsia="仿宋" w:hAnsi="仿宋" w:cs="仿宋" w:hint="eastAsia"/>
                <w:b/>
                <w:bCs/>
                <w:snapToGrid w:val="0"/>
                <w:color w:val="FF0000"/>
                <w:kern w:val="0"/>
                <w:sz w:val="24"/>
              </w:rPr>
              <w:t>（4）</w:t>
            </w:r>
            <w:r>
              <w:rPr>
                <w:rFonts w:ascii="仿宋" w:eastAsia="仿宋" w:hAnsi="仿宋" w:cs="仿宋" w:hint="eastAsia"/>
                <w:b/>
                <w:bCs/>
                <w:color w:val="FF0000"/>
                <w:kern w:val="0"/>
                <w:sz w:val="24"/>
              </w:rPr>
              <w:t>NOx</w:t>
            </w:r>
            <w:r>
              <w:rPr>
                <w:rFonts w:ascii="仿宋" w:eastAsia="仿宋" w:hAnsi="仿宋" w:cs="仿宋" w:hint="eastAsia"/>
                <w:b/>
                <w:bCs/>
                <w:snapToGrid w:val="0"/>
                <w:color w:val="FF0000"/>
                <w:kern w:val="0"/>
                <w:sz w:val="24"/>
              </w:rPr>
              <w:t>排放</w:t>
            </w:r>
          </w:p>
          <w:p w14:paraId="3574E71F" w14:textId="77777777" w:rsidR="00742FC8" w:rsidRDefault="00000000">
            <w:pPr>
              <w:spacing w:line="360" w:lineRule="auto"/>
              <w:ind w:firstLineChars="200" w:firstLine="480"/>
              <w:rPr>
                <w:rFonts w:ascii="仿宋" w:eastAsia="仿宋" w:hAnsi="仿宋" w:cs="仿宋"/>
                <w:snapToGrid w:val="0"/>
                <w:color w:val="FF0000"/>
                <w:kern w:val="0"/>
                <w:sz w:val="24"/>
              </w:rPr>
            </w:pPr>
            <w:r>
              <w:rPr>
                <w:rFonts w:ascii="仿宋" w:eastAsia="仿宋" w:hAnsi="仿宋" w:cs="仿宋" w:hint="eastAsia"/>
                <w:snapToGrid w:val="0"/>
                <w:color w:val="FF0000"/>
                <w:kern w:val="0"/>
                <w:sz w:val="24"/>
              </w:rPr>
              <w:t>本项目生物质成型燃料量为</w:t>
            </w:r>
            <w:r>
              <w:rPr>
                <w:rFonts w:ascii="仿宋" w:eastAsia="仿宋" w:hAnsi="仿宋" w:cs="仿宋" w:hint="eastAsia"/>
                <w:color w:val="FF0000"/>
                <w:sz w:val="24"/>
              </w:rPr>
              <w:t>900t</w:t>
            </w:r>
            <w:r>
              <w:rPr>
                <w:rFonts w:ascii="仿宋" w:eastAsia="仿宋" w:hAnsi="仿宋" w:cs="仿宋" w:hint="eastAsia"/>
                <w:snapToGrid w:val="0"/>
                <w:color w:val="FF0000"/>
                <w:kern w:val="0"/>
                <w:sz w:val="24"/>
              </w:rPr>
              <w:t>/a，没有设置脱硝措施，脱硝效率为0%。</w:t>
            </w:r>
          </w:p>
          <w:p w14:paraId="60D36082"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bookmarkStart w:id="91" w:name="_Hlk102982736"/>
            <w:r>
              <w:rPr>
                <w:rFonts w:ascii="仿宋" w:eastAsia="仿宋" w:hAnsi="仿宋" w:cs="仿宋" w:hint="eastAsia"/>
                <w:color w:val="FF0000"/>
              </w:rPr>
              <w:t>燃烧废气污染物源</w:t>
            </w:r>
            <w:proofErr w:type="gramStart"/>
            <w:r>
              <w:rPr>
                <w:rFonts w:ascii="仿宋" w:eastAsia="仿宋" w:hAnsi="仿宋" w:cs="仿宋" w:hint="eastAsia"/>
                <w:color w:val="FF0000"/>
              </w:rPr>
              <w:t>强根据</w:t>
            </w:r>
            <w:proofErr w:type="gramEnd"/>
            <w:r>
              <w:rPr>
                <w:rFonts w:ascii="仿宋" w:eastAsia="仿宋" w:hAnsi="仿宋" w:cs="仿宋" w:hint="eastAsia"/>
                <w:color w:val="FF0000"/>
              </w:rPr>
              <w:t>《污染源源强核算技术指南锅炉》（HJ991-2018）进行计算，计算结果详见如下。</w:t>
            </w:r>
          </w:p>
          <w:p w14:paraId="282A5523" w14:textId="77777777" w:rsidR="00742FC8" w:rsidRDefault="00000000">
            <w:pPr>
              <w:pStyle w:val="a7"/>
              <w:widowControl/>
              <w:snapToGrid w:val="0"/>
              <w:spacing w:line="360" w:lineRule="auto"/>
              <w:jc w:val="both"/>
              <w:rPr>
                <w:rFonts w:ascii="仿宋" w:eastAsia="仿宋" w:hAnsi="仿宋" w:cs="仿宋"/>
                <w:color w:val="FF0000"/>
              </w:rPr>
            </w:pPr>
            <w:r>
              <w:rPr>
                <w:rFonts w:ascii="仿宋" w:eastAsia="仿宋" w:hAnsi="仿宋" w:cs="仿宋" w:hint="eastAsia"/>
                <w:noProof/>
                <w:color w:val="FF0000"/>
              </w:rPr>
              <w:drawing>
                <wp:inline distT="0" distB="0" distL="114300" distR="114300" wp14:anchorId="3FDE1440" wp14:editId="45BBBF21">
                  <wp:extent cx="4641850" cy="749300"/>
                  <wp:effectExtent l="0" t="0" r="6350" b="1270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27"/>
                          <a:stretch>
                            <a:fillRect/>
                          </a:stretch>
                        </pic:blipFill>
                        <pic:spPr>
                          <a:xfrm>
                            <a:off x="0" y="0"/>
                            <a:ext cx="4641850" cy="749300"/>
                          </a:xfrm>
                          <a:prstGeom prst="rect">
                            <a:avLst/>
                          </a:prstGeom>
                          <a:noFill/>
                          <a:ln>
                            <a:noFill/>
                          </a:ln>
                        </pic:spPr>
                      </pic:pic>
                    </a:graphicData>
                  </a:graphic>
                </wp:inline>
              </w:drawing>
            </w:r>
          </w:p>
          <w:p w14:paraId="7B10E77E"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lastRenderedPageBreak/>
              <w:t>式中：E</w:t>
            </w:r>
            <w:r>
              <w:rPr>
                <w:rFonts w:ascii="仿宋" w:eastAsia="仿宋" w:hAnsi="仿宋" w:cs="仿宋" w:hint="eastAsia"/>
                <w:color w:val="FF0000"/>
                <w:vertAlign w:val="subscript"/>
              </w:rPr>
              <w:t>NOX</w:t>
            </w:r>
            <w:r>
              <w:rPr>
                <w:rFonts w:ascii="仿宋" w:eastAsia="仿宋" w:hAnsi="仿宋" w:cs="仿宋" w:hint="eastAsia"/>
                <w:color w:val="FF0000"/>
              </w:rPr>
              <w:t>—核算</w:t>
            </w:r>
            <w:proofErr w:type="gramStart"/>
            <w:r>
              <w:rPr>
                <w:rFonts w:ascii="仿宋" w:eastAsia="仿宋" w:hAnsi="仿宋" w:cs="仿宋" w:hint="eastAsia"/>
                <w:color w:val="FF0000"/>
              </w:rPr>
              <w:t>时段内氮氧化物</w:t>
            </w:r>
            <w:proofErr w:type="gramEnd"/>
            <w:r>
              <w:rPr>
                <w:rFonts w:ascii="仿宋" w:eastAsia="仿宋" w:hAnsi="仿宋" w:cs="仿宋" w:hint="eastAsia"/>
                <w:color w:val="FF0000"/>
              </w:rPr>
              <w:t>排放量，t；</w:t>
            </w:r>
          </w:p>
          <w:p w14:paraId="528DCD6D"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ρ</w:t>
            </w:r>
            <w:r>
              <w:rPr>
                <w:rFonts w:ascii="仿宋" w:eastAsia="仿宋" w:hAnsi="仿宋" w:cs="仿宋" w:hint="eastAsia"/>
                <w:color w:val="FF0000"/>
                <w:vertAlign w:val="subscript"/>
              </w:rPr>
              <w:t>NOX</w:t>
            </w:r>
            <w:r>
              <w:rPr>
                <w:rFonts w:ascii="仿宋" w:eastAsia="仿宋" w:hAnsi="仿宋" w:cs="仿宋" w:hint="eastAsia"/>
                <w:color w:val="FF0000"/>
              </w:rPr>
              <w:t>—锅炉炉膛内出口氮氧化物质量浓度，mg/m</w:t>
            </w:r>
            <w:r>
              <w:rPr>
                <w:rFonts w:ascii="仿宋" w:eastAsia="仿宋" w:hAnsi="仿宋" w:cs="仿宋" w:hint="eastAsia"/>
                <w:color w:val="FF0000"/>
                <w:vertAlign w:val="superscript"/>
              </w:rPr>
              <w:t>3</w:t>
            </w:r>
            <w:r>
              <w:rPr>
                <w:rFonts w:ascii="仿宋" w:eastAsia="仿宋" w:hAnsi="仿宋" w:cs="仿宋" w:hint="eastAsia"/>
                <w:color w:val="FF0000"/>
              </w:rPr>
              <w:t>；根据《污染物源强核算技术指南锅炉》（HJ991-2018）表B.4锅炉炉膛出口NO</w:t>
            </w:r>
            <w:r>
              <w:rPr>
                <w:rFonts w:ascii="仿宋" w:eastAsia="仿宋" w:hAnsi="仿宋" w:cs="仿宋" w:hint="eastAsia"/>
                <w:color w:val="FF0000"/>
                <w:vertAlign w:val="subscript"/>
              </w:rPr>
              <w:t>X</w:t>
            </w:r>
            <w:r>
              <w:rPr>
                <w:rFonts w:ascii="仿宋" w:eastAsia="仿宋" w:hAnsi="仿宋" w:cs="仿宋" w:hint="eastAsia"/>
                <w:color w:val="FF0000"/>
              </w:rPr>
              <w:t>浓度范围，燃煤</w:t>
            </w:r>
            <w:proofErr w:type="gramStart"/>
            <w:r>
              <w:rPr>
                <w:rFonts w:ascii="仿宋" w:eastAsia="仿宋" w:hAnsi="仿宋" w:cs="仿宋" w:hint="eastAsia"/>
                <w:color w:val="FF0000"/>
              </w:rPr>
              <w:t>炉质量</w:t>
            </w:r>
            <w:proofErr w:type="gramEnd"/>
            <w:r>
              <w:rPr>
                <w:rFonts w:ascii="仿宋" w:eastAsia="仿宋" w:hAnsi="仿宋" w:cs="仿宋" w:hint="eastAsia"/>
                <w:color w:val="FF0000"/>
              </w:rPr>
              <w:t>浓度范围（mg/m</w:t>
            </w:r>
            <w:r>
              <w:rPr>
                <w:rFonts w:ascii="仿宋" w:eastAsia="仿宋" w:hAnsi="仿宋" w:cs="仿宋" w:hint="eastAsia"/>
                <w:color w:val="FF0000"/>
                <w:vertAlign w:val="superscript"/>
              </w:rPr>
              <w:t>3</w:t>
            </w:r>
            <w:r>
              <w:rPr>
                <w:rFonts w:ascii="仿宋" w:eastAsia="仿宋" w:hAnsi="仿宋" w:cs="仿宋" w:hint="eastAsia"/>
                <w:color w:val="FF0000"/>
              </w:rPr>
              <w:t>）100~600。本项目取200。</w:t>
            </w:r>
          </w:p>
          <w:p w14:paraId="250EA3CB"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Q—核算时段</w:t>
            </w:r>
            <w:proofErr w:type="gramStart"/>
            <w:r>
              <w:rPr>
                <w:rFonts w:ascii="仿宋" w:eastAsia="仿宋" w:hAnsi="仿宋" w:cs="仿宋" w:hint="eastAsia"/>
                <w:color w:val="FF0000"/>
              </w:rPr>
              <w:t>内标态干烟气</w:t>
            </w:r>
            <w:proofErr w:type="gramEnd"/>
            <w:r>
              <w:rPr>
                <w:rFonts w:ascii="仿宋" w:eastAsia="仿宋" w:hAnsi="仿宋" w:cs="仿宋" w:hint="eastAsia"/>
                <w:color w:val="FF0000"/>
              </w:rPr>
              <w:t>排放量，m</w:t>
            </w:r>
            <w:r>
              <w:rPr>
                <w:rFonts w:ascii="仿宋" w:eastAsia="仿宋" w:hAnsi="仿宋" w:cs="仿宋" w:hint="eastAsia"/>
                <w:color w:val="FF0000"/>
                <w:vertAlign w:val="superscript"/>
              </w:rPr>
              <w:t>3</w:t>
            </w:r>
            <w:r>
              <w:rPr>
                <w:rFonts w:ascii="仿宋" w:eastAsia="仿宋" w:hAnsi="仿宋" w:cs="仿宋" w:hint="eastAsia"/>
                <w:color w:val="FF0000"/>
              </w:rPr>
              <w:t>。</w:t>
            </w:r>
          </w:p>
          <w:p w14:paraId="3DAE6A61"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η</w:t>
            </w:r>
            <w:r>
              <w:rPr>
                <w:rFonts w:ascii="仿宋" w:eastAsia="仿宋" w:hAnsi="仿宋" w:cs="仿宋" w:hint="eastAsia"/>
                <w:color w:val="FF0000"/>
                <w:vertAlign w:val="subscript"/>
              </w:rPr>
              <w:t>NOX</w:t>
            </w:r>
            <w:r>
              <w:rPr>
                <w:rFonts w:ascii="仿宋" w:eastAsia="仿宋" w:hAnsi="仿宋" w:cs="仿宋" w:hint="eastAsia"/>
                <w:color w:val="FF0000"/>
              </w:rPr>
              <w:t>—脱硝效率，%；本项目取0%。</w:t>
            </w:r>
          </w:p>
          <w:p w14:paraId="6733D797" w14:textId="77777777" w:rsidR="00742FC8" w:rsidRDefault="00000000">
            <w:pPr>
              <w:pStyle w:val="a7"/>
              <w:widowControl/>
              <w:snapToGrid w:val="0"/>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经计算，</w:t>
            </w:r>
          </w:p>
          <w:p w14:paraId="4AE29937"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NOx产生量为：6376140×200×10</w:t>
            </w:r>
            <w:r>
              <w:rPr>
                <w:rFonts w:ascii="仿宋" w:eastAsia="仿宋" w:hAnsi="仿宋" w:cs="仿宋" w:hint="eastAsia"/>
                <w:color w:val="FF0000"/>
                <w:sz w:val="24"/>
                <w:vertAlign w:val="superscript"/>
              </w:rPr>
              <w:t>-9</w:t>
            </w:r>
            <w:r>
              <w:rPr>
                <w:rFonts w:ascii="仿宋" w:eastAsia="仿宋" w:hAnsi="仿宋" w:cs="仿宋" w:hint="eastAsia"/>
                <w:color w:val="FF0000"/>
                <w:sz w:val="24"/>
              </w:rPr>
              <w:t>=1.275t/a；</w:t>
            </w:r>
          </w:p>
          <w:p w14:paraId="721CB941"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NOx产生速率为：NOx产生量/年工作时间=1.275/（300×4）×1000=1.063kg/h；</w:t>
            </w:r>
          </w:p>
          <w:p w14:paraId="52FBF07E"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NOx产生浓度为：200mg/m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p w14:paraId="2645F19C" w14:textId="77777777" w:rsidR="00742FC8" w:rsidRDefault="00000000">
            <w:pPr>
              <w:spacing w:line="360" w:lineRule="auto"/>
              <w:ind w:firstLineChars="200" w:firstLine="480"/>
              <w:rPr>
                <w:rFonts w:ascii="仿宋" w:eastAsia="仿宋" w:hAnsi="仿宋" w:cs="仿宋"/>
                <w:snapToGrid w:val="0"/>
                <w:color w:val="FF0000"/>
                <w:sz w:val="24"/>
              </w:rPr>
            </w:pPr>
            <w:r>
              <w:rPr>
                <w:rFonts w:ascii="仿宋" w:eastAsia="仿宋" w:hAnsi="仿宋" w:cs="仿宋" w:hint="eastAsia"/>
                <w:snapToGrid w:val="0"/>
                <w:color w:val="FF0000"/>
                <w:kern w:val="0"/>
                <w:sz w:val="24"/>
              </w:rPr>
              <w:t>本项目没有设置脱硝措施，脱硝效率为0%。</w:t>
            </w:r>
          </w:p>
          <w:p w14:paraId="6452AD5C"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NOx排放量为：900×1.02×10</w:t>
            </w:r>
            <w:r>
              <w:rPr>
                <w:rFonts w:ascii="仿宋" w:eastAsia="仿宋" w:hAnsi="仿宋" w:cs="仿宋" w:hint="eastAsia"/>
                <w:color w:val="FF0000"/>
                <w:sz w:val="24"/>
                <w:vertAlign w:val="superscript"/>
              </w:rPr>
              <w:t>-3</w:t>
            </w:r>
            <w:r>
              <w:rPr>
                <w:rFonts w:ascii="仿宋" w:eastAsia="仿宋" w:hAnsi="仿宋" w:cs="仿宋" w:hint="eastAsia"/>
                <w:color w:val="FF0000"/>
                <w:sz w:val="24"/>
              </w:rPr>
              <w:t>=1.275t/a；</w:t>
            </w:r>
          </w:p>
          <w:p w14:paraId="52D18B65"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NOx排放速率为：NOx排放量/年工作时间=1.275/（300×4）×1000=1.063kg/h；</w:t>
            </w:r>
          </w:p>
          <w:p w14:paraId="4BDD8DE3"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NOx排放浓度为：200mg/m</w:t>
            </w:r>
            <w:r>
              <w:rPr>
                <w:rFonts w:ascii="仿宋" w:eastAsia="仿宋" w:hAnsi="仿宋" w:cs="仿宋" w:hint="eastAsia"/>
                <w:color w:val="FF0000"/>
                <w:sz w:val="24"/>
                <w:vertAlign w:val="superscript"/>
              </w:rPr>
              <w:t>3</w:t>
            </w:r>
            <w:r>
              <w:rPr>
                <w:rFonts w:ascii="仿宋" w:eastAsia="仿宋" w:hAnsi="仿宋" w:cs="仿宋" w:hint="eastAsia"/>
                <w:color w:val="FF0000"/>
                <w:sz w:val="24"/>
              </w:rPr>
              <w:t>；</w:t>
            </w:r>
          </w:p>
          <w:bookmarkEnd w:id="91"/>
          <w:p w14:paraId="0D992266"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（5）汞及其化合物</w:t>
            </w:r>
          </w:p>
          <w:p w14:paraId="46C949D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根据《污染源源强核算技术指南锅炉》(HJ991-2018)汞及其化合物排放量采用物料衡算法计算，计算公式：</w:t>
            </w:r>
          </w:p>
          <w:p w14:paraId="3323A6EF" w14:textId="77777777" w:rsidR="00742FC8" w:rsidRDefault="00000000">
            <w:pPr>
              <w:spacing w:line="360" w:lineRule="auto"/>
              <w:rPr>
                <w:rFonts w:ascii="仿宋" w:eastAsia="仿宋" w:hAnsi="仿宋" w:cs="仿宋"/>
                <w:sz w:val="24"/>
              </w:rPr>
            </w:pPr>
            <w:r>
              <w:rPr>
                <w:rFonts w:ascii="仿宋" w:eastAsia="仿宋" w:hAnsi="仿宋" w:cs="仿宋" w:hint="eastAsia"/>
                <w:noProof/>
                <w:sz w:val="24"/>
              </w:rPr>
              <w:drawing>
                <wp:inline distT="0" distB="0" distL="114300" distR="114300" wp14:anchorId="4EA033B2" wp14:editId="72EC2447">
                  <wp:extent cx="5255895" cy="2051050"/>
                  <wp:effectExtent l="0" t="0" r="1905" b="6350"/>
                  <wp:docPr id="6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0"/>
                          <pic:cNvPicPr>
                            <a:picLocks noChangeAspect="1"/>
                          </pic:cNvPicPr>
                        </pic:nvPicPr>
                        <pic:blipFill>
                          <a:blip r:embed="rId28"/>
                          <a:stretch>
                            <a:fillRect/>
                          </a:stretch>
                        </pic:blipFill>
                        <pic:spPr>
                          <a:xfrm>
                            <a:off x="0" y="0"/>
                            <a:ext cx="5255895" cy="2051050"/>
                          </a:xfrm>
                          <a:prstGeom prst="rect">
                            <a:avLst/>
                          </a:prstGeom>
                          <a:noFill/>
                          <a:ln>
                            <a:noFill/>
                          </a:ln>
                        </pic:spPr>
                      </pic:pic>
                    </a:graphicData>
                  </a:graphic>
                </wp:inline>
              </w:drawing>
            </w:r>
          </w:p>
          <w:p w14:paraId="79C7FE2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查阅相关文献《中国农村地区生物质成型燃料燃烧的汞排放研究》，生物质成型燃料汞的平均含量为11.60ng/g。</w:t>
            </w:r>
            <w:r>
              <w:rPr>
                <w:rFonts w:ascii="仿宋" w:eastAsia="仿宋" w:hAnsi="仿宋" w:cs="仿宋" w:hint="eastAsia"/>
                <w:sz w:val="24"/>
                <w:lang w:bidi="ar"/>
              </w:rPr>
              <w:t>烟气除尘等污染防治对</w:t>
            </w:r>
            <w:proofErr w:type="gramStart"/>
            <w:r>
              <w:rPr>
                <w:rFonts w:ascii="仿宋" w:eastAsia="仿宋" w:hAnsi="仿宋" w:cs="仿宋" w:hint="eastAsia"/>
                <w:sz w:val="24"/>
                <w:lang w:bidi="ar"/>
              </w:rPr>
              <w:t>汞具有</w:t>
            </w:r>
            <w:proofErr w:type="gramEnd"/>
            <w:r>
              <w:rPr>
                <w:rFonts w:ascii="仿宋" w:eastAsia="仿宋" w:hAnsi="仿宋" w:cs="仿宋" w:hint="eastAsia"/>
                <w:sz w:val="24"/>
                <w:lang w:bidi="ar"/>
              </w:rPr>
              <w:t>协同脱出效果，脱除效率约为70%，本项目取50%。</w:t>
            </w:r>
          </w:p>
          <w:p w14:paraId="086D39FE" w14:textId="77777777" w:rsidR="00742FC8" w:rsidRDefault="00000000">
            <w:pPr>
              <w:spacing w:line="360" w:lineRule="auto"/>
              <w:ind w:firstLineChars="200" w:firstLine="480"/>
              <w:rPr>
                <w:rFonts w:ascii="仿宋" w:eastAsia="仿宋" w:hAnsi="仿宋" w:cs="仿宋"/>
                <w:sz w:val="24"/>
                <w:lang w:val="zh-CN"/>
              </w:rPr>
            </w:pPr>
            <w:r>
              <w:rPr>
                <w:rFonts w:ascii="仿宋" w:eastAsia="仿宋" w:hAnsi="仿宋" w:cs="仿宋" w:hint="eastAsia"/>
                <w:sz w:val="24"/>
                <w:lang w:val="zh-CN"/>
              </w:rPr>
              <w:lastRenderedPageBreak/>
              <w:t>经计算：</w:t>
            </w:r>
          </w:p>
          <w:p w14:paraId="61567E7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汞及其化合物产生量为：900×11.60×10</w:t>
            </w:r>
            <w:r>
              <w:rPr>
                <w:rFonts w:ascii="仿宋" w:eastAsia="仿宋" w:hAnsi="仿宋" w:cs="仿宋" w:hint="eastAsia"/>
                <w:sz w:val="24"/>
                <w:vertAlign w:val="superscript"/>
              </w:rPr>
              <w:t>-3</w:t>
            </w:r>
            <w:r>
              <w:rPr>
                <w:rFonts w:ascii="仿宋" w:eastAsia="仿宋" w:hAnsi="仿宋" w:cs="仿宋" w:hint="eastAsia"/>
                <w:sz w:val="24"/>
              </w:rPr>
              <w:t>×10</w:t>
            </w:r>
            <w:r>
              <w:rPr>
                <w:rFonts w:ascii="仿宋" w:eastAsia="仿宋" w:hAnsi="仿宋" w:cs="仿宋" w:hint="eastAsia"/>
                <w:sz w:val="24"/>
                <w:vertAlign w:val="superscript"/>
              </w:rPr>
              <w:t>-6</w:t>
            </w:r>
            <w:r>
              <w:rPr>
                <w:rFonts w:ascii="仿宋" w:eastAsia="仿宋" w:hAnsi="仿宋" w:cs="仿宋" w:hint="eastAsia"/>
                <w:sz w:val="24"/>
              </w:rPr>
              <w:t>=0.0000104t/a；</w:t>
            </w:r>
          </w:p>
          <w:p w14:paraId="4E3DA598"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汞及其化合物产生速率为：汞及其化合物产生量/年工作时间=0.0000104/（300×4）×1000=0.0000087kg/h；</w:t>
            </w:r>
          </w:p>
          <w:p w14:paraId="2E068B5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汞及其化合物产生浓度为：汞及其化合物产生速率/产生烟气量=（0.0000087/5313.45）×10</w:t>
            </w:r>
            <w:r>
              <w:rPr>
                <w:rFonts w:ascii="仿宋" w:eastAsia="仿宋" w:hAnsi="仿宋" w:cs="仿宋" w:hint="eastAsia"/>
                <w:sz w:val="24"/>
                <w:vertAlign w:val="superscript"/>
              </w:rPr>
              <w:t>6</w:t>
            </w:r>
            <w:r>
              <w:rPr>
                <w:rFonts w:ascii="仿宋" w:eastAsia="仿宋" w:hAnsi="仿宋" w:cs="仿宋" w:hint="eastAsia"/>
                <w:sz w:val="24"/>
              </w:rPr>
              <w:t>=0.0016mg/m</w:t>
            </w:r>
            <w:r>
              <w:rPr>
                <w:rFonts w:ascii="仿宋" w:eastAsia="仿宋" w:hAnsi="仿宋" w:cs="仿宋" w:hint="eastAsia"/>
                <w:sz w:val="24"/>
                <w:vertAlign w:val="superscript"/>
              </w:rPr>
              <w:t>3</w:t>
            </w:r>
            <w:r>
              <w:rPr>
                <w:rFonts w:ascii="仿宋" w:eastAsia="仿宋" w:hAnsi="仿宋" w:cs="仿宋" w:hint="eastAsia"/>
                <w:sz w:val="24"/>
              </w:rPr>
              <w:t>；</w:t>
            </w:r>
          </w:p>
          <w:p w14:paraId="4C1B66C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汞及其化合物排放量为：汞及其化合物产生量×（1-50%）=0.0000104×0.5=0.0000052t/a；</w:t>
            </w:r>
          </w:p>
          <w:p w14:paraId="5242137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汞及其化合物排放率为：汞及其化合物排放量/年工作时间=0.0000052/（300×4）×1000=0.0000043kg/h；</w:t>
            </w:r>
          </w:p>
          <w:p w14:paraId="4BF29BA5" w14:textId="77777777" w:rsidR="00742FC8" w:rsidRDefault="00000000">
            <w:pPr>
              <w:spacing w:line="360" w:lineRule="auto"/>
              <w:ind w:firstLineChars="200" w:firstLine="480"/>
              <w:rPr>
                <w:rFonts w:ascii="仿宋" w:eastAsia="仿宋" w:hAnsi="仿宋" w:cs="仿宋"/>
                <w:sz w:val="24"/>
                <w:lang w:val="zh-CN"/>
              </w:rPr>
            </w:pPr>
            <w:r>
              <w:rPr>
                <w:rFonts w:ascii="仿宋" w:eastAsia="仿宋" w:hAnsi="仿宋" w:cs="仿宋" w:hint="eastAsia"/>
                <w:sz w:val="24"/>
              </w:rPr>
              <w:t>汞及其化合物排放浓度为：汞及其化合物排放率/产生烟气量=0.0000043kg/h/5313.45×10</w:t>
            </w:r>
            <w:r>
              <w:rPr>
                <w:rFonts w:ascii="仿宋" w:eastAsia="仿宋" w:hAnsi="仿宋" w:cs="仿宋" w:hint="eastAsia"/>
                <w:sz w:val="24"/>
                <w:vertAlign w:val="superscript"/>
              </w:rPr>
              <w:t>6</w:t>
            </w:r>
            <w:r>
              <w:rPr>
                <w:rFonts w:ascii="仿宋" w:eastAsia="仿宋" w:hAnsi="仿宋" w:cs="仿宋" w:hint="eastAsia"/>
                <w:sz w:val="24"/>
              </w:rPr>
              <w:t>=0.0008mg/m</w:t>
            </w:r>
            <w:r>
              <w:rPr>
                <w:rFonts w:ascii="仿宋" w:eastAsia="仿宋" w:hAnsi="仿宋" w:cs="仿宋" w:hint="eastAsia"/>
                <w:sz w:val="24"/>
                <w:vertAlign w:val="superscript"/>
              </w:rPr>
              <w:t>3</w:t>
            </w:r>
            <w:r>
              <w:rPr>
                <w:rFonts w:ascii="仿宋" w:eastAsia="仿宋" w:hAnsi="仿宋" w:cs="仿宋" w:hint="eastAsia"/>
                <w:sz w:val="24"/>
              </w:rPr>
              <w:t>；</w:t>
            </w:r>
          </w:p>
          <w:p w14:paraId="3549DEBC"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1台6t/h</w:t>
            </w:r>
            <w:r>
              <w:rPr>
                <w:rFonts w:ascii="仿宋" w:eastAsia="仿宋" w:hAnsi="仿宋" w:cs="仿宋" w:hint="eastAsia"/>
                <w:sz w:val="24"/>
                <w:szCs w:val="32"/>
              </w:rPr>
              <w:t>生物质蒸汽锅炉</w:t>
            </w:r>
            <w:proofErr w:type="gramStart"/>
            <w:r>
              <w:rPr>
                <w:rFonts w:ascii="仿宋" w:eastAsia="仿宋" w:hAnsi="仿宋" w:cs="仿宋" w:hint="eastAsia"/>
                <w:sz w:val="24"/>
              </w:rPr>
              <w:t>废气产排情况</w:t>
            </w:r>
            <w:proofErr w:type="gramEnd"/>
            <w:r>
              <w:rPr>
                <w:rFonts w:ascii="仿宋" w:eastAsia="仿宋" w:hAnsi="仿宋" w:cs="仿宋" w:hint="eastAsia"/>
                <w:sz w:val="24"/>
              </w:rPr>
              <w:t>如下表4-1。</w:t>
            </w:r>
          </w:p>
          <w:p w14:paraId="6DF2AB4F" w14:textId="77777777" w:rsidR="00742FC8" w:rsidRDefault="00000000">
            <w:pPr>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表4-1本项目废气产生及排放情况</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760"/>
              <w:gridCol w:w="858"/>
              <w:gridCol w:w="762"/>
              <w:gridCol w:w="762"/>
              <w:gridCol w:w="762"/>
              <w:gridCol w:w="858"/>
              <w:gridCol w:w="920"/>
              <w:gridCol w:w="770"/>
              <w:gridCol w:w="1064"/>
            </w:tblGrid>
            <w:tr w:rsidR="00742FC8" w14:paraId="6B7757EB" w14:textId="77777777">
              <w:trPr>
                <w:trHeight w:val="340"/>
                <w:jc w:val="center"/>
              </w:trPr>
              <w:tc>
                <w:tcPr>
                  <w:tcW w:w="805" w:type="dxa"/>
                  <w:vMerge w:val="restart"/>
                  <w:vAlign w:val="center"/>
                </w:tcPr>
                <w:p w14:paraId="11A2EDD0"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污染物</w:t>
                  </w:r>
                </w:p>
              </w:tc>
              <w:tc>
                <w:tcPr>
                  <w:tcW w:w="805" w:type="dxa"/>
                  <w:vMerge w:val="restart"/>
                  <w:vAlign w:val="center"/>
                </w:tcPr>
                <w:p w14:paraId="3289FEA2"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废气量m</w:t>
                  </w:r>
                  <w:r>
                    <w:rPr>
                      <w:rFonts w:ascii="仿宋" w:eastAsia="仿宋" w:hAnsi="仿宋" w:cs="仿宋" w:hint="eastAsia"/>
                      <w:color w:val="FF0000"/>
                      <w:szCs w:val="21"/>
                      <w:vertAlign w:val="superscript"/>
                    </w:rPr>
                    <w:t>3</w:t>
                  </w:r>
                  <w:r>
                    <w:rPr>
                      <w:rFonts w:ascii="仿宋" w:eastAsia="仿宋" w:hAnsi="仿宋" w:cs="仿宋" w:hint="eastAsia"/>
                      <w:color w:val="FF0000"/>
                      <w:szCs w:val="21"/>
                    </w:rPr>
                    <w:t>/h</w:t>
                  </w:r>
                </w:p>
              </w:tc>
              <w:tc>
                <w:tcPr>
                  <w:tcW w:w="2525" w:type="dxa"/>
                  <w:gridSpan w:val="3"/>
                  <w:vAlign w:val="center"/>
                </w:tcPr>
                <w:p w14:paraId="72FA5DEC"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产生</w:t>
                  </w:r>
                </w:p>
              </w:tc>
              <w:tc>
                <w:tcPr>
                  <w:tcW w:w="807" w:type="dxa"/>
                  <w:vMerge w:val="restart"/>
                  <w:vAlign w:val="center"/>
                </w:tcPr>
                <w:p w14:paraId="09F2151B"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治理措施</w:t>
                  </w:r>
                </w:p>
              </w:tc>
              <w:tc>
                <w:tcPr>
                  <w:tcW w:w="2705" w:type="dxa"/>
                  <w:gridSpan w:val="3"/>
                  <w:vAlign w:val="center"/>
                </w:tcPr>
                <w:p w14:paraId="272075B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排放</w:t>
                  </w:r>
                </w:p>
              </w:tc>
              <w:tc>
                <w:tcPr>
                  <w:tcW w:w="1134" w:type="dxa"/>
                  <w:vMerge w:val="restart"/>
                  <w:vAlign w:val="center"/>
                </w:tcPr>
                <w:p w14:paraId="2350BD35"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排放限值mg/m</w:t>
                  </w:r>
                  <w:r>
                    <w:rPr>
                      <w:rFonts w:ascii="仿宋" w:eastAsia="仿宋" w:hAnsi="仿宋" w:cs="仿宋" w:hint="eastAsia"/>
                      <w:color w:val="FF0000"/>
                      <w:szCs w:val="21"/>
                      <w:vertAlign w:val="superscript"/>
                    </w:rPr>
                    <w:t>3</w:t>
                  </w:r>
                </w:p>
              </w:tc>
            </w:tr>
            <w:tr w:rsidR="00742FC8" w14:paraId="1FADACE3" w14:textId="77777777">
              <w:trPr>
                <w:trHeight w:val="340"/>
                <w:jc w:val="center"/>
              </w:trPr>
              <w:tc>
                <w:tcPr>
                  <w:tcW w:w="805" w:type="dxa"/>
                  <w:vMerge/>
                  <w:vAlign w:val="center"/>
                </w:tcPr>
                <w:p w14:paraId="5C74BF04" w14:textId="77777777" w:rsidR="00742FC8" w:rsidRDefault="00742FC8">
                  <w:pPr>
                    <w:pStyle w:val="a4"/>
                    <w:ind w:firstLineChars="0" w:firstLine="0"/>
                    <w:jc w:val="center"/>
                    <w:rPr>
                      <w:rFonts w:ascii="仿宋" w:eastAsia="仿宋" w:hAnsi="仿宋" w:cs="仿宋"/>
                      <w:color w:val="FF0000"/>
                      <w:szCs w:val="21"/>
                    </w:rPr>
                  </w:pPr>
                </w:p>
              </w:tc>
              <w:tc>
                <w:tcPr>
                  <w:tcW w:w="805" w:type="dxa"/>
                  <w:vMerge/>
                  <w:vAlign w:val="center"/>
                </w:tcPr>
                <w:p w14:paraId="05D0E4FB" w14:textId="77777777" w:rsidR="00742FC8" w:rsidRDefault="00742FC8">
                  <w:pPr>
                    <w:pStyle w:val="a4"/>
                    <w:ind w:firstLineChars="0" w:firstLine="0"/>
                    <w:jc w:val="center"/>
                    <w:rPr>
                      <w:rFonts w:ascii="仿宋" w:eastAsia="仿宋" w:hAnsi="仿宋" w:cs="仿宋"/>
                      <w:color w:val="FF0000"/>
                      <w:szCs w:val="21"/>
                    </w:rPr>
                  </w:pPr>
                </w:p>
              </w:tc>
              <w:tc>
                <w:tcPr>
                  <w:tcW w:w="911" w:type="dxa"/>
                  <w:vAlign w:val="center"/>
                </w:tcPr>
                <w:p w14:paraId="39ED3392"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产生浓度mg/m</w:t>
                  </w:r>
                  <w:r>
                    <w:rPr>
                      <w:rFonts w:ascii="仿宋" w:eastAsia="仿宋" w:hAnsi="仿宋" w:cs="仿宋" w:hint="eastAsia"/>
                      <w:color w:val="FF0000"/>
                      <w:szCs w:val="21"/>
                      <w:vertAlign w:val="superscript"/>
                    </w:rPr>
                    <w:t>3</w:t>
                  </w:r>
                </w:p>
              </w:tc>
              <w:tc>
                <w:tcPr>
                  <w:tcW w:w="807" w:type="dxa"/>
                  <w:vAlign w:val="center"/>
                </w:tcPr>
                <w:p w14:paraId="5BE03F54"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产生速率kg/h</w:t>
                  </w:r>
                </w:p>
              </w:tc>
              <w:tc>
                <w:tcPr>
                  <w:tcW w:w="807" w:type="dxa"/>
                  <w:vAlign w:val="center"/>
                </w:tcPr>
                <w:p w14:paraId="44EA6ACF"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产生量t/a</w:t>
                  </w:r>
                </w:p>
              </w:tc>
              <w:tc>
                <w:tcPr>
                  <w:tcW w:w="807" w:type="dxa"/>
                  <w:vMerge/>
                  <w:vAlign w:val="center"/>
                </w:tcPr>
                <w:p w14:paraId="70105340" w14:textId="77777777" w:rsidR="00742FC8" w:rsidRDefault="00742FC8">
                  <w:pPr>
                    <w:pStyle w:val="a4"/>
                    <w:ind w:firstLineChars="0" w:firstLine="0"/>
                    <w:jc w:val="center"/>
                    <w:rPr>
                      <w:rFonts w:ascii="仿宋" w:eastAsia="仿宋" w:hAnsi="仿宋" w:cs="仿宋"/>
                      <w:color w:val="FF0000"/>
                      <w:szCs w:val="21"/>
                    </w:rPr>
                  </w:pPr>
                </w:p>
              </w:tc>
              <w:tc>
                <w:tcPr>
                  <w:tcW w:w="911" w:type="dxa"/>
                  <w:vAlign w:val="center"/>
                </w:tcPr>
                <w:p w14:paraId="3D56A61A"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排放浓度mg/m</w:t>
                  </w:r>
                  <w:r>
                    <w:rPr>
                      <w:rFonts w:ascii="仿宋" w:eastAsia="仿宋" w:hAnsi="仿宋" w:cs="仿宋" w:hint="eastAsia"/>
                      <w:color w:val="FF0000"/>
                      <w:szCs w:val="21"/>
                      <w:vertAlign w:val="superscript"/>
                    </w:rPr>
                    <w:t>3</w:t>
                  </w:r>
                </w:p>
              </w:tc>
              <w:tc>
                <w:tcPr>
                  <w:tcW w:w="978" w:type="dxa"/>
                  <w:vAlign w:val="center"/>
                </w:tcPr>
                <w:p w14:paraId="402F03FE"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排放速率kg/h</w:t>
                  </w:r>
                </w:p>
              </w:tc>
              <w:tc>
                <w:tcPr>
                  <w:tcW w:w="816" w:type="dxa"/>
                  <w:vAlign w:val="center"/>
                </w:tcPr>
                <w:p w14:paraId="66B90B3A"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排放量t/a</w:t>
                  </w:r>
                </w:p>
              </w:tc>
              <w:tc>
                <w:tcPr>
                  <w:tcW w:w="1134" w:type="dxa"/>
                  <w:vMerge/>
                  <w:vAlign w:val="center"/>
                </w:tcPr>
                <w:p w14:paraId="63F095BF" w14:textId="77777777" w:rsidR="00742FC8" w:rsidRDefault="00742FC8">
                  <w:pPr>
                    <w:pStyle w:val="a4"/>
                    <w:ind w:firstLineChars="0" w:firstLine="0"/>
                    <w:jc w:val="center"/>
                    <w:rPr>
                      <w:rFonts w:ascii="仿宋" w:eastAsia="仿宋" w:hAnsi="仿宋" w:cs="仿宋"/>
                      <w:color w:val="FF0000"/>
                      <w:szCs w:val="21"/>
                    </w:rPr>
                  </w:pPr>
                </w:p>
              </w:tc>
            </w:tr>
            <w:tr w:rsidR="00742FC8" w14:paraId="483723BC" w14:textId="77777777">
              <w:trPr>
                <w:trHeight w:val="340"/>
                <w:jc w:val="center"/>
              </w:trPr>
              <w:tc>
                <w:tcPr>
                  <w:tcW w:w="805" w:type="dxa"/>
                  <w:vAlign w:val="center"/>
                </w:tcPr>
                <w:p w14:paraId="64CE348A"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颗粒物</w:t>
                  </w:r>
                </w:p>
              </w:tc>
              <w:tc>
                <w:tcPr>
                  <w:tcW w:w="805" w:type="dxa"/>
                  <w:vMerge w:val="restart"/>
                  <w:vAlign w:val="center"/>
                </w:tcPr>
                <w:p w14:paraId="55C27530"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5313.45</w:t>
                  </w:r>
                </w:p>
              </w:tc>
              <w:tc>
                <w:tcPr>
                  <w:tcW w:w="911" w:type="dxa"/>
                  <w:vAlign w:val="center"/>
                </w:tcPr>
                <w:p w14:paraId="20169139"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1152.3</w:t>
                  </w:r>
                </w:p>
              </w:tc>
              <w:tc>
                <w:tcPr>
                  <w:tcW w:w="807" w:type="dxa"/>
                  <w:vAlign w:val="center"/>
                </w:tcPr>
                <w:p w14:paraId="1CCE08EF" w14:textId="77777777" w:rsidR="00742FC8" w:rsidRDefault="00000000">
                  <w:pPr>
                    <w:widowControl/>
                    <w:jc w:val="right"/>
                    <w:textAlignment w:val="center"/>
                    <w:rPr>
                      <w:rFonts w:ascii="仿宋" w:eastAsia="仿宋" w:hAnsi="仿宋" w:cs="仿宋"/>
                      <w:color w:val="FF0000"/>
                      <w:szCs w:val="21"/>
                    </w:rPr>
                  </w:pPr>
                  <w:r>
                    <w:rPr>
                      <w:rFonts w:ascii="仿宋" w:eastAsia="仿宋" w:hAnsi="仿宋" w:cs="仿宋" w:hint="eastAsia"/>
                      <w:color w:val="FF0000"/>
                      <w:szCs w:val="21"/>
                    </w:rPr>
                    <w:t>6.123</w:t>
                  </w:r>
                </w:p>
              </w:tc>
              <w:tc>
                <w:tcPr>
                  <w:tcW w:w="807" w:type="dxa"/>
                  <w:vAlign w:val="center"/>
                </w:tcPr>
                <w:p w14:paraId="27396868"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7.347</w:t>
                  </w:r>
                </w:p>
              </w:tc>
              <w:tc>
                <w:tcPr>
                  <w:tcW w:w="807" w:type="dxa"/>
                  <w:vMerge w:val="restart"/>
                  <w:vAlign w:val="center"/>
                </w:tcPr>
                <w:p w14:paraId="60671E5E"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00B0F0"/>
                      <w:szCs w:val="21"/>
                    </w:rPr>
                    <w:t>旋风除尘器</w:t>
                  </w:r>
                  <w:r>
                    <w:rPr>
                      <w:rFonts w:ascii="仿宋" w:eastAsia="仿宋" w:hAnsi="仿宋" w:cs="仿宋" w:hint="eastAsia"/>
                      <w:color w:val="FF0000"/>
                      <w:szCs w:val="21"/>
                    </w:rPr>
                    <w:t>+布袋除尘器+碱液喷淋塔</w:t>
                  </w:r>
                </w:p>
              </w:tc>
              <w:tc>
                <w:tcPr>
                  <w:tcW w:w="911" w:type="dxa"/>
                  <w:vAlign w:val="center"/>
                </w:tcPr>
                <w:p w14:paraId="6F04EC04"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28.9</w:t>
                  </w:r>
                </w:p>
              </w:tc>
              <w:tc>
                <w:tcPr>
                  <w:tcW w:w="978" w:type="dxa"/>
                  <w:vAlign w:val="center"/>
                </w:tcPr>
                <w:p w14:paraId="2ADF3690"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0.153</w:t>
                  </w:r>
                </w:p>
              </w:tc>
              <w:tc>
                <w:tcPr>
                  <w:tcW w:w="816" w:type="dxa"/>
                  <w:vAlign w:val="center"/>
                </w:tcPr>
                <w:p w14:paraId="503CF55F"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0.184</w:t>
                  </w:r>
                </w:p>
              </w:tc>
              <w:tc>
                <w:tcPr>
                  <w:tcW w:w="1134" w:type="dxa"/>
                  <w:vAlign w:val="center"/>
                </w:tcPr>
                <w:p w14:paraId="4D9E2D28"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50</w:t>
                  </w:r>
                </w:p>
              </w:tc>
            </w:tr>
            <w:tr w:rsidR="00742FC8" w14:paraId="477EEAFC" w14:textId="77777777">
              <w:trPr>
                <w:trHeight w:val="340"/>
                <w:jc w:val="center"/>
              </w:trPr>
              <w:tc>
                <w:tcPr>
                  <w:tcW w:w="805" w:type="dxa"/>
                  <w:vAlign w:val="center"/>
                </w:tcPr>
                <w:p w14:paraId="0662B2BA"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二氧化硫</w:t>
                  </w:r>
                </w:p>
              </w:tc>
              <w:tc>
                <w:tcPr>
                  <w:tcW w:w="805" w:type="dxa"/>
                  <w:vMerge/>
                  <w:vAlign w:val="center"/>
                </w:tcPr>
                <w:p w14:paraId="136F2B5E" w14:textId="77777777" w:rsidR="00742FC8" w:rsidRDefault="00742FC8">
                  <w:pPr>
                    <w:pStyle w:val="a4"/>
                    <w:ind w:firstLineChars="0" w:firstLine="0"/>
                    <w:jc w:val="center"/>
                    <w:rPr>
                      <w:rFonts w:ascii="仿宋" w:eastAsia="仿宋" w:hAnsi="仿宋" w:cs="仿宋"/>
                      <w:color w:val="FF0000"/>
                      <w:szCs w:val="21"/>
                    </w:rPr>
                  </w:pPr>
                </w:p>
              </w:tc>
              <w:tc>
                <w:tcPr>
                  <w:tcW w:w="911" w:type="dxa"/>
                  <w:vAlign w:val="center"/>
                </w:tcPr>
                <w:p w14:paraId="2ADF658E"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338.0</w:t>
                  </w:r>
                </w:p>
              </w:tc>
              <w:tc>
                <w:tcPr>
                  <w:tcW w:w="807" w:type="dxa"/>
                  <w:vAlign w:val="center"/>
                </w:tcPr>
                <w:p w14:paraId="5747B919" w14:textId="77777777" w:rsidR="00742FC8" w:rsidRDefault="00000000">
                  <w:pPr>
                    <w:widowControl/>
                    <w:jc w:val="right"/>
                    <w:textAlignment w:val="center"/>
                    <w:rPr>
                      <w:rFonts w:ascii="仿宋" w:eastAsia="仿宋" w:hAnsi="仿宋" w:cs="仿宋"/>
                      <w:color w:val="FF0000"/>
                      <w:szCs w:val="21"/>
                    </w:rPr>
                  </w:pPr>
                  <w:r>
                    <w:rPr>
                      <w:rFonts w:ascii="仿宋" w:eastAsia="仿宋" w:hAnsi="仿宋" w:cs="仿宋" w:hint="eastAsia"/>
                      <w:color w:val="FF0000"/>
                      <w:szCs w:val="21"/>
                    </w:rPr>
                    <w:t>1.796</w:t>
                  </w:r>
                </w:p>
              </w:tc>
              <w:tc>
                <w:tcPr>
                  <w:tcW w:w="807" w:type="dxa"/>
                  <w:vAlign w:val="center"/>
                </w:tcPr>
                <w:p w14:paraId="7594DCFB"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2.155</w:t>
                  </w:r>
                </w:p>
              </w:tc>
              <w:tc>
                <w:tcPr>
                  <w:tcW w:w="807" w:type="dxa"/>
                  <w:vMerge/>
                  <w:vAlign w:val="center"/>
                </w:tcPr>
                <w:p w14:paraId="6AEE6E69" w14:textId="77777777" w:rsidR="00742FC8" w:rsidRDefault="00742FC8">
                  <w:pPr>
                    <w:jc w:val="center"/>
                    <w:rPr>
                      <w:rFonts w:ascii="仿宋" w:eastAsia="仿宋" w:hAnsi="仿宋" w:cs="仿宋"/>
                      <w:color w:val="FF0000"/>
                      <w:szCs w:val="21"/>
                    </w:rPr>
                  </w:pPr>
                </w:p>
              </w:tc>
              <w:tc>
                <w:tcPr>
                  <w:tcW w:w="911" w:type="dxa"/>
                  <w:vAlign w:val="center"/>
                </w:tcPr>
                <w:p w14:paraId="580E9B45"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201.7</w:t>
                  </w:r>
                </w:p>
              </w:tc>
              <w:tc>
                <w:tcPr>
                  <w:tcW w:w="978" w:type="dxa"/>
                  <w:vAlign w:val="center"/>
                </w:tcPr>
                <w:p w14:paraId="436779E9"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1.078</w:t>
                  </w:r>
                </w:p>
              </w:tc>
              <w:tc>
                <w:tcPr>
                  <w:tcW w:w="816" w:type="dxa"/>
                  <w:vAlign w:val="center"/>
                </w:tcPr>
                <w:p w14:paraId="73BCC34C"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1.293</w:t>
                  </w:r>
                </w:p>
              </w:tc>
              <w:tc>
                <w:tcPr>
                  <w:tcW w:w="1134" w:type="dxa"/>
                  <w:vAlign w:val="center"/>
                </w:tcPr>
                <w:p w14:paraId="2B9D2AC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300</w:t>
                  </w:r>
                </w:p>
              </w:tc>
            </w:tr>
            <w:tr w:rsidR="00742FC8" w14:paraId="2920E57A" w14:textId="77777777">
              <w:trPr>
                <w:trHeight w:val="340"/>
                <w:jc w:val="center"/>
              </w:trPr>
              <w:tc>
                <w:tcPr>
                  <w:tcW w:w="805" w:type="dxa"/>
                  <w:vAlign w:val="center"/>
                </w:tcPr>
                <w:p w14:paraId="6B09A574"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氮氧化物</w:t>
                  </w:r>
                </w:p>
              </w:tc>
              <w:tc>
                <w:tcPr>
                  <w:tcW w:w="805" w:type="dxa"/>
                  <w:vMerge/>
                  <w:vAlign w:val="center"/>
                </w:tcPr>
                <w:p w14:paraId="6C1D4029" w14:textId="77777777" w:rsidR="00742FC8" w:rsidRDefault="00742FC8">
                  <w:pPr>
                    <w:pStyle w:val="a4"/>
                    <w:ind w:firstLineChars="0" w:firstLine="0"/>
                    <w:jc w:val="center"/>
                    <w:rPr>
                      <w:rFonts w:ascii="仿宋" w:eastAsia="仿宋" w:hAnsi="仿宋" w:cs="仿宋"/>
                      <w:color w:val="FF0000"/>
                      <w:szCs w:val="21"/>
                    </w:rPr>
                  </w:pPr>
                </w:p>
              </w:tc>
              <w:tc>
                <w:tcPr>
                  <w:tcW w:w="911" w:type="dxa"/>
                  <w:vAlign w:val="center"/>
                </w:tcPr>
                <w:p w14:paraId="393349D3"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200.0</w:t>
                  </w:r>
                </w:p>
              </w:tc>
              <w:tc>
                <w:tcPr>
                  <w:tcW w:w="807" w:type="dxa"/>
                  <w:vAlign w:val="center"/>
                </w:tcPr>
                <w:p w14:paraId="7FA3F0E6" w14:textId="77777777" w:rsidR="00742FC8" w:rsidRDefault="00000000">
                  <w:pPr>
                    <w:widowControl/>
                    <w:jc w:val="right"/>
                    <w:textAlignment w:val="center"/>
                    <w:rPr>
                      <w:rFonts w:ascii="仿宋" w:eastAsia="仿宋" w:hAnsi="仿宋" w:cs="仿宋"/>
                      <w:color w:val="FF0000"/>
                      <w:szCs w:val="21"/>
                    </w:rPr>
                  </w:pPr>
                  <w:r>
                    <w:rPr>
                      <w:rFonts w:ascii="仿宋" w:eastAsia="仿宋" w:hAnsi="仿宋" w:cs="仿宋" w:hint="eastAsia"/>
                      <w:color w:val="FF0000"/>
                      <w:szCs w:val="21"/>
                    </w:rPr>
                    <w:t>1.063</w:t>
                  </w:r>
                </w:p>
              </w:tc>
              <w:tc>
                <w:tcPr>
                  <w:tcW w:w="807" w:type="dxa"/>
                  <w:vAlign w:val="center"/>
                </w:tcPr>
                <w:p w14:paraId="4F5DB22C"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1.275</w:t>
                  </w:r>
                </w:p>
              </w:tc>
              <w:tc>
                <w:tcPr>
                  <w:tcW w:w="807" w:type="dxa"/>
                  <w:vMerge/>
                  <w:vAlign w:val="center"/>
                </w:tcPr>
                <w:p w14:paraId="58891D52" w14:textId="77777777" w:rsidR="00742FC8" w:rsidRDefault="00742FC8">
                  <w:pPr>
                    <w:jc w:val="center"/>
                    <w:rPr>
                      <w:rFonts w:ascii="仿宋" w:eastAsia="仿宋" w:hAnsi="仿宋" w:cs="仿宋"/>
                      <w:color w:val="FF0000"/>
                      <w:szCs w:val="21"/>
                    </w:rPr>
                  </w:pPr>
                </w:p>
              </w:tc>
              <w:tc>
                <w:tcPr>
                  <w:tcW w:w="911" w:type="dxa"/>
                  <w:vAlign w:val="center"/>
                </w:tcPr>
                <w:p w14:paraId="1F36BCBD"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200.0</w:t>
                  </w:r>
                </w:p>
              </w:tc>
              <w:tc>
                <w:tcPr>
                  <w:tcW w:w="978" w:type="dxa"/>
                  <w:vAlign w:val="center"/>
                </w:tcPr>
                <w:p w14:paraId="11F3725C"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1.063</w:t>
                  </w:r>
                </w:p>
              </w:tc>
              <w:tc>
                <w:tcPr>
                  <w:tcW w:w="816" w:type="dxa"/>
                  <w:vAlign w:val="center"/>
                </w:tcPr>
                <w:p w14:paraId="4376E2C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1.275</w:t>
                  </w:r>
                </w:p>
              </w:tc>
              <w:tc>
                <w:tcPr>
                  <w:tcW w:w="1134" w:type="dxa"/>
                  <w:vAlign w:val="center"/>
                </w:tcPr>
                <w:p w14:paraId="42E6BE5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300</w:t>
                  </w:r>
                </w:p>
              </w:tc>
            </w:tr>
            <w:tr w:rsidR="00742FC8" w14:paraId="0597875D" w14:textId="77777777">
              <w:trPr>
                <w:trHeight w:val="340"/>
                <w:jc w:val="center"/>
              </w:trPr>
              <w:tc>
                <w:tcPr>
                  <w:tcW w:w="805" w:type="dxa"/>
                  <w:vAlign w:val="center"/>
                </w:tcPr>
                <w:p w14:paraId="6E1032F0"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汞及其化合物</w:t>
                  </w:r>
                </w:p>
              </w:tc>
              <w:tc>
                <w:tcPr>
                  <w:tcW w:w="805" w:type="dxa"/>
                  <w:vMerge/>
                  <w:vAlign w:val="center"/>
                </w:tcPr>
                <w:p w14:paraId="7E7F152C" w14:textId="77777777" w:rsidR="00742FC8" w:rsidRDefault="00742FC8">
                  <w:pPr>
                    <w:pStyle w:val="a4"/>
                    <w:ind w:firstLineChars="0" w:firstLine="0"/>
                    <w:jc w:val="center"/>
                    <w:rPr>
                      <w:rFonts w:ascii="仿宋" w:eastAsia="仿宋" w:hAnsi="仿宋" w:cs="仿宋"/>
                      <w:color w:val="FF0000"/>
                      <w:szCs w:val="21"/>
                    </w:rPr>
                  </w:pPr>
                </w:p>
              </w:tc>
              <w:tc>
                <w:tcPr>
                  <w:tcW w:w="911" w:type="dxa"/>
                  <w:vAlign w:val="center"/>
                </w:tcPr>
                <w:p w14:paraId="6C5C4014"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0.0016</w:t>
                  </w:r>
                </w:p>
              </w:tc>
              <w:tc>
                <w:tcPr>
                  <w:tcW w:w="807" w:type="dxa"/>
                  <w:vAlign w:val="center"/>
                </w:tcPr>
                <w:p w14:paraId="2A132C4A"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0.0000087</w:t>
                  </w:r>
                </w:p>
              </w:tc>
              <w:tc>
                <w:tcPr>
                  <w:tcW w:w="807" w:type="dxa"/>
                  <w:vAlign w:val="center"/>
                </w:tcPr>
                <w:p w14:paraId="3C96D173"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0.0000104</w:t>
                  </w:r>
                </w:p>
              </w:tc>
              <w:tc>
                <w:tcPr>
                  <w:tcW w:w="807" w:type="dxa"/>
                  <w:vMerge/>
                  <w:vAlign w:val="center"/>
                </w:tcPr>
                <w:p w14:paraId="00EDF5F5" w14:textId="77777777" w:rsidR="00742FC8" w:rsidRDefault="00742FC8">
                  <w:pPr>
                    <w:jc w:val="center"/>
                    <w:rPr>
                      <w:rFonts w:ascii="仿宋" w:eastAsia="仿宋" w:hAnsi="仿宋" w:cs="仿宋"/>
                      <w:color w:val="FF0000"/>
                      <w:szCs w:val="21"/>
                    </w:rPr>
                  </w:pPr>
                </w:p>
              </w:tc>
              <w:tc>
                <w:tcPr>
                  <w:tcW w:w="911" w:type="dxa"/>
                  <w:vAlign w:val="center"/>
                </w:tcPr>
                <w:p w14:paraId="44016EED"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0.0008</w:t>
                  </w:r>
                </w:p>
              </w:tc>
              <w:tc>
                <w:tcPr>
                  <w:tcW w:w="978" w:type="dxa"/>
                  <w:vAlign w:val="center"/>
                </w:tcPr>
                <w:p w14:paraId="06095969"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0.0000043</w:t>
                  </w:r>
                </w:p>
              </w:tc>
              <w:tc>
                <w:tcPr>
                  <w:tcW w:w="816" w:type="dxa"/>
                  <w:vAlign w:val="center"/>
                </w:tcPr>
                <w:p w14:paraId="2FB7D1E2"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0.0000052</w:t>
                  </w:r>
                </w:p>
              </w:tc>
              <w:tc>
                <w:tcPr>
                  <w:tcW w:w="1134" w:type="dxa"/>
                  <w:vAlign w:val="center"/>
                </w:tcPr>
                <w:p w14:paraId="39FBA28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0.05</w:t>
                  </w:r>
                </w:p>
              </w:tc>
            </w:tr>
            <w:tr w:rsidR="00742FC8" w14:paraId="70D278DB" w14:textId="77777777">
              <w:trPr>
                <w:trHeight w:val="340"/>
                <w:jc w:val="center"/>
              </w:trPr>
              <w:tc>
                <w:tcPr>
                  <w:tcW w:w="805" w:type="dxa"/>
                  <w:vAlign w:val="center"/>
                </w:tcPr>
                <w:p w14:paraId="2130BE99" w14:textId="77777777" w:rsidR="00742FC8" w:rsidRDefault="00000000">
                  <w:pPr>
                    <w:pStyle w:val="a4"/>
                    <w:ind w:firstLineChars="0" w:firstLine="0"/>
                    <w:jc w:val="center"/>
                    <w:rPr>
                      <w:rFonts w:ascii="仿宋" w:eastAsia="仿宋" w:hAnsi="仿宋" w:cs="仿宋"/>
                      <w:color w:val="00B0F0"/>
                      <w:szCs w:val="21"/>
                    </w:rPr>
                  </w:pPr>
                  <w:r>
                    <w:rPr>
                      <w:rFonts w:ascii="仿宋" w:eastAsia="仿宋" w:hAnsi="仿宋" w:cs="仿宋" w:hint="eastAsia"/>
                      <w:color w:val="00B0F0"/>
                      <w:szCs w:val="21"/>
                    </w:rPr>
                    <w:t>烟气黑度</w:t>
                  </w:r>
                </w:p>
              </w:tc>
              <w:tc>
                <w:tcPr>
                  <w:tcW w:w="805" w:type="dxa"/>
                  <w:vMerge/>
                  <w:vAlign w:val="center"/>
                </w:tcPr>
                <w:p w14:paraId="660CB5D1" w14:textId="77777777" w:rsidR="00742FC8" w:rsidRDefault="00742FC8">
                  <w:pPr>
                    <w:pStyle w:val="a4"/>
                    <w:ind w:firstLineChars="0" w:firstLine="0"/>
                    <w:jc w:val="center"/>
                    <w:rPr>
                      <w:rFonts w:ascii="仿宋" w:eastAsia="仿宋" w:hAnsi="仿宋" w:cs="仿宋"/>
                      <w:color w:val="00B0F0"/>
                      <w:szCs w:val="21"/>
                    </w:rPr>
                  </w:pPr>
                </w:p>
              </w:tc>
              <w:tc>
                <w:tcPr>
                  <w:tcW w:w="911" w:type="dxa"/>
                  <w:vAlign w:val="center"/>
                </w:tcPr>
                <w:p w14:paraId="10A802A6" w14:textId="77777777" w:rsidR="00742FC8" w:rsidRDefault="00000000">
                  <w:pPr>
                    <w:widowControl/>
                    <w:jc w:val="center"/>
                    <w:rPr>
                      <w:rFonts w:ascii="仿宋" w:eastAsia="仿宋" w:hAnsi="仿宋" w:cs="仿宋"/>
                      <w:color w:val="00B0F0"/>
                      <w:szCs w:val="21"/>
                    </w:rPr>
                  </w:pPr>
                  <w:r>
                    <w:rPr>
                      <w:rFonts w:ascii="仿宋" w:eastAsia="仿宋" w:hAnsi="仿宋" w:cs="仿宋" w:hint="eastAsia"/>
                      <w:color w:val="00B0F0"/>
                      <w:szCs w:val="21"/>
                    </w:rPr>
                    <w:t>--</w:t>
                  </w:r>
                </w:p>
              </w:tc>
              <w:tc>
                <w:tcPr>
                  <w:tcW w:w="807" w:type="dxa"/>
                  <w:vAlign w:val="center"/>
                </w:tcPr>
                <w:p w14:paraId="187A471D"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807" w:type="dxa"/>
                  <w:vAlign w:val="center"/>
                </w:tcPr>
                <w:p w14:paraId="2606EED7"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807" w:type="dxa"/>
                  <w:vMerge/>
                  <w:vAlign w:val="center"/>
                </w:tcPr>
                <w:p w14:paraId="730576A2" w14:textId="77777777" w:rsidR="00742FC8" w:rsidRDefault="00742FC8">
                  <w:pPr>
                    <w:jc w:val="center"/>
                    <w:rPr>
                      <w:rFonts w:ascii="仿宋" w:eastAsia="仿宋" w:hAnsi="仿宋" w:cs="仿宋"/>
                      <w:color w:val="00B0F0"/>
                      <w:szCs w:val="21"/>
                    </w:rPr>
                  </w:pPr>
                </w:p>
              </w:tc>
              <w:tc>
                <w:tcPr>
                  <w:tcW w:w="911" w:type="dxa"/>
                  <w:vAlign w:val="center"/>
                </w:tcPr>
                <w:p w14:paraId="33A51E76" w14:textId="77777777" w:rsidR="00742FC8" w:rsidRDefault="00000000">
                  <w:pPr>
                    <w:widowControl/>
                    <w:jc w:val="center"/>
                    <w:textAlignment w:val="center"/>
                    <w:rPr>
                      <w:rFonts w:ascii="仿宋" w:eastAsia="仿宋" w:hAnsi="仿宋" w:cs="仿宋"/>
                      <w:color w:val="00B0F0"/>
                      <w:szCs w:val="21"/>
                    </w:rPr>
                  </w:pPr>
                  <w:r>
                    <w:rPr>
                      <w:rFonts w:ascii="仿宋" w:eastAsia="仿宋" w:hAnsi="仿宋" w:cs="仿宋" w:hint="eastAsia"/>
                      <w:color w:val="00B0F0"/>
                      <w:szCs w:val="21"/>
                    </w:rPr>
                    <w:t>--</w:t>
                  </w:r>
                </w:p>
              </w:tc>
              <w:tc>
                <w:tcPr>
                  <w:tcW w:w="978" w:type="dxa"/>
                  <w:vAlign w:val="center"/>
                </w:tcPr>
                <w:p w14:paraId="608E6736"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816" w:type="dxa"/>
                  <w:vAlign w:val="center"/>
                </w:tcPr>
                <w:p w14:paraId="521A745C"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1134" w:type="dxa"/>
                  <w:vAlign w:val="center"/>
                </w:tcPr>
                <w:p w14:paraId="5BEEBCEB" w14:textId="77777777" w:rsidR="00742FC8" w:rsidRDefault="00000000">
                  <w:pPr>
                    <w:jc w:val="center"/>
                    <w:rPr>
                      <w:rFonts w:ascii="仿宋" w:eastAsia="仿宋" w:hAnsi="仿宋" w:cs="仿宋"/>
                      <w:color w:val="00B0F0"/>
                      <w:szCs w:val="21"/>
                    </w:rPr>
                  </w:pPr>
                  <w:r>
                    <w:rPr>
                      <w:rFonts w:ascii="仿宋" w:eastAsia="仿宋" w:hAnsi="仿宋" w:cs="仿宋" w:hint="eastAsia"/>
                      <w:bCs/>
                      <w:color w:val="00B0F0"/>
                      <w:szCs w:val="21"/>
                    </w:rPr>
                    <w:t>≤1（林格曼黑度，级）</w:t>
                  </w:r>
                </w:p>
              </w:tc>
            </w:tr>
          </w:tbl>
          <w:p w14:paraId="5573629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由表4-1得知，本项目1台6t/h</w:t>
            </w:r>
            <w:r>
              <w:rPr>
                <w:rFonts w:ascii="仿宋" w:eastAsia="仿宋" w:hAnsi="仿宋" w:cs="仿宋" w:hint="eastAsia"/>
                <w:sz w:val="24"/>
                <w:szCs w:val="32"/>
              </w:rPr>
              <w:t>生物质蒸汽锅炉</w:t>
            </w:r>
            <w:r>
              <w:rPr>
                <w:rFonts w:ascii="仿宋" w:eastAsia="仿宋" w:hAnsi="仿宋" w:cs="仿宋" w:hint="eastAsia"/>
                <w:sz w:val="24"/>
              </w:rPr>
              <w:t>废气污染物颗粒物、SO</w:t>
            </w:r>
            <w:r>
              <w:rPr>
                <w:rFonts w:ascii="仿宋" w:eastAsia="仿宋" w:hAnsi="仿宋" w:cs="仿宋" w:hint="eastAsia"/>
                <w:sz w:val="24"/>
                <w:vertAlign w:val="subscript"/>
              </w:rPr>
              <w:t>2</w:t>
            </w:r>
            <w:r>
              <w:rPr>
                <w:rFonts w:ascii="仿宋" w:eastAsia="仿宋" w:hAnsi="仿宋" w:cs="仿宋" w:hint="eastAsia"/>
                <w:sz w:val="24"/>
              </w:rPr>
              <w:t>、NO</w:t>
            </w:r>
            <w:r>
              <w:rPr>
                <w:rFonts w:ascii="仿宋" w:eastAsia="仿宋" w:hAnsi="仿宋" w:cs="仿宋" w:hint="eastAsia"/>
                <w:sz w:val="24"/>
                <w:vertAlign w:val="subscript"/>
              </w:rPr>
              <w:t>x</w:t>
            </w:r>
            <w:r>
              <w:rPr>
                <w:rFonts w:ascii="仿宋" w:eastAsia="仿宋" w:hAnsi="仿宋" w:cs="仿宋" w:hint="eastAsia"/>
                <w:sz w:val="24"/>
              </w:rPr>
              <w:t>、汞及其化合物</w:t>
            </w:r>
            <w:r>
              <w:rPr>
                <w:rFonts w:ascii="仿宋" w:eastAsia="仿宋" w:hAnsi="仿宋" w:cs="仿宋" w:hint="eastAsia"/>
                <w:color w:val="00B0F0"/>
                <w:sz w:val="24"/>
              </w:rPr>
              <w:t>、烟气黑度</w:t>
            </w:r>
            <w:r>
              <w:rPr>
                <w:rFonts w:ascii="仿宋" w:eastAsia="仿宋" w:hAnsi="仿宋" w:cs="仿宋" w:hint="eastAsia"/>
                <w:sz w:val="24"/>
              </w:rPr>
              <w:t>排放浓度均符合</w:t>
            </w:r>
            <w:r>
              <w:rPr>
                <w:rFonts w:ascii="仿宋" w:eastAsia="仿宋" w:hAnsi="仿宋" w:cs="仿宋" w:hint="eastAsia"/>
                <w:bCs/>
                <w:sz w:val="24"/>
              </w:rPr>
              <w:t>《锅炉大气污染物排放标准》（GB13271-2014）表2新建锅炉大气污染物排放浓度限值中燃煤锅炉的排放浓度限值</w:t>
            </w:r>
            <w:r>
              <w:rPr>
                <w:rFonts w:ascii="仿宋" w:eastAsia="仿宋" w:hAnsi="仿宋" w:cs="仿宋" w:hint="eastAsia"/>
                <w:sz w:val="24"/>
              </w:rPr>
              <w:t>。</w:t>
            </w:r>
          </w:p>
          <w:p w14:paraId="46993C00" w14:textId="77777777" w:rsidR="00742FC8" w:rsidRDefault="00000000">
            <w:pPr>
              <w:spacing w:line="360" w:lineRule="auto"/>
              <w:ind w:firstLineChars="200" w:firstLine="482"/>
              <w:rPr>
                <w:rFonts w:ascii="仿宋" w:eastAsia="仿宋" w:hAnsi="仿宋" w:cs="仿宋"/>
                <w:b/>
                <w:bCs/>
                <w:color w:val="FF0000"/>
                <w:sz w:val="24"/>
              </w:rPr>
            </w:pPr>
            <w:r>
              <w:rPr>
                <w:rFonts w:ascii="仿宋" w:eastAsia="仿宋" w:hAnsi="仿宋" w:cs="仿宋" w:hint="eastAsia"/>
                <w:b/>
                <w:bCs/>
                <w:color w:val="FF0000"/>
                <w:sz w:val="24"/>
              </w:rPr>
              <w:lastRenderedPageBreak/>
              <w:t>1.1.2</w:t>
            </w:r>
            <w:proofErr w:type="gramStart"/>
            <w:r>
              <w:rPr>
                <w:rFonts w:ascii="仿宋" w:eastAsia="仿宋" w:hAnsi="仿宋" w:cs="仿宋" w:hint="eastAsia"/>
                <w:b/>
                <w:bCs/>
                <w:color w:val="FF0000"/>
                <w:sz w:val="24"/>
              </w:rPr>
              <w:t>灰渣库粉尘</w:t>
            </w:r>
            <w:proofErr w:type="gramEnd"/>
          </w:p>
          <w:p w14:paraId="7F9FB858" w14:textId="77777777" w:rsidR="00742FC8" w:rsidRDefault="00000000">
            <w:pPr>
              <w:widowControl/>
              <w:snapToGrid w:val="0"/>
              <w:spacing w:line="360" w:lineRule="auto"/>
              <w:ind w:firstLineChars="200" w:firstLine="480"/>
              <w:rPr>
                <w:rFonts w:ascii="仿宋" w:eastAsia="仿宋" w:hAnsi="仿宋" w:cs="仿宋"/>
                <w:sz w:val="24"/>
              </w:rPr>
            </w:pPr>
            <w:r>
              <w:rPr>
                <w:rFonts w:ascii="仿宋" w:eastAsia="仿宋" w:hAnsi="仿宋" w:cs="仿宋" w:hint="eastAsia"/>
                <w:color w:val="FF0000"/>
                <w:sz w:val="24"/>
              </w:rPr>
              <w:t>本项目</w:t>
            </w:r>
            <w:r>
              <w:rPr>
                <w:rFonts w:ascii="仿宋" w:eastAsia="仿宋" w:hAnsi="仿宋" w:cs="仿宋" w:hint="eastAsia"/>
                <w:color w:val="FF0000"/>
                <w:sz w:val="24"/>
                <w:szCs w:val="32"/>
              </w:rPr>
              <w:t>锅炉</w:t>
            </w:r>
            <w:r>
              <w:rPr>
                <w:rFonts w:ascii="仿宋" w:eastAsia="仿宋" w:hAnsi="仿宋" w:cs="仿宋" w:hint="eastAsia"/>
                <w:bCs/>
                <w:color w:val="FF0000"/>
                <w:sz w:val="24"/>
              </w:rPr>
              <w:t>灰渣卸载量为65.928t/a，</w:t>
            </w:r>
            <w:r>
              <w:rPr>
                <w:rFonts w:ascii="仿宋" w:eastAsia="仿宋" w:hAnsi="仿宋" w:cs="仿宋" w:hint="eastAsia"/>
                <w:color w:val="FF0000"/>
                <w:sz w:val="24"/>
              </w:rPr>
              <w:t>堆存于灰渣库内；除尘</w:t>
            </w:r>
            <w:proofErr w:type="gramStart"/>
            <w:r>
              <w:rPr>
                <w:rFonts w:ascii="仿宋" w:eastAsia="仿宋" w:hAnsi="仿宋" w:cs="仿宋" w:hint="eastAsia"/>
                <w:color w:val="FF0000"/>
                <w:sz w:val="24"/>
              </w:rPr>
              <w:t>灰</w:t>
            </w:r>
            <w:r>
              <w:rPr>
                <w:rFonts w:ascii="仿宋" w:eastAsia="仿宋" w:hAnsi="仿宋" w:cs="仿宋" w:hint="eastAsia"/>
                <w:bCs/>
                <w:color w:val="FF0000"/>
                <w:sz w:val="24"/>
              </w:rPr>
              <w:t>产生</w:t>
            </w:r>
            <w:proofErr w:type="gramEnd"/>
            <w:r>
              <w:rPr>
                <w:rFonts w:ascii="仿宋" w:eastAsia="仿宋" w:hAnsi="仿宋" w:cs="仿宋" w:hint="eastAsia"/>
                <w:bCs/>
                <w:color w:val="FF0000"/>
                <w:sz w:val="24"/>
              </w:rPr>
              <w:t>量为7.163t/a，袋装后，</w:t>
            </w:r>
            <w:r>
              <w:rPr>
                <w:rFonts w:ascii="仿宋" w:eastAsia="仿宋" w:hAnsi="仿宋" w:cs="仿宋" w:hint="eastAsia"/>
                <w:color w:val="FF0000"/>
                <w:sz w:val="24"/>
              </w:rPr>
              <w:t>堆存于灰渣库内，</w:t>
            </w:r>
            <w:r>
              <w:rPr>
                <w:rFonts w:ascii="仿宋" w:eastAsia="仿宋" w:hAnsi="仿宋" w:cs="仿宋" w:hint="eastAsia"/>
                <w:bCs/>
                <w:color w:val="FF0000"/>
                <w:sz w:val="24"/>
              </w:rPr>
              <w:t>在</w:t>
            </w:r>
            <w:r>
              <w:rPr>
                <w:rFonts w:ascii="仿宋" w:eastAsia="仿宋" w:hAnsi="仿宋" w:cs="仿宋" w:hint="eastAsia"/>
                <w:color w:val="FF0000"/>
                <w:sz w:val="24"/>
              </w:rPr>
              <w:t>装卸过程中会产生粉尘，参照《逸散性工业粉尘控制技术》“卸料”按0.1kg/t（卸料）计算，则</w:t>
            </w:r>
            <w:proofErr w:type="gramStart"/>
            <w:r>
              <w:rPr>
                <w:rFonts w:ascii="仿宋" w:eastAsia="仿宋" w:hAnsi="仿宋" w:cs="仿宋" w:hint="eastAsia"/>
                <w:color w:val="FF0000"/>
                <w:sz w:val="24"/>
              </w:rPr>
              <w:t>灰渣库粉尘</w:t>
            </w:r>
            <w:proofErr w:type="gramEnd"/>
            <w:r>
              <w:rPr>
                <w:rFonts w:ascii="仿宋" w:eastAsia="仿宋" w:hAnsi="仿宋" w:cs="仿宋" w:hint="eastAsia"/>
                <w:color w:val="FF0000"/>
                <w:sz w:val="24"/>
              </w:rPr>
              <w:t>产生量为0.007t/a，</w:t>
            </w:r>
            <w:r>
              <w:rPr>
                <w:rFonts w:ascii="仿宋" w:eastAsia="仿宋" w:hAnsi="仿宋" w:cs="仿宋" w:hint="eastAsia"/>
                <w:bCs/>
                <w:color w:val="FF0000"/>
                <w:sz w:val="24"/>
              </w:rPr>
              <w:t>本项目</w:t>
            </w:r>
            <w:r>
              <w:rPr>
                <w:rFonts w:ascii="仿宋" w:eastAsia="仿宋" w:hAnsi="仿宋" w:cs="仿宋" w:hint="eastAsia"/>
                <w:color w:val="FF0000"/>
                <w:sz w:val="24"/>
                <w:szCs w:val="32"/>
              </w:rPr>
              <w:t>锅炉</w:t>
            </w:r>
            <w:r>
              <w:rPr>
                <w:rFonts w:ascii="仿宋" w:eastAsia="仿宋" w:hAnsi="仿宋" w:cs="仿宋" w:hint="eastAsia"/>
                <w:bCs/>
                <w:color w:val="FF0000"/>
                <w:sz w:val="24"/>
              </w:rPr>
              <w:t>灰渣和</w:t>
            </w:r>
            <w:r>
              <w:rPr>
                <w:rFonts w:ascii="仿宋" w:eastAsia="仿宋" w:hAnsi="仿宋" w:cs="仿宋" w:hint="eastAsia"/>
                <w:color w:val="FF0000"/>
                <w:sz w:val="24"/>
              </w:rPr>
              <w:t>除尘灰卸载</w:t>
            </w:r>
            <w:r>
              <w:rPr>
                <w:rFonts w:ascii="仿宋" w:eastAsia="仿宋" w:hAnsi="仿宋" w:cs="仿宋" w:hint="eastAsia"/>
                <w:bCs/>
                <w:color w:val="FF0000"/>
                <w:sz w:val="24"/>
              </w:rPr>
              <w:t>过程中均在灰渣库内进行，</w:t>
            </w:r>
            <w:proofErr w:type="gramStart"/>
            <w:r>
              <w:rPr>
                <w:rFonts w:ascii="仿宋" w:eastAsia="仿宋" w:hAnsi="仿宋" w:cs="仿宋" w:hint="eastAsia"/>
                <w:color w:val="FF0000"/>
                <w:sz w:val="24"/>
              </w:rPr>
              <w:t>抑尘率</w:t>
            </w:r>
            <w:proofErr w:type="gramEnd"/>
            <w:r>
              <w:rPr>
                <w:rFonts w:ascii="仿宋" w:eastAsia="仿宋" w:hAnsi="仿宋" w:cs="仿宋" w:hint="eastAsia"/>
                <w:color w:val="FF0000"/>
                <w:sz w:val="24"/>
              </w:rPr>
              <w:t>按60%计，则</w:t>
            </w:r>
            <w:proofErr w:type="gramStart"/>
            <w:r>
              <w:rPr>
                <w:rFonts w:ascii="仿宋" w:eastAsia="仿宋" w:hAnsi="仿宋" w:cs="仿宋" w:hint="eastAsia"/>
                <w:color w:val="FF0000"/>
                <w:sz w:val="24"/>
              </w:rPr>
              <w:t>灰渣库粉尘</w:t>
            </w:r>
            <w:proofErr w:type="gramEnd"/>
            <w:r>
              <w:rPr>
                <w:rFonts w:ascii="仿宋" w:eastAsia="仿宋" w:hAnsi="仿宋" w:cs="仿宋" w:hint="eastAsia"/>
                <w:color w:val="FF0000"/>
                <w:sz w:val="24"/>
              </w:rPr>
              <w:t>排放量为0.003t/a；同时企业加强卸料环节作业管理，及时清理散落的粉尘，防止造成二次污染。</w:t>
            </w:r>
          </w:p>
          <w:p w14:paraId="2D6FFAD6"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1.1.3大气污染物产生和排放情况</w:t>
            </w:r>
          </w:p>
          <w:p w14:paraId="3BF6A8C0" w14:textId="77777777" w:rsidR="00742FC8" w:rsidRDefault="00000000">
            <w:pPr>
              <w:spacing w:line="360" w:lineRule="auto"/>
              <w:ind w:firstLineChars="200" w:firstLine="480"/>
              <w:rPr>
                <w:rFonts w:ascii="仿宋" w:eastAsia="仿宋" w:hAnsi="仿宋" w:cs="仿宋"/>
                <w:b/>
                <w:bCs/>
                <w:sz w:val="24"/>
              </w:rPr>
            </w:pPr>
            <w:r>
              <w:rPr>
                <w:rFonts w:ascii="仿宋" w:eastAsia="仿宋" w:hAnsi="仿宋" w:cs="仿宋" w:hint="eastAsia"/>
                <w:sz w:val="24"/>
              </w:rPr>
              <w:t>本项目大气污染源治理情况汇总表见表4-2。</w:t>
            </w:r>
          </w:p>
          <w:p w14:paraId="00B4B2C2" w14:textId="77777777" w:rsidR="00742FC8" w:rsidRDefault="00000000">
            <w:pPr>
              <w:spacing w:line="360" w:lineRule="auto"/>
              <w:jc w:val="center"/>
              <w:rPr>
                <w:rFonts w:ascii="仿宋" w:eastAsia="仿宋" w:hAnsi="仿宋" w:cs="仿宋"/>
                <w:b/>
                <w:bCs/>
                <w:sz w:val="24"/>
              </w:rPr>
            </w:pPr>
            <w:r>
              <w:rPr>
                <w:rFonts w:ascii="仿宋" w:eastAsia="仿宋" w:hAnsi="仿宋" w:cs="仿宋" w:hint="eastAsia"/>
                <w:b/>
                <w:bCs/>
                <w:sz w:val="24"/>
              </w:rPr>
              <w:t>表4-2大气污染物产生、排放、治理情况汇总表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
              <w:gridCol w:w="781"/>
              <w:gridCol w:w="781"/>
              <w:gridCol w:w="781"/>
              <w:gridCol w:w="781"/>
              <w:gridCol w:w="781"/>
              <w:gridCol w:w="781"/>
              <w:gridCol w:w="781"/>
              <w:gridCol w:w="2030"/>
            </w:tblGrid>
            <w:tr w:rsidR="00742FC8" w14:paraId="7AE2B39B" w14:textId="77777777">
              <w:trPr>
                <w:trHeight w:val="340"/>
                <w:jc w:val="center"/>
              </w:trPr>
              <w:tc>
                <w:tcPr>
                  <w:tcW w:w="780" w:type="dxa"/>
                  <w:vMerge w:val="restart"/>
                  <w:tcMar>
                    <w:left w:w="28" w:type="dxa"/>
                    <w:right w:w="28" w:type="dxa"/>
                  </w:tcMar>
                  <w:vAlign w:val="center"/>
                </w:tcPr>
                <w:p w14:paraId="2F3A6A42"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污染源</w:t>
                  </w:r>
                </w:p>
              </w:tc>
              <w:tc>
                <w:tcPr>
                  <w:tcW w:w="781" w:type="dxa"/>
                  <w:vMerge w:val="restart"/>
                  <w:tcMar>
                    <w:left w:w="28" w:type="dxa"/>
                    <w:right w:w="28" w:type="dxa"/>
                  </w:tcMar>
                  <w:vAlign w:val="center"/>
                </w:tcPr>
                <w:p w14:paraId="6F0B3F24" w14:textId="77777777" w:rsidR="00742FC8" w:rsidRDefault="00000000">
                  <w:pPr>
                    <w:snapToGrid w:val="0"/>
                    <w:rPr>
                      <w:rFonts w:ascii="仿宋" w:eastAsia="仿宋" w:hAnsi="仿宋" w:cs="仿宋"/>
                      <w:color w:val="FF0000"/>
                      <w:szCs w:val="21"/>
                    </w:rPr>
                  </w:pPr>
                  <w:r>
                    <w:rPr>
                      <w:rFonts w:ascii="仿宋" w:eastAsia="仿宋" w:hAnsi="仿宋" w:cs="仿宋" w:hint="eastAsia"/>
                      <w:color w:val="FF0000"/>
                      <w:szCs w:val="21"/>
                    </w:rPr>
                    <w:t>排放方式</w:t>
                  </w:r>
                </w:p>
              </w:tc>
              <w:tc>
                <w:tcPr>
                  <w:tcW w:w="781" w:type="dxa"/>
                  <w:vMerge w:val="restart"/>
                  <w:tcMar>
                    <w:left w:w="28" w:type="dxa"/>
                    <w:right w:w="28" w:type="dxa"/>
                  </w:tcMar>
                  <w:vAlign w:val="center"/>
                </w:tcPr>
                <w:p w14:paraId="1D823344"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污染因子</w:t>
                  </w:r>
                </w:p>
              </w:tc>
              <w:tc>
                <w:tcPr>
                  <w:tcW w:w="1562" w:type="dxa"/>
                  <w:gridSpan w:val="2"/>
                  <w:tcMar>
                    <w:left w:w="28" w:type="dxa"/>
                    <w:right w:w="28" w:type="dxa"/>
                  </w:tcMar>
                  <w:vAlign w:val="center"/>
                </w:tcPr>
                <w:p w14:paraId="26F57838"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污染物产生情况</w:t>
                  </w:r>
                </w:p>
              </w:tc>
              <w:tc>
                <w:tcPr>
                  <w:tcW w:w="781" w:type="dxa"/>
                  <w:vMerge w:val="restart"/>
                  <w:tcMar>
                    <w:left w:w="28" w:type="dxa"/>
                    <w:right w:w="28" w:type="dxa"/>
                  </w:tcMar>
                  <w:vAlign w:val="center"/>
                </w:tcPr>
                <w:p w14:paraId="3211BEE2"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治理措施</w:t>
                  </w:r>
                </w:p>
              </w:tc>
              <w:tc>
                <w:tcPr>
                  <w:tcW w:w="1562" w:type="dxa"/>
                  <w:gridSpan w:val="2"/>
                  <w:tcMar>
                    <w:left w:w="28" w:type="dxa"/>
                    <w:right w:w="28" w:type="dxa"/>
                  </w:tcMar>
                  <w:vAlign w:val="center"/>
                </w:tcPr>
                <w:p w14:paraId="6DD4A2F7"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污染物排放情况</w:t>
                  </w:r>
                </w:p>
              </w:tc>
              <w:tc>
                <w:tcPr>
                  <w:tcW w:w="2030" w:type="dxa"/>
                  <w:vMerge w:val="restart"/>
                  <w:tcMar>
                    <w:left w:w="28" w:type="dxa"/>
                    <w:right w:w="28" w:type="dxa"/>
                  </w:tcMar>
                  <w:vAlign w:val="center"/>
                </w:tcPr>
                <w:p w14:paraId="117CC6C8"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达标情况</w:t>
                  </w:r>
                </w:p>
              </w:tc>
            </w:tr>
            <w:tr w:rsidR="00742FC8" w14:paraId="4B8B9E65" w14:textId="77777777">
              <w:trPr>
                <w:trHeight w:val="340"/>
                <w:jc w:val="center"/>
              </w:trPr>
              <w:tc>
                <w:tcPr>
                  <w:tcW w:w="780" w:type="dxa"/>
                  <w:vMerge/>
                  <w:tcMar>
                    <w:left w:w="28" w:type="dxa"/>
                    <w:right w:w="28" w:type="dxa"/>
                  </w:tcMar>
                  <w:vAlign w:val="center"/>
                </w:tcPr>
                <w:p w14:paraId="6611300D" w14:textId="77777777" w:rsidR="00742FC8" w:rsidRDefault="00742FC8">
                  <w:pPr>
                    <w:snapToGrid w:val="0"/>
                    <w:jc w:val="center"/>
                    <w:rPr>
                      <w:rFonts w:ascii="仿宋" w:eastAsia="仿宋" w:hAnsi="仿宋" w:cs="仿宋"/>
                      <w:color w:val="FF0000"/>
                      <w:szCs w:val="21"/>
                    </w:rPr>
                  </w:pPr>
                </w:p>
              </w:tc>
              <w:tc>
                <w:tcPr>
                  <w:tcW w:w="781" w:type="dxa"/>
                  <w:vMerge/>
                  <w:tcMar>
                    <w:left w:w="28" w:type="dxa"/>
                    <w:right w:w="28" w:type="dxa"/>
                  </w:tcMar>
                  <w:vAlign w:val="center"/>
                </w:tcPr>
                <w:p w14:paraId="3C6D4E8C" w14:textId="77777777" w:rsidR="00742FC8" w:rsidRDefault="00742FC8">
                  <w:pPr>
                    <w:snapToGrid w:val="0"/>
                    <w:jc w:val="center"/>
                    <w:rPr>
                      <w:rFonts w:ascii="仿宋" w:eastAsia="仿宋" w:hAnsi="仿宋" w:cs="仿宋"/>
                      <w:color w:val="FF0000"/>
                      <w:szCs w:val="21"/>
                    </w:rPr>
                  </w:pPr>
                </w:p>
              </w:tc>
              <w:tc>
                <w:tcPr>
                  <w:tcW w:w="781" w:type="dxa"/>
                  <w:vMerge/>
                  <w:tcMar>
                    <w:left w:w="28" w:type="dxa"/>
                    <w:right w:w="28" w:type="dxa"/>
                  </w:tcMar>
                  <w:vAlign w:val="center"/>
                </w:tcPr>
                <w:p w14:paraId="486B12F2"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4EC2AFB2"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mg/m</w:t>
                  </w:r>
                  <w:r>
                    <w:rPr>
                      <w:rFonts w:ascii="仿宋" w:eastAsia="仿宋" w:hAnsi="仿宋" w:cs="仿宋" w:hint="eastAsia"/>
                      <w:color w:val="FF0000"/>
                      <w:szCs w:val="21"/>
                      <w:vertAlign w:val="superscript"/>
                    </w:rPr>
                    <w:t>3</w:t>
                  </w:r>
                </w:p>
              </w:tc>
              <w:tc>
                <w:tcPr>
                  <w:tcW w:w="781" w:type="dxa"/>
                  <w:tcMar>
                    <w:left w:w="28" w:type="dxa"/>
                    <w:right w:w="28" w:type="dxa"/>
                  </w:tcMar>
                  <w:vAlign w:val="center"/>
                </w:tcPr>
                <w:p w14:paraId="1DDB1B14"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t/a</w:t>
                  </w:r>
                </w:p>
              </w:tc>
              <w:tc>
                <w:tcPr>
                  <w:tcW w:w="781" w:type="dxa"/>
                  <w:vMerge/>
                  <w:tcMar>
                    <w:left w:w="28" w:type="dxa"/>
                    <w:right w:w="28" w:type="dxa"/>
                  </w:tcMar>
                  <w:vAlign w:val="center"/>
                </w:tcPr>
                <w:p w14:paraId="79AA98D1"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20B57FDD"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mg/m</w:t>
                  </w:r>
                  <w:r>
                    <w:rPr>
                      <w:rFonts w:ascii="仿宋" w:eastAsia="仿宋" w:hAnsi="仿宋" w:cs="仿宋" w:hint="eastAsia"/>
                      <w:color w:val="FF0000"/>
                      <w:szCs w:val="21"/>
                      <w:vertAlign w:val="superscript"/>
                    </w:rPr>
                    <w:t>3</w:t>
                  </w:r>
                </w:p>
              </w:tc>
              <w:tc>
                <w:tcPr>
                  <w:tcW w:w="781" w:type="dxa"/>
                  <w:tcMar>
                    <w:left w:w="28" w:type="dxa"/>
                    <w:right w:w="28" w:type="dxa"/>
                  </w:tcMar>
                  <w:vAlign w:val="center"/>
                </w:tcPr>
                <w:p w14:paraId="6DF71786"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t/a</w:t>
                  </w:r>
                </w:p>
              </w:tc>
              <w:tc>
                <w:tcPr>
                  <w:tcW w:w="2030" w:type="dxa"/>
                  <w:vMerge/>
                  <w:tcMar>
                    <w:left w:w="28" w:type="dxa"/>
                    <w:right w:w="28" w:type="dxa"/>
                  </w:tcMar>
                  <w:vAlign w:val="center"/>
                </w:tcPr>
                <w:p w14:paraId="3B4E7281" w14:textId="77777777" w:rsidR="00742FC8" w:rsidRDefault="00742FC8">
                  <w:pPr>
                    <w:snapToGrid w:val="0"/>
                    <w:jc w:val="center"/>
                    <w:rPr>
                      <w:rFonts w:ascii="仿宋" w:eastAsia="仿宋" w:hAnsi="仿宋" w:cs="仿宋"/>
                      <w:color w:val="FF0000"/>
                      <w:szCs w:val="21"/>
                    </w:rPr>
                  </w:pPr>
                </w:p>
              </w:tc>
            </w:tr>
            <w:tr w:rsidR="00742FC8" w14:paraId="54F63521" w14:textId="77777777">
              <w:trPr>
                <w:trHeight w:val="340"/>
                <w:jc w:val="center"/>
              </w:trPr>
              <w:tc>
                <w:tcPr>
                  <w:tcW w:w="780" w:type="dxa"/>
                  <w:vMerge w:val="restart"/>
                  <w:tcMar>
                    <w:left w:w="28" w:type="dxa"/>
                    <w:right w:w="28" w:type="dxa"/>
                  </w:tcMar>
                  <w:vAlign w:val="center"/>
                </w:tcPr>
                <w:p w14:paraId="4648793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6t/h生物质蒸汽锅炉</w:t>
                  </w:r>
                </w:p>
              </w:tc>
              <w:tc>
                <w:tcPr>
                  <w:tcW w:w="781" w:type="dxa"/>
                  <w:vMerge w:val="restart"/>
                  <w:tcMar>
                    <w:left w:w="28" w:type="dxa"/>
                    <w:right w:w="28" w:type="dxa"/>
                  </w:tcMar>
                  <w:vAlign w:val="center"/>
                </w:tcPr>
                <w:p w14:paraId="655FC5E4"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有组织排放</w:t>
                  </w:r>
                </w:p>
              </w:tc>
              <w:tc>
                <w:tcPr>
                  <w:tcW w:w="781" w:type="dxa"/>
                  <w:tcMar>
                    <w:left w:w="28" w:type="dxa"/>
                    <w:right w:w="28" w:type="dxa"/>
                  </w:tcMar>
                  <w:vAlign w:val="center"/>
                </w:tcPr>
                <w:p w14:paraId="2637A68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颗粒物</w:t>
                  </w:r>
                </w:p>
              </w:tc>
              <w:tc>
                <w:tcPr>
                  <w:tcW w:w="781" w:type="dxa"/>
                  <w:tcMar>
                    <w:left w:w="28" w:type="dxa"/>
                    <w:right w:w="28" w:type="dxa"/>
                  </w:tcMar>
                  <w:vAlign w:val="center"/>
                </w:tcPr>
                <w:p w14:paraId="3FFC55B2"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1152.3</w:t>
                  </w:r>
                </w:p>
              </w:tc>
              <w:tc>
                <w:tcPr>
                  <w:tcW w:w="781" w:type="dxa"/>
                  <w:tcMar>
                    <w:left w:w="28" w:type="dxa"/>
                    <w:right w:w="28" w:type="dxa"/>
                  </w:tcMar>
                  <w:vAlign w:val="center"/>
                </w:tcPr>
                <w:p w14:paraId="4E706089"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7.347</w:t>
                  </w:r>
                </w:p>
              </w:tc>
              <w:tc>
                <w:tcPr>
                  <w:tcW w:w="781" w:type="dxa"/>
                  <w:vMerge w:val="restart"/>
                  <w:tcMar>
                    <w:left w:w="28" w:type="dxa"/>
                    <w:right w:w="28" w:type="dxa"/>
                  </w:tcMar>
                  <w:vAlign w:val="center"/>
                </w:tcPr>
                <w:p w14:paraId="48343D90"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00B0F0"/>
                      <w:szCs w:val="21"/>
                    </w:rPr>
                    <w:t>旋风除尘器</w:t>
                  </w:r>
                  <w:r>
                    <w:rPr>
                      <w:rFonts w:ascii="仿宋" w:eastAsia="仿宋" w:hAnsi="仿宋" w:cs="仿宋" w:hint="eastAsia"/>
                      <w:color w:val="FF0000"/>
                      <w:szCs w:val="21"/>
                    </w:rPr>
                    <w:t>+布袋除尘器+碱液喷淋塔</w:t>
                  </w:r>
                </w:p>
              </w:tc>
              <w:tc>
                <w:tcPr>
                  <w:tcW w:w="781" w:type="dxa"/>
                  <w:tcMar>
                    <w:left w:w="28" w:type="dxa"/>
                    <w:right w:w="28" w:type="dxa"/>
                  </w:tcMar>
                  <w:vAlign w:val="center"/>
                </w:tcPr>
                <w:p w14:paraId="172A9655"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28.9</w:t>
                  </w:r>
                </w:p>
              </w:tc>
              <w:tc>
                <w:tcPr>
                  <w:tcW w:w="781" w:type="dxa"/>
                  <w:tcMar>
                    <w:left w:w="28" w:type="dxa"/>
                    <w:right w:w="28" w:type="dxa"/>
                  </w:tcMar>
                  <w:vAlign w:val="center"/>
                </w:tcPr>
                <w:p w14:paraId="57D5E643"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0.184</w:t>
                  </w:r>
                </w:p>
              </w:tc>
              <w:tc>
                <w:tcPr>
                  <w:tcW w:w="2030" w:type="dxa"/>
                  <w:vMerge w:val="restart"/>
                  <w:tcMar>
                    <w:left w:w="28" w:type="dxa"/>
                    <w:right w:w="28" w:type="dxa"/>
                  </w:tcMar>
                  <w:vAlign w:val="center"/>
                </w:tcPr>
                <w:p w14:paraId="43EF78B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《锅炉大气污染物排放标准》（GB13271-2014）表2新建锅炉大气污染物排放浓度限值中燃煤锅炉的排放浓度限值</w:t>
                  </w:r>
                </w:p>
              </w:tc>
            </w:tr>
            <w:tr w:rsidR="00742FC8" w14:paraId="66B54099" w14:textId="77777777">
              <w:trPr>
                <w:trHeight w:val="340"/>
                <w:jc w:val="center"/>
              </w:trPr>
              <w:tc>
                <w:tcPr>
                  <w:tcW w:w="780" w:type="dxa"/>
                  <w:vMerge/>
                  <w:tcMar>
                    <w:left w:w="28" w:type="dxa"/>
                    <w:right w:w="28" w:type="dxa"/>
                  </w:tcMar>
                  <w:vAlign w:val="center"/>
                </w:tcPr>
                <w:p w14:paraId="0461257C" w14:textId="77777777" w:rsidR="00742FC8" w:rsidRDefault="00742FC8">
                  <w:pPr>
                    <w:jc w:val="center"/>
                    <w:rPr>
                      <w:rFonts w:ascii="仿宋" w:eastAsia="仿宋" w:hAnsi="仿宋" w:cs="仿宋"/>
                      <w:color w:val="FF0000"/>
                      <w:szCs w:val="21"/>
                    </w:rPr>
                  </w:pPr>
                </w:p>
              </w:tc>
              <w:tc>
                <w:tcPr>
                  <w:tcW w:w="781" w:type="dxa"/>
                  <w:vMerge/>
                  <w:tcMar>
                    <w:left w:w="28" w:type="dxa"/>
                    <w:right w:w="28" w:type="dxa"/>
                  </w:tcMar>
                  <w:vAlign w:val="center"/>
                </w:tcPr>
                <w:p w14:paraId="1DE7A824"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5B2A395B"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二氧化硫</w:t>
                  </w:r>
                </w:p>
              </w:tc>
              <w:tc>
                <w:tcPr>
                  <w:tcW w:w="781" w:type="dxa"/>
                  <w:tcMar>
                    <w:left w:w="28" w:type="dxa"/>
                    <w:right w:w="28" w:type="dxa"/>
                  </w:tcMar>
                  <w:vAlign w:val="center"/>
                </w:tcPr>
                <w:p w14:paraId="7DE72E73"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338.0</w:t>
                  </w:r>
                </w:p>
              </w:tc>
              <w:tc>
                <w:tcPr>
                  <w:tcW w:w="781" w:type="dxa"/>
                  <w:tcMar>
                    <w:left w:w="28" w:type="dxa"/>
                    <w:right w:w="28" w:type="dxa"/>
                  </w:tcMar>
                  <w:vAlign w:val="center"/>
                </w:tcPr>
                <w:p w14:paraId="28EDDC2D"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2.155</w:t>
                  </w:r>
                </w:p>
              </w:tc>
              <w:tc>
                <w:tcPr>
                  <w:tcW w:w="781" w:type="dxa"/>
                  <w:vMerge/>
                  <w:tcMar>
                    <w:left w:w="28" w:type="dxa"/>
                    <w:right w:w="28" w:type="dxa"/>
                  </w:tcMar>
                  <w:vAlign w:val="center"/>
                </w:tcPr>
                <w:p w14:paraId="4824817D" w14:textId="77777777" w:rsidR="00742FC8" w:rsidRDefault="00742FC8">
                  <w:pPr>
                    <w:pStyle w:val="a4"/>
                    <w:ind w:firstLineChars="0" w:firstLine="0"/>
                    <w:jc w:val="center"/>
                    <w:rPr>
                      <w:rFonts w:ascii="仿宋" w:eastAsia="仿宋" w:hAnsi="仿宋" w:cs="仿宋"/>
                      <w:color w:val="FF0000"/>
                      <w:szCs w:val="21"/>
                    </w:rPr>
                  </w:pPr>
                </w:p>
              </w:tc>
              <w:tc>
                <w:tcPr>
                  <w:tcW w:w="781" w:type="dxa"/>
                  <w:tcMar>
                    <w:left w:w="28" w:type="dxa"/>
                    <w:right w:w="28" w:type="dxa"/>
                  </w:tcMar>
                  <w:vAlign w:val="center"/>
                </w:tcPr>
                <w:p w14:paraId="3B887BC4"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201.7</w:t>
                  </w:r>
                </w:p>
              </w:tc>
              <w:tc>
                <w:tcPr>
                  <w:tcW w:w="781" w:type="dxa"/>
                  <w:tcMar>
                    <w:left w:w="28" w:type="dxa"/>
                    <w:right w:w="28" w:type="dxa"/>
                  </w:tcMar>
                  <w:vAlign w:val="center"/>
                </w:tcPr>
                <w:p w14:paraId="7E00E27E"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1.293</w:t>
                  </w:r>
                </w:p>
              </w:tc>
              <w:tc>
                <w:tcPr>
                  <w:tcW w:w="2030" w:type="dxa"/>
                  <w:vMerge/>
                  <w:tcMar>
                    <w:left w:w="28" w:type="dxa"/>
                    <w:right w:w="28" w:type="dxa"/>
                  </w:tcMar>
                  <w:vAlign w:val="center"/>
                </w:tcPr>
                <w:p w14:paraId="02FE093E" w14:textId="77777777" w:rsidR="00742FC8" w:rsidRDefault="00742FC8">
                  <w:pPr>
                    <w:jc w:val="center"/>
                    <w:rPr>
                      <w:rFonts w:ascii="仿宋" w:eastAsia="仿宋" w:hAnsi="仿宋" w:cs="仿宋"/>
                      <w:color w:val="FF0000"/>
                      <w:szCs w:val="21"/>
                    </w:rPr>
                  </w:pPr>
                </w:p>
              </w:tc>
            </w:tr>
            <w:tr w:rsidR="00742FC8" w14:paraId="282032B2" w14:textId="77777777">
              <w:trPr>
                <w:trHeight w:val="340"/>
                <w:jc w:val="center"/>
              </w:trPr>
              <w:tc>
                <w:tcPr>
                  <w:tcW w:w="780" w:type="dxa"/>
                  <w:vMerge/>
                  <w:tcMar>
                    <w:left w:w="28" w:type="dxa"/>
                    <w:right w:w="28" w:type="dxa"/>
                  </w:tcMar>
                  <w:vAlign w:val="center"/>
                </w:tcPr>
                <w:p w14:paraId="527C2CD0" w14:textId="77777777" w:rsidR="00742FC8" w:rsidRDefault="00742FC8">
                  <w:pPr>
                    <w:jc w:val="center"/>
                    <w:rPr>
                      <w:rFonts w:ascii="仿宋" w:eastAsia="仿宋" w:hAnsi="仿宋" w:cs="仿宋"/>
                      <w:color w:val="FF0000"/>
                      <w:szCs w:val="21"/>
                    </w:rPr>
                  </w:pPr>
                </w:p>
              </w:tc>
              <w:tc>
                <w:tcPr>
                  <w:tcW w:w="781" w:type="dxa"/>
                  <w:vMerge/>
                  <w:tcMar>
                    <w:left w:w="28" w:type="dxa"/>
                    <w:right w:w="28" w:type="dxa"/>
                  </w:tcMar>
                  <w:vAlign w:val="center"/>
                </w:tcPr>
                <w:p w14:paraId="00D00261"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46F7FC69"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氮氧化物</w:t>
                  </w:r>
                </w:p>
              </w:tc>
              <w:tc>
                <w:tcPr>
                  <w:tcW w:w="781" w:type="dxa"/>
                  <w:tcMar>
                    <w:left w:w="28" w:type="dxa"/>
                    <w:right w:w="28" w:type="dxa"/>
                  </w:tcMar>
                  <w:vAlign w:val="center"/>
                </w:tcPr>
                <w:p w14:paraId="329B1253"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200.0</w:t>
                  </w:r>
                </w:p>
              </w:tc>
              <w:tc>
                <w:tcPr>
                  <w:tcW w:w="781" w:type="dxa"/>
                  <w:tcMar>
                    <w:left w:w="28" w:type="dxa"/>
                    <w:right w:w="28" w:type="dxa"/>
                  </w:tcMar>
                  <w:vAlign w:val="center"/>
                </w:tcPr>
                <w:p w14:paraId="021AD8B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1.275</w:t>
                  </w:r>
                </w:p>
              </w:tc>
              <w:tc>
                <w:tcPr>
                  <w:tcW w:w="781" w:type="dxa"/>
                  <w:vMerge/>
                  <w:tcMar>
                    <w:left w:w="28" w:type="dxa"/>
                    <w:right w:w="28" w:type="dxa"/>
                  </w:tcMar>
                  <w:vAlign w:val="center"/>
                </w:tcPr>
                <w:p w14:paraId="5AF8A0CC" w14:textId="77777777" w:rsidR="00742FC8" w:rsidRDefault="00742FC8">
                  <w:pPr>
                    <w:pStyle w:val="a4"/>
                    <w:ind w:firstLineChars="0" w:firstLine="0"/>
                    <w:jc w:val="center"/>
                    <w:rPr>
                      <w:rFonts w:ascii="仿宋" w:eastAsia="仿宋" w:hAnsi="仿宋" w:cs="仿宋"/>
                      <w:color w:val="FF0000"/>
                      <w:szCs w:val="21"/>
                    </w:rPr>
                  </w:pPr>
                </w:p>
              </w:tc>
              <w:tc>
                <w:tcPr>
                  <w:tcW w:w="781" w:type="dxa"/>
                  <w:tcMar>
                    <w:left w:w="28" w:type="dxa"/>
                    <w:right w:w="28" w:type="dxa"/>
                  </w:tcMar>
                  <w:vAlign w:val="center"/>
                </w:tcPr>
                <w:p w14:paraId="0F3D946C"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200.0</w:t>
                  </w:r>
                </w:p>
              </w:tc>
              <w:tc>
                <w:tcPr>
                  <w:tcW w:w="781" w:type="dxa"/>
                  <w:tcMar>
                    <w:left w:w="28" w:type="dxa"/>
                    <w:right w:w="28" w:type="dxa"/>
                  </w:tcMar>
                  <w:vAlign w:val="center"/>
                </w:tcPr>
                <w:p w14:paraId="4873A35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1.275</w:t>
                  </w:r>
                </w:p>
              </w:tc>
              <w:tc>
                <w:tcPr>
                  <w:tcW w:w="2030" w:type="dxa"/>
                  <w:vMerge/>
                  <w:tcMar>
                    <w:left w:w="28" w:type="dxa"/>
                    <w:right w:w="28" w:type="dxa"/>
                  </w:tcMar>
                  <w:vAlign w:val="center"/>
                </w:tcPr>
                <w:p w14:paraId="174E0B9D" w14:textId="77777777" w:rsidR="00742FC8" w:rsidRDefault="00742FC8">
                  <w:pPr>
                    <w:jc w:val="center"/>
                    <w:rPr>
                      <w:rFonts w:ascii="仿宋" w:eastAsia="仿宋" w:hAnsi="仿宋" w:cs="仿宋"/>
                      <w:color w:val="FF0000"/>
                      <w:szCs w:val="21"/>
                    </w:rPr>
                  </w:pPr>
                </w:p>
              </w:tc>
            </w:tr>
            <w:tr w:rsidR="00742FC8" w14:paraId="5A18F0DA" w14:textId="77777777">
              <w:trPr>
                <w:trHeight w:val="340"/>
                <w:jc w:val="center"/>
              </w:trPr>
              <w:tc>
                <w:tcPr>
                  <w:tcW w:w="780" w:type="dxa"/>
                  <w:vMerge/>
                  <w:tcMar>
                    <w:left w:w="28" w:type="dxa"/>
                    <w:right w:w="28" w:type="dxa"/>
                  </w:tcMar>
                  <w:vAlign w:val="center"/>
                </w:tcPr>
                <w:p w14:paraId="76459407" w14:textId="77777777" w:rsidR="00742FC8" w:rsidRDefault="00742FC8">
                  <w:pPr>
                    <w:jc w:val="center"/>
                    <w:rPr>
                      <w:rFonts w:ascii="仿宋" w:eastAsia="仿宋" w:hAnsi="仿宋" w:cs="仿宋"/>
                      <w:color w:val="FF0000"/>
                      <w:szCs w:val="21"/>
                    </w:rPr>
                  </w:pPr>
                </w:p>
              </w:tc>
              <w:tc>
                <w:tcPr>
                  <w:tcW w:w="781" w:type="dxa"/>
                  <w:vMerge/>
                  <w:tcMar>
                    <w:left w:w="28" w:type="dxa"/>
                    <w:right w:w="28" w:type="dxa"/>
                  </w:tcMar>
                  <w:vAlign w:val="center"/>
                </w:tcPr>
                <w:p w14:paraId="664CC7AD"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2A9530DC"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汞及其化合物</w:t>
                  </w:r>
                </w:p>
              </w:tc>
              <w:tc>
                <w:tcPr>
                  <w:tcW w:w="781" w:type="dxa"/>
                  <w:tcMar>
                    <w:left w:w="28" w:type="dxa"/>
                    <w:right w:w="28" w:type="dxa"/>
                  </w:tcMar>
                  <w:vAlign w:val="center"/>
                </w:tcPr>
                <w:p w14:paraId="388028D0"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0.0016</w:t>
                  </w:r>
                </w:p>
              </w:tc>
              <w:tc>
                <w:tcPr>
                  <w:tcW w:w="781" w:type="dxa"/>
                  <w:tcMar>
                    <w:left w:w="28" w:type="dxa"/>
                    <w:right w:w="28" w:type="dxa"/>
                  </w:tcMar>
                  <w:vAlign w:val="center"/>
                </w:tcPr>
                <w:p w14:paraId="27AA7294"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0.0000104</w:t>
                  </w:r>
                </w:p>
              </w:tc>
              <w:tc>
                <w:tcPr>
                  <w:tcW w:w="781" w:type="dxa"/>
                  <w:vMerge/>
                  <w:tcMar>
                    <w:left w:w="28" w:type="dxa"/>
                    <w:right w:w="28" w:type="dxa"/>
                  </w:tcMar>
                  <w:vAlign w:val="center"/>
                </w:tcPr>
                <w:p w14:paraId="50FA6863" w14:textId="77777777" w:rsidR="00742FC8" w:rsidRDefault="00742FC8">
                  <w:pPr>
                    <w:pStyle w:val="a4"/>
                    <w:ind w:firstLineChars="0" w:firstLine="0"/>
                    <w:jc w:val="center"/>
                    <w:rPr>
                      <w:rFonts w:ascii="仿宋" w:eastAsia="仿宋" w:hAnsi="仿宋" w:cs="仿宋"/>
                      <w:color w:val="FF0000"/>
                      <w:szCs w:val="21"/>
                    </w:rPr>
                  </w:pPr>
                </w:p>
              </w:tc>
              <w:tc>
                <w:tcPr>
                  <w:tcW w:w="781" w:type="dxa"/>
                  <w:tcMar>
                    <w:left w:w="28" w:type="dxa"/>
                    <w:right w:w="28" w:type="dxa"/>
                  </w:tcMar>
                  <w:vAlign w:val="center"/>
                </w:tcPr>
                <w:p w14:paraId="318388E4" w14:textId="77777777" w:rsidR="00742FC8" w:rsidRDefault="00000000">
                  <w:pPr>
                    <w:widowControl/>
                    <w:jc w:val="center"/>
                    <w:textAlignment w:val="center"/>
                    <w:rPr>
                      <w:rFonts w:ascii="仿宋" w:eastAsia="仿宋" w:hAnsi="仿宋" w:cs="仿宋"/>
                      <w:color w:val="FF0000"/>
                      <w:szCs w:val="21"/>
                    </w:rPr>
                  </w:pPr>
                  <w:r>
                    <w:rPr>
                      <w:rFonts w:ascii="仿宋" w:eastAsia="仿宋" w:hAnsi="仿宋" w:cs="仿宋" w:hint="eastAsia"/>
                      <w:color w:val="FF0000"/>
                      <w:szCs w:val="21"/>
                    </w:rPr>
                    <w:t>0.0008</w:t>
                  </w:r>
                </w:p>
              </w:tc>
              <w:tc>
                <w:tcPr>
                  <w:tcW w:w="781" w:type="dxa"/>
                  <w:tcMar>
                    <w:left w:w="28" w:type="dxa"/>
                    <w:right w:w="28" w:type="dxa"/>
                  </w:tcMar>
                  <w:vAlign w:val="center"/>
                </w:tcPr>
                <w:p w14:paraId="1E274E06"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0.0000052</w:t>
                  </w:r>
                </w:p>
              </w:tc>
              <w:tc>
                <w:tcPr>
                  <w:tcW w:w="2030" w:type="dxa"/>
                  <w:vMerge/>
                  <w:tcMar>
                    <w:left w:w="28" w:type="dxa"/>
                    <w:right w:w="28" w:type="dxa"/>
                  </w:tcMar>
                  <w:vAlign w:val="center"/>
                </w:tcPr>
                <w:p w14:paraId="64E902AF" w14:textId="77777777" w:rsidR="00742FC8" w:rsidRDefault="00742FC8">
                  <w:pPr>
                    <w:jc w:val="center"/>
                    <w:rPr>
                      <w:rFonts w:ascii="仿宋" w:eastAsia="仿宋" w:hAnsi="仿宋" w:cs="仿宋"/>
                      <w:color w:val="FF0000"/>
                      <w:szCs w:val="21"/>
                    </w:rPr>
                  </w:pPr>
                </w:p>
              </w:tc>
            </w:tr>
            <w:tr w:rsidR="00742FC8" w14:paraId="01AF5D60" w14:textId="77777777">
              <w:trPr>
                <w:trHeight w:val="340"/>
                <w:jc w:val="center"/>
              </w:trPr>
              <w:tc>
                <w:tcPr>
                  <w:tcW w:w="780" w:type="dxa"/>
                  <w:vMerge/>
                  <w:tcMar>
                    <w:left w:w="28" w:type="dxa"/>
                    <w:right w:w="28" w:type="dxa"/>
                  </w:tcMar>
                  <w:vAlign w:val="center"/>
                </w:tcPr>
                <w:p w14:paraId="09DCD003" w14:textId="77777777" w:rsidR="00742FC8" w:rsidRDefault="00742FC8">
                  <w:pPr>
                    <w:jc w:val="center"/>
                    <w:rPr>
                      <w:rFonts w:ascii="仿宋" w:eastAsia="仿宋" w:hAnsi="仿宋" w:cs="仿宋"/>
                      <w:color w:val="FF0000"/>
                      <w:szCs w:val="21"/>
                    </w:rPr>
                  </w:pPr>
                </w:p>
              </w:tc>
              <w:tc>
                <w:tcPr>
                  <w:tcW w:w="781" w:type="dxa"/>
                  <w:vMerge/>
                  <w:tcMar>
                    <w:left w:w="28" w:type="dxa"/>
                    <w:right w:w="28" w:type="dxa"/>
                  </w:tcMar>
                  <w:vAlign w:val="center"/>
                </w:tcPr>
                <w:p w14:paraId="7724BD62" w14:textId="77777777" w:rsidR="00742FC8" w:rsidRDefault="00742FC8">
                  <w:pPr>
                    <w:snapToGrid w:val="0"/>
                    <w:jc w:val="center"/>
                    <w:rPr>
                      <w:rFonts w:ascii="仿宋" w:eastAsia="仿宋" w:hAnsi="仿宋" w:cs="仿宋"/>
                      <w:color w:val="FF0000"/>
                      <w:szCs w:val="21"/>
                    </w:rPr>
                  </w:pPr>
                </w:p>
              </w:tc>
              <w:tc>
                <w:tcPr>
                  <w:tcW w:w="781" w:type="dxa"/>
                  <w:tcMar>
                    <w:left w:w="28" w:type="dxa"/>
                    <w:right w:w="28" w:type="dxa"/>
                  </w:tcMar>
                  <w:vAlign w:val="center"/>
                </w:tcPr>
                <w:p w14:paraId="57823E94" w14:textId="77777777" w:rsidR="00742FC8" w:rsidRDefault="00000000">
                  <w:pPr>
                    <w:pStyle w:val="a4"/>
                    <w:ind w:firstLineChars="0" w:firstLine="0"/>
                    <w:jc w:val="center"/>
                    <w:rPr>
                      <w:rFonts w:ascii="仿宋" w:eastAsia="仿宋" w:hAnsi="仿宋" w:cs="仿宋"/>
                      <w:color w:val="00B0F0"/>
                      <w:szCs w:val="21"/>
                    </w:rPr>
                  </w:pPr>
                  <w:r>
                    <w:rPr>
                      <w:rFonts w:ascii="仿宋" w:eastAsia="仿宋" w:hAnsi="仿宋" w:cs="仿宋" w:hint="eastAsia"/>
                      <w:bCs/>
                      <w:color w:val="00B0F0"/>
                      <w:szCs w:val="21"/>
                    </w:rPr>
                    <w:t>烟气黑度</w:t>
                  </w:r>
                </w:p>
              </w:tc>
              <w:tc>
                <w:tcPr>
                  <w:tcW w:w="781" w:type="dxa"/>
                  <w:tcMar>
                    <w:left w:w="28" w:type="dxa"/>
                    <w:right w:w="28" w:type="dxa"/>
                  </w:tcMar>
                  <w:vAlign w:val="center"/>
                </w:tcPr>
                <w:p w14:paraId="3AA795D9" w14:textId="77777777" w:rsidR="00742FC8" w:rsidRDefault="00000000">
                  <w:pPr>
                    <w:widowControl/>
                    <w:jc w:val="center"/>
                    <w:rPr>
                      <w:rFonts w:ascii="仿宋" w:eastAsia="仿宋" w:hAnsi="仿宋" w:cs="仿宋"/>
                      <w:color w:val="00B0F0"/>
                      <w:szCs w:val="21"/>
                    </w:rPr>
                  </w:pPr>
                  <w:r>
                    <w:rPr>
                      <w:rFonts w:ascii="仿宋" w:eastAsia="仿宋" w:hAnsi="仿宋" w:cs="仿宋" w:hint="eastAsia"/>
                      <w:color w:val="00B0F0"/>
                      <w:szCs w:val="21"/>
                    </w:rPr>
                    <w:t>--</w:t>
                  </w:r>
                </w:p>
              </w:tc>
              <w:tc>
                <w:tcPr>
                  <w:tcW w:w="781" w:type="dxa"/>
                  <w:tcMar>
                    <w:left w:w="28" w:type="dxa"/>
                    <w:right w:w="28" w:type="dxa"/>
                  </w:tcMar>
                  <w:vAlign w:val="center"/>
                </w:tcPr>
                <w:p w14:paraId="4A2C76C1"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781" w:type="dxa"/>
                  <w:vMerge/>
                  <w:tcMar>
                    <w:left w:w="28" w:type="dxa"/>
                    <w:right w:w="28" w:type="dxa"/>
                  </w:tcMar>
                  <w:vAlign w:val="center"/>
                </w:tcPr>
                <w:p w14:paraId="26D4AA8C" w14:textId="77777777" w:rsidR="00742FC8" w:rsidRDefault="00742FC8">
                  <w:pPr>
                    <w:pStyle w:val="a4"/>
                    <w:ind w:firstLineChars="0" w:firstLine="0"/>
                    <w:jc w:val="center"/>
                    <w:rPr>
                      <w:rFonts w:ascii="仿宋" w:eastAsia="仿宋" w:hAnsi="仿宋" w:cs="仿宋"/>
                      <w:color w:val="00B0F0"/>
                      <w:szCs w:val="21"/>
                    </w:rPr>
                  </w:pPr>
                </w:p>
              </w:tc>
              <w:tc>
                <w:tcPr>
                  <w:tcW w:w="781" w:type="dxa"/>
                  <w:tcMar>
                    <w:left w:w="28" w:type="dxa"/>
                    <w:right w:w="28" w:type="dxa"/>
                  </w:tcMar>
                  <w:vAlign w:val="center"/>
                </w:tcPr>
                <w:p w14:paraId="479F8DEF" w14:textId="77777777" w:rsidR="00742FC8" w:rsidRDefault="00000000">
                  <w:pPr>
                    <w:widowControl/>
                    <w:jc w:val="center"/>
                    <w:textAlignment w:val="center"/>
                    <w:rPr>
                      <w:rFonts w:ascii="仿宋" w:eastAsia="仿宋" w:hAnsi="仿宋" w:cs="仿宋"/>
                      <w:color w:val="00B0F0"/>
                      <w:szCs w:val="21"/>
                    </w:rPr>
                  </w:pPr>
                  <w:r>
                    <w:rPr>
                      <w:rFonts w:ascii="仿宋" w:eastAsia="仿宋" w:hAnsi="仿宋" w:cs="仿宋" w:hint="eastAsia"/>
                      <w:color w:val="00B0F0"/>
                      <w:szCs w:val="21"/>
                    </w:rPr>
                    <w:t>--</w:t>
                  </w:r>
                </w:p>
              </w:tc>
              <w:tc>
                <w:tcPr>
                  <w:tcW w:w="781" w:type="dxa"/>
                  <w:tcMar>
                    <w:left w:w="28" w:type="dxa"/>
                    <w:right w:w="28" w:type="dxa"/>
                  </w:tcMar>
                  <w:vAlign w:val="center"/>
                </w:tcPr>
                <w:p w14:paraId="4F14D1D4"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w:t>
                  </w:r>
                </w:p>
              </w:tc>
              <w:tc>
                <w:tcPr>
                  <w:tcW w:w="2030" w:type="dxa"/>
                  <w:vMerge/>
                  <w:tcMar>
                    <w:left w:w="28" w:type="dxa"/>
                    <w:right w:w="28" w:type="dxa"/>
                  </w:tcMar>
                  <w:vAlign w:val="center"/>
                </w:tcPr>
                <w:p w14:paraId="6CC2A135" w14:textId="77777777" w:rsidR="00742FC8" w:rsidRDefault="00742FC8">
                  <w:pPr>
                    <w:jc w:val="center"/>
                    <w:rPr>
                      <w:rFonts w:ascii="仿宋" w:eastAsia="仿宋" w:hAnsi="仿宋" w:cs="仿宋"/>
                      <w:color w:val="FF0000"/>
                      <w:szCs w:val="21"/>
                    </w:rPr>
                  </w:pPr>
                </w:p>
              </w:tc>
            </w:tr>
            <w:tr w:rsidR="00742FC8" w14:paraId="523BD133" w14:textId="77777777">
              <w:trPr>
                <w:trHeight w:val="340"/>
                <w:jc w:val="center"/>
              </w:trPr>
              <w:tc>
                <w:tcPr>
                  <w:tcW w:w="780" w:type="dxa"/>
                  <w:tcMar>
                    <w:left w:w="28" w:type="dxa"/>
                    <w:right w:w="28" w:type="dxa"/>
                  </w:tcMar>
                  <w:vAlign w:val="center"/>
                </w:tcPr>
                <w:p w14:paraId="3F9DEDBD" w14:textId="77777777" w:rsidR="00742FC8" w:rsidRDefault="00000000">
                  <w:pPr>
                    <w:snapToGrid w:val="0"/>
                    <w:jc w:val="center"/>
                    <w:rPr>
                      <w:rFonts w:ascii="仿宋" w:eastAsia="仿宋" w:hAnsi="仿宋" w:cs="仿宋"/>
                      <w:color w:val="FF0000"/>
                      <w:szCs w:val="21"/>
                    </w:rPr>
                  </w:pPr>
                  <w:proofErr w:type="gramStart"/>
                  <w:r>
                    <w:rPr>
                      <w:rFonts w:ascii="仿宋" w:eastAsia="仿宋" w:hAnsi="仿宋" w:cs="仿宋" w:hint="eastAsia"/>
                      <w:color w:val="FF0000"/>
                      <w:szCs w:val="21"/>
                    </w:rPr>
                    <w:t>灰渣库</w:t>
                  </w:r>
                  <w:proofErr w:type="gramEnd"/>
                </w:p>
              </w:tc>
              <w:tc>
                <w:tcPr>
                  <w:tcW w:w="781" w:type="dxa"/>
                  <w:tcMar>
                    <w:left w:w="28" w:type="dxa"/>
                    <w:right w:w="28" w:type="dxa"/>
                  </w:tcMar>
                  <w:vAlign w:val="center"/>
                </w:tcPr>
                <w:p w14:paraId="28B6388A"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无组织排放</w:t>
                  </w:r>
                </w:p>
              </w:tc>
              <w:tc>
                <w:tcPr>
                  <w:tcW w:w="781" w:type="dxa"/>
                  <w:tcMar>
                    <w:left w:w="28" w:type="dxa"/>
                    <w:right w:w="28" w:type="dxa"/>
                  </w:tcMar>
                  <w:vAlign w:val="center"/>
                </w:tcPr>
                <w:p w14:paraId="71A3DE8C"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颗粒物</w:t>
                  </w:r>
                </w:p>
              </w:tc>
              <w:tc>
                <w:tcPr>
                  <w:tcW w:w="781" w:type="dxa"/>
                  <w:tcMar>
                    <w:left w:w="28" w:type="dxa"/>
                    <w:right w:w="28" w:type="dxa"/>
                  </w:tcMar>
                  <w:vAlign w:val="center"/>
                </w:tcPr>
                <w:p w14:paraId="369D8796"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w:t>
                  </w:r>
                </w:p>
              </w:tc>
              <w:tc>
                <w:tcPr>
                  <w:tcW w:w="781" w:type="dxa"/>
                  <w:tcMar>
                    <w:left w:w="28" w:type="dxa"/>
                    <w:right w:w="28" w:type="dxa"/>
                  </w:tcMar>
                  <w:vAlign w:val="center"/>
                </w:tcPr>
                <w:p w14:paraId="54676087"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0.007</w:t>
                  </w:r>
                </w:p>
              </w:tc>
              <w:tc>
                <w:tcPr>
                  <w:tcW w:w="781" w:type="dxa"/>
                  <w:tcMar>
                    <w:left w:w="28" w:type="dxa"/>
                    <w:right w:w="28" w:type="dxa"/>
                  </w:tcMar>
                  <w:vAlign w:val="center"/>
                </w:tcPr>
                <w:p w14:paraId="1CEF0F7C" w14:textId="77777777" w:rsidR="00742FC8" w:rsidRDefault="00000000">
                  <w:pPr>
                    <w:snapToGrid w:val="0"/>
                    <w:jc w:val="center"/>
                    <w:rPr>
                      <w:rFonts w:ascii="仿宋" w:eastAsia="仿宋" w:hAnsi="仿宋" w:cs="仿宋"/>
                      <w:color w:val="FF0000"/>
                      <w:szCs w:val="21"/>
                    </w:rPr>
                  </w:pPr>
                  <w:proofErr w:type="gramStart"/>
                  <w:r>
                    <w:rPr>
                      <w:rFonts w:ascii="仿宋" w:eastAsia="仿宋" w:hAnsi="仿宋" w:cs="仿宋" w:hint="eastAsia"/>
                      <w:color w:val="FF0000"/>
                      <w:szCs w:val="21"/>
                    </w:rPr>
                    <w:t>灰渣库</w:t>
                  </w:r>
                  <w:proofErr w:type="gramEnd"/>
                </w:p>
              </w:tc>
              <w:tc>
                <w:tcPr>
                  <w:tcW w:w="781" w:type="dxa"/>
                  <w:tcMar>
                    <w:left w:w="28" w:type="dxa"/>
                    <w:right w:w="28" w:type="dxa"/>
                  </w:tcMar>
                  <w:vAlign w:val="center"/>
                </w:tcPr>
                <w:p w14:paraId="1A31C5DE"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w:t>
                  </w:r>
                </w:p>
              </w:tc>
              <w:tc>
                <w:tcPr>
                  <w:tcW w:w="781" w:type="dxa"/>
                  <w:tcMar>
                    <w:left w:w="28" w:type="dxa"/>
                    <w:right w:w="28" w:type="dxa"/>
                  </w:tcMar>
                  <w:vAlign w:val="center"/>
                </w:tcPr>
                <w:p w14:paraId="02808382" w14:textId="77777777" w:rsidR="00742FC8" w:rsidRDefault="00000000">
                  <w:pPr>
                    <w:pStyle w:val="a4"/>
                    <w:ind w:firstLineChars="0" w:firstLine="0"/>
                    <w:jc w:val="center"/>
                    <w:rPr>
                      <w:rFonts w:ascii="仿宋" w:eastAsia="仿宋" w:hAnsi="仿宋" w:cs="仿宋"/>
                      <w:color w:val="FF0000"/>
                      <w:szCs w:val="21"/>
                    </w:rPr>
                  </w:pPr>
                  <w:r>
                    <w:rPr>
                      <w:rFonts w:ascii="仿宋" w:eastAsia="仿宋" w:hAnsi="仿宋" w:cs="仿宋" w:hint="eastAsia"/>
                      <w:color w:val="FF0000"/>
                      <w:szCs w:val="21"/>
                    </w:rPr>
                    <w:t>0.003</w:t>
                  </w:r>
                </w:p>
              </w:tc>
              <w:tc>
                <w:tcPr>
                  <w:tcW w:w="2030" w:type="dxa"/>
                  <w:tcMar>
                    <w:left w:w="28" w:type="dxa"/>
                    <w:right w:w="28" w:type="dxa"/>
                  </w:tcMar>
                  <w:vAlign w:val="center"/>
                </w:tcPr>
                <w:p w14:paraId="1741CC00" w14:textId="77777777" w:rsidR="00742FC8" w:rsidRDefault="00000000">
                  <w:pPr>
                    <w:snapToGrid w:val="0"/>
                    <w:jc w:val="center"/>
                    <w:rPr>
                      <w:rFonts w:ascii="仿宋" w:eastAsia="仿宋" w:hAnsi="仿宋" w:cs="仿宋"/>
                      <w:color w:val="FF0000"/>
                      <w:szCs w:val="21"/>
                    </w:rPr>
                  </w:pPr>
                  <w:r>
                    <w:rPr>
                      <w:rFonts w:ascii="仿宋" w:eastAsia="仿宋" w:hAnsi="仿宋" w:cs="仿宋" w:hint="eastAsia"/>
                      <w:color w:val="FF0000"/>
                      <w:szCs w:val="21"/>
                    </w:rPr>
                    <w:t>《大气污染物综合排放标准》（GB16297-1996）表2新污染源大气污染物排放限值中“无组织排放监控浓度限值”1.0mg/m</w:t>
                  </w:r>
                  <w:r>
                    <w:rPr>
                      <w:rFonts w:ascii="仿宋" w:eastAsia="仿宋" w:hAnsi="仿宋" w:cs="仿宋" w:hint="eastAsia"/>
                      <w:color w:val="FF0000"/>
                      <w:szCs w:val="21"/>
                      <w:vertAlign w:val="superscript"/>
                    </w:rPr>
                    <w:t>3</w:t>
                  </w:r>
                </w:p>
              </w:tc>
            </w:tr>
          </w:tbl>
          <w:p w14:paraId="5BD58105"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1.2污染物防治措施</w:t>
            </w:r>
          </w:p>
          <w:p w14:paraId="28C38172" w14:textId="77777777" w:rsidR="00742FC8" w:rsidRDefault="00000000">
            <w:pPr>
              <w:spacing w:line="360" w:lineRule="auto"/>
              <w:ind w:firstLineChars="200" w:firstLine="480"/>
              <w:rPr>
                <w:rFonts w:ascii="仿宋" w:eastAsia="仿宋" w:hAnsi="仿宋" w:cs="仿宋"/>
                <w:bCs/>
                <w:kern w:val="0"/>
                <w:sz w:val="24"/>
              </w:rPr>
            </w:pPr>
            <w:r>
              <w:rPr>
                <w:rFonts w:ascii="仿宋" w:eastAsia="仿宋" w:hAnsi="仿宋" w:cs="仿宋" w:hint="eastAsia"/>
                <w:bCs/>
                <w:kern w:val="0"/>
                <w:sz w:val="24"/>
              </w:rPr>
              <w:t>（1）燃料与灰渣储存于封闭库内，属于《排污许可证申请与核发技术规范锅炉》（HJ953-2018）中可行技术--密闭措施。</w:t>
            </w:r>
          </w:p>
          <w:p w14:paraId="6F49CA1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（2）生物质锅炉</w:t>
            </w:r>
          </w:p>
          <w:p w14:paraId="7CDA4F08" w14:textId="77777777" w:rsidR="00742FC8" w:rsidRDefault="00000000">
            <w:pPr>
              <w:spacing w:line="360" w:lineRule="auto"/>
              <w:jc w:val="center"/>
              <w:rPr>
                <w:rFonts w:ascii="仿宋" w:eastAsia="仿宋" w:hAnsi="仿宋" w:cs="仿宋"/>
                <w:b/>
                <w:bCs/>
                <w:sz w:val="24"/>
              </w:rPr>
            </w:pPr>
            <w:r>
              <w:rPr>
                <w:rFonts w:ascii="仿宋" w:eastAsia="仿宋" w:hAnsi="仿宋" w:cs="仿宋" w:hint="eastAsia"/>
                <w:b/>
                <w:bCs/>
                <w:sz w:val="24"/>
              </w:rPr>
              <w:t>表4-3生物质锅炉废气污染防治可行技术参考表</w:t>
            </w:r>
          </w:p>
          <w:tbl>
            <w:tblPr>
              <w:tblStyle w:val="af0"/>
              <w:tblW w:w="8277" w:type="dxa"/>
              <w:tblLayout w:type="fixed"/>
              <w:tblLook w:val="04A0" w:firstRow="1" w:lastRow="0" w:firstColumn="1" w:lastColumn="0" w:noHBand="0" w:noVBand="1"/>
            </w:tblPr>
            <w:tblGrid>
              <w:gridCol w:w="1654"/>
              <w:gridCol w:w="1655"/>
              <w:gridCol w:w="1656"/>
              <w:gridCol w:w="1656"/>
              <w:gridCol w:w="1656"/>
            </w:tblGrid>
            <w:tr w:rsidR="00742FC8" w14:paraId="1B731AD4" w14:textId="77777777">
              <w:trPr>
                <w:trHeight w:val="340"/>
              </w:trPr>
              <w:tc>
                <w:tcPr>
                  <w:tcW w:w="4965" w:type="dxa"/>
                  <w:gridSpan w:val="3"/>
                  <w:vAlign w:val="center"/>
                </w:tcPr>
                <w:p w14:paraId="5E16EA27"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《排污许可证申请与核发技术规范锅炉》（HJ953-2018）要求</w:t>
                  </w:r>
                </w:p>
              </w:tc>
              <w:tc>
                <w:tcPr>
                  <w:tcW w:w="3312" w:type="dxa"/>
                  <w:gridSpan w:val="2"/>
                  <w:vAlign w:val="center"/>
                </w:tcPr>
                <w:p w14:paraId="3021CAF0"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本项目设计情况</w:t>
                  </w:r>
                </w:p>
              </w:tc>
            </w:tr>
            <w:tr w:rsidR="00742FC8" w14:paraId="426FBA56" w14:textId="77777777">
              <w:trPr>
                <w:trHeight w:val="340"/>
              </w:trPr>
              <w:tc>
                <w:tcPr>
                  <w:tcW w:w="1654" w:type="dxa"/>
                  <w:vAlign w:val="center"/>
                </w:tcPr>
                <w:p w14:paraId="29D8EEFD"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生产设施</w:t>
                  </w:r>
                </w:p>
              </w:tc>
              <w:tc>
                <w:tcPr>
                  <w:tcW w:w="1655" w:type="dxa"/>
                  <w:vAlign w:val="center"/>
                </w:tcPr>
                <w:p w14:paraId="02552DB1"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污染物项目</w:t>
                  </w:r>
                </w:p>
              </w:tc>
              <w:tc>
                <w:tcPr>
                  <w:tcW w:w="1656" w:type="dxa"/>
                  <w:vAlign w:val="center"/>
                </w:tcPr>
                <w:p w14:paraId="18C6813F"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可行技术</w:t>
                  </w:r>
                </w:p>
              </w:tc>
              <w:tc>
                <w:tcPr>
                  <w:tcW w:w="1656" w:type="dxa"/>
                  <w:vAlign w:val="center"/>
                </w:tcPr>
                <w:p w14:paraId="12590C3C"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本项目采取措施</w:t>
                  </w:r>
                </w:p>
              </w:tc>
              <w:tc>
                <w:tcPr>
                  <w:tcW w:w="1656" w:type="dxa"/>
                  <w:vAlign w:val="center"/>
                </w:tcPr>
                <w:p w14:paraId="7D3702B4"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符合性</w:t>
                  </w:r>
                </w:p>
              </w:tc>
            </w:tr>
            <w:tr w:rsidR="00742FC8" w14:paraId="6650E2E5" w14:textId="77777777">
              <w:trPr>
                <w:trHeight w:val="340"/>
              </w:trPr>
              <w:tc>
                <w:tcPr>
                  <w:tcW w:w="1654" w:type="dxa"/>
                  <w:vAlign w:val="center"/>
                </w:tcPr>
                <w:p w14:paraId="534C5453" w14:textId="77777777" w:rsidR="00742FC8" w:rsidRDefault="00000000">
                  <w:pPr>
                    <w:jc w:val="center"/>
                    <w:rPr>
                      <w:rFonts w:ascii="仿宋" w:eastAsia="仿宋" w:hAnsi="仿宋" w:cs="仿宋"/>
                      <w:szCs w:val="21"/>
                    </w:rPr>
                  </w:pPr>
                  <w:r>
                    <w:rPr>
                      <w:rFonts w:ascii="仿宋" w:eastAsia="仿宋" w:hAnsi="仿宋" w:cs="仿宋" w:hint="eastAsia"/>
                      <w:szCs w:val="21"/>
                    </w:rPr>
                    <w:lastRenderedPageBreak/>
                    <w:t>生物质锅炉</w:t>
                  </w:r>
                </w:p>
              </w:tc>
              <w:tc>
                <w:tcPr>
                  <w:tcW w:w="1655" w:type="dxa"/>
                  <w:vAlign w:val="center"/>
                </w:tcPr>
                <w:p w14:paraId="324BE140" w14:textId="77777777" w:rsidR="00742FC8" w:rsidRDefault="00000000">
                  <w:pPr>
                    <w:jc w:val="center"/>
                    <w:rPr>
                      <w:rFonts w:ascii="仿宋" w:eastAsia="仿宋" w:hAnsi="仿宋" w:cs="仿宋"/>
                      <w:szCs w:val="21"/>
                    </w:rPr>
                  </w:pPr>
                  <w:r>
                    <w:rPr>
                      <w:rFonts w:ascii="仿宋" w:eastAsia="仿宋" w:hAnsi="仿宋" w:cs="仿宋" w:hint="eastAsia"/>
                      <w:szCs w:val="21"/>
                    </w:rPr>
                    <w:t>颗粒物</w:t>
                  </w:r>
                </w:p>
              </w:tc>
              <w:tc>
                <w:tcPr>
                  <w:tcW w:w="1656" w:type="dxa"/>
                  <w:vAlign w:val="center"/>
                </w:tcPr>
                <w:p w14:paraId="240D19B6" w14:textId="77777777" w:rsidR="00742FC8" w:rsidRDefault="00000000">
                  <w:pPr>
                    <w:jc w:val="center"/>
                    <w:rPr>
                      <w:rFonts w:ascii="仿宋" w:eastAsia="仿宋" w:hAnsi="仿宋" w:cs="仿宋"/>
                      <w:szCs w:val="21"/>
                    </w:rPr>
                  </w:pPr>
                  <w:r>
                    <w:rPr>
                      <w:rFonts w:ascii="仿宋" w:eastAsia="仿宋" w:hAnsi="仿宋" w:cs="仿宋" w:hint="eastAsia"/>
                      <w:szCs w:val="21"/>
                    </w:rPr>
                    <w:t>旋风除尘和袋式除尘组合技术</w:t>
                  </w:r>
                </w:p>
              </w:tc>
              <w:tc>
                <w:tcPr>
                  <w:tcW w:w="1656" w:type="dxa"/>
                  <w:vAlign w:val="center"/>
                </w:tcPr>
                <w:p w14:paraId="25A01D35" w14:textId="77777777" w:rsidR="00742FC8" w:rsidRDefault="00000000">
                  <w:pPr>
                    <w:jc w:val="center"/>
                    <w:rPr>
                      <w:rFonts w:ascii="仿宋" w:eastAsia="仿宋" w:hAnsi="仿宋" w:cs="仿宋"/>
                      <w:szCs w:val="21"/>
                    </w:rPr>
                  </w:pPr>
                  <w:r>
                    <w:rPr>
                      <w:rFonts w:ascii="仿宋" w:eastAsia="仿宋" w:hAnsi="仿宋" w:cs="仿宋" w:hint="eastAsia"/>
                      <w:color w:val="00B0F0"/>
                      <w:szCs w:val="21"/>
                    </w:rPr>
                    <w:t>旋风除尘器</w:t>
                  </w:r>
                  <w:r>
                    <w:rPr>
                      <w:rFonts w:ascii="仿宋" w:eastAsia="仿宋" w:hAnsi="仿宋" w:cs="仿宋" w:hint="eastAsia"/>
                      <w:szCs w:val="21"/>
                    </w:rPr>
                    <w:t>+布袋除尘器</w:t>
                  </w:r>
                </w:p>
              </w:tc>
              <w:tc>
                <w:tcPr>
                  <w:tcW w:w="1656" w:type="dxa"/>
                  <w:vAlign w:val="center"/>
                </w:tcPr>
                <w:p w14:paraId="0A8D35AD" w14:textId="77777777" w:rsidR="00742FC8" w:rsidRDefault="00000000">
                  <w:pPr>
                    <w:jc w:val="center"/>
                    <w:rPr>
                      <w:rFonts w:ascii="仿宋" w:eastAsia="仿宋" w:hAnsi="仿宋" w:cs="仿宋"/>
                      <w:szCs w:val="21"/>
                    </w:rPr>
                  </w:pPr>
                  <w:r>
                    <w:rPr>
                      <w:rFonts w:ascii="仿宋" w:eastAsia="仿宋" w:hAnsi="仿宋" w:cs="仿宋" w:hint="eastAsia"/>
                      <w:color w:val="00B0F0"/>
                      <w:szCs w:val="21"/>
                    </w:rPr>
                    <w:t>符合</w:t>
                  </w:r>
                </w:p>
              </w:tc>
            </w:tr>
            <w:tr w:rsidR="00742FC8" w14:paraId="2D9F3C99" w14:textId="77777777">
              <w:trPr>
                <w:trHeight w:val="340"/>
              </w:trPr>
              <w:tc>
                <w:tcPr>
                  <w:tcW w:w="1654" w:type="dxa"/>
                  <w:vAlign w:val="center"/>
                </w:tcPr>
                <w:p w14:paraId="481D5C1C" w14:textId="77777777" w:rsidR="00742FC8" w:rsidRDefault="00000000">
                  <w:pPr>
                    <w:jc w:val="center"/>
                    <w:rPr>
                      <w:rFonts w:ascii="仿宋" w:eastAsia="仿宋" w:hAnsi="仿宋" w:cs="仿宋"/>
                      <w:szCs w:val="21"/>
                    </w:rPr>
                  </w:pPr>
                  <w:r>
                    <w:rPr>
                      <w:rFonts w:ascii="仿宋" w:eastAsia="仿宋" w:hAnsi="仿宋" w:cs="仿宋" w:hint="eastAsia"/>
                      <w:szCs w:val="21"/>
                    </w:rPr>
                    <w:t>生物质锅炉</w:t>
                  </w:r>
                </w:p>
              </w:tc>
              <w:tc>
                <w:tcPr>
                  <w:tcW w:w="1655" w:type="dxa"/>
                  <w:vAlign w:val="center"/>
                </w:tcPr>
                <w:p w14:paraId="29636DBF" w14:textId="77777777" w:rsidR="00742FC8" w:rsidRDefault="00000000">
                  <w:pPr>
                    <w:jc w:val="center"/>
                    <w:rPr>
                      <w:rFonts w:ascii="仿宋" w:eastAsia="仿宋" w:hAnsi="仿宋" w:cs="仿宋"/>
                      <w:szCs w:val="21"/>
                    </w:rPr>
                  </w:pPr>
                  <w:r>
                    <w:rPr>
                      <w:rFonts w:ascii="仿宋" w:eastAsia="仿宋" w:hAnsi="仿宋" w:cs="仿宋" w:hint="eastAsia"/>
                      <w:szCs w:val="21"/>
                    </w:rPr>
                    <w:t>二氧化硫</w:t>
                  </w:r>
                </w:p>
              </w:tc>
              <w:tc>
                <w:tcPr>
                  <w:tcW w:w="1656" w:type="dxa"/>
                  <w:vAlign w:val="center"/>
                </w:tcPr>
                <w:p w14:paraId="66760E7A" w14:textId="77777777" w:rsidR="00742FC8" w:rsidRDefault="00000000">
                  <w:pPr>
                    <w:jc w:val="center"/>
                    <w:rPr>
                      <w:rFonts w:ascii="仿宋" w:eastAsia="仿宋" w:hAnsi="仿宋" w:cs="仿宋"/>
                      <w:szCs w:val="21"/>
                    </w:rPr>
                  </w:pPr>
                  <w:r>
                    <w:rPr>
                      <w:rFonts w:ascii="仿宋" w:eastAsia="仿宋" w:hAnsi="仿宋" w:cs="仿宋" w:hint="eastAsia"/>
                      <w:bCs/>
                      <w:kern w:val="0"/>
                      <w:szCs w:val="21"/>
                    </w:rPr>
                    <w:t>湿法脱硫技术</w:t>
                  </w:r>
                </w:p>
              </w:tc>
              <w:tc>
                <w:tcPr>
                  <w:tcW w:w="1656" w:type="dxa"/>
                  <w:vAlign w:val="center"/>
                </w:tcPr>
                <w:p w14:paraId="5A165335" w14:textId="77777777" w:rsidR="00742FC8" w:rsidRDefault="00000000">
                  <w:pPr>
                    <w:jc w:val="center"/>
                    <w:rPr>
                      <w:rFonts w:ascii="仿宋" w:eastAsia="仿宋" w:hAnsi="仿宋" w:cs="仿宋"/>
                      <w:szCs w:val="21"/>
                    </w:rPr>
                  </w:pPr>
                  <w:r>
                    <w:rPr>
                      <w:rFonts w:ascii="仿宋" w:eastAsia="仿宋" w:hAnsi="仿宋" w:cs="仿宋" w:hint="eastAsia"/>
                      <w:szCs w:val="21"/>
                    </w:rPr>
                    <w:t>碱液喷淋塔</w:t>
                  </w:r>
                </w:p>
              </w:tc>
              <w:tc>
                <w:tcPr>
                  <w:tcW w:w="1656" w:type="dxa"/>
                  <w:vAlign w:val="center"/>
                </w:tcPr>
                <w:p w14:paraId="2582FFE2" w14:textId="77777777" w:rsidR="00742FC8" w:rsidRDefault="00000000">
                  <w:pPr>
                    <w:jc w:val="center"/>
                    <w:rPr>
                      <w:rFonts w:ascii="仿宋" w:eastAsia="仿宋" w:hAnsi="仿宋" w:cs="仿宋"/>
                      <w:szCs w:val="21"/>
                    </w:rPr>
                  </w:pPr>
                  <w:r>
                    <w:rPr>
                      <w:rFonts w:ascii="仿宋" w:eastAsia="仿宋" w:hAnsi="仿宋" w:cs="仿宋" w:hint="eastAsia"/>
                      <w:szCs w:val="21"/>
                    </w:rPr>
                    <w:t>符合</w:t>
                  </w:r>
                </w:p>
              </w:tc>
            </w:tr>
          </w:tbl>
          <w:p w14:paraId="50E47599" w14:textId="77777777" w:rsidR="00742FC8" w:rsidRDefault="00000000">
            <w:pPr>
              <w:spacing w:line="360" w:lineRule="auto"/>
              <w:ind w:firstLineChars="200" w:firstLine="480"/>
              <w:rPr>
                <w:rFonts w:ascii="仿宋" w:eastAsia="仿宋" w:hAnsi="仿宋" w:cs="仿宋"/>
                <w:color w:val="00B0F0"/>
                <w:sz w:val="24"/>
              </w:rPr>
            </w:pPr>
            <w:r>
              <w:rPr>
                <w:rFonts w:ascii="仿宋" w:eastAsia="仿宋" w:hAnsi="仿宋" w:cs="仿宋" w:hint="eastAsia"/>
                <w:color w:val="00B0F0"/>
                <w:sz w:val="24"/>
              </w:rPr>
              <w:t>因此，本项目废气治理措施可行。</w:t>
            </w:r>
          </w:p>
          <w:p w14:paraId="67805B60"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2、</w:t>
            </w:r>
            <w:proofErr w:type="gramStart"/>
            <w:r>
              <w:rPr>
                <w:rFonts w:ascii="仿宋" w:eastAsia="仿宋" w:hAnsi="仿宋" w:cs="仿宋" w:hint="eastAsia"/>
                <w:b/>
                <w:bCs/>
                <w:sz w:val="24"/>
              </w:rPr>
              <w:t>废水产排情况</w:t>
            </w:r>
            <w:proofErr w:type="gramEnd"/>
            <w:r>
              <w:rPr>
                <w:rFonts w:ascii="仿宋" w:eastAsia="仿宋" w:hAnsi="仿宋" w:cs="仿宋" w:hint="eastAsia"/>
                <w:b/>
                <w:bCs/>
                <w:sz w:val="24"/>
              </w:rPr>
              <w:t>及治理措施可行性分析</w:t>
            </w:r>
          </w:p>
          <w:p w14:paraId="423E6830" w14:textId="77777777" w:rsidR="00742FC8" w:rsidRDefault="00000000">
            <w:pPr>
              <w:spacing w:line="360" w:lineRule="auto"/>
              <w:ind w:firstLineChars="200" w:firstLine="482"/>
              <w:jc w:val="left"/>
              <w:rPr>
                <w:rFonts w:ascii="仿宋" w:eastAsia="仿宋" w:hAnsi="仿宋" w:cs="仿宋"/>
                <w:b/>
                <w:bCs/>
                <w:sz w:val="24"/>
              </w:rPr>
            </w:pPr>
            <w:r>
              <w:rPr>
                <w:rFonts w:ascii="仿宋" w:eastAsia="仿宋" w:hAnsi="仿宋" w:cs="仿宋" w:hint="eastAsia"/>
                <w:b/>
                <w:bCs/>
                <w:sz w:val="24"/>
              </w:rPr>
              <w:t>2.1</w:t>
            </w:r>
            <w:proofErr w:type="gramStart"/>
            <w:r>
              <w:rPr>
                <w:rFonts w:ascii="仿宋" w:eastAsia="仿宋" w:hAnsi="仿宋" w:cs="仿宋" w:hint="eastAsia"/>
                <w:b/>
                <w:bCs/>
                <w:sz w:val="24"/>
              </w:rPr>
              <w:t>废水产排情况</w:t>
            </w:r>
            <w:proofErr w:type="gramEnd"/>
          </w:p>
          <w:p w14:paraId="6F2FCC02"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本项目运营期废水主要为软水制备废水、锅炉定期排污水。</w:t>
            </w:r>
          </w:p>
          <w:p w14:paraId="17B24903"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①锅炉定期排污水</w:t>
            </w:r>
          </w:p>
          <w:p w14:paraId="2DA7BB4D" w14:textId="77777777" w:rsidR="00742FC8" w:rsidRDefault="00000000">
            <w:pPr>
              <w:pStyle w:val="a7"/>
              <w:spacing w:line="360" w:lineRule="auto"/>
              <w:ind w:firstLineChars="200" w:firstLine="480"/>
              <w:jc w:val="both"/>
              <w:rPr>
                <w:rFonts w:ascii="仿宋" w:eastAsia="仿宋" w:hAnsi="仿宋" w:cs="仿宋"/>
                <w:color w:val="FF0000"/>
              </w:rPr>
            </w:pPr>
            <w:r>
              <w:rPr>
                <w:rFonts w:ascii="仿宋" w:eastAsia="仿宋" w:hAnsi="仿宋" w:cs="仿宋" w:hint="eastAsia"/>
                <w:color w:val="FF0000"/>
              </w:rPr>
              <w:t>本项目1台6t/h生物质蒸汽锅炉排污水按循环水量的2%计算，则锅炉排污水排放量为0.12m</w:t>
            </w:r>
            <w:r>
              <w:rPr>
                <w:rFonts w:ascii="仿宋" w:eastAsia="仿宋" w:hAnsi="仿宋" w:cs="仿宋" w:hint="eastAsia"/>
                <w:color w:val="FF0000"/>
                <w:vertAlign w:val="superscript"/>
              </w:rPr>
              <w:t>3</w:t>
            </w:r>
            <w:r>
              <w:rPr>
                <w:rFonts w:ascii="仿宋" w:eastAsia="仿宋" w:hAnsi="仿宋" w:cs="仿宋" w:hint="eastAsia"/>
                <w:color w:val="FF0000"/>
              </w:rPr>
              <w:t>/h（0.48m</w:t>
            </w:r>
            <w:r>
              <w:rPr>
                <w:rFonts w:ascii="仿宋" w:eastAsia="仿宋" w:hAnsi="仿宋" w:cs="仿宋" w:hint="eastAsia"/>
                <w:color w:val="FF0000"/>
                <w:vertAlign w:val="superscript"/>
              </w:rPr>
              <w:t>3</w:t>
            </w:r>
            <w:r>
              <w:rPr>
                <w:rFonts w:ascii="仿宋" w:eastAsia="仿宋" w:hAnsi="仿宋" w:cs="仿宋" w:hint="eastAsia"/>
                <w:color w:val="FF0000"/>
              </w:rPr>
              <w:t>/d，144m</w:t>
            </w:r>
            <w:r>
              <w:rPr>
                <w:rFonts w:ascii="仿宋" w:eastAsia="仿宋" w:hAnsi="仿宋" w:cs="仿宋" w:hint="eastAsia"/>
                <w:color w:val="FF0000"/>
                <w:vertAlign w:val="superscript"/>
              </w:rPr>
              <w:t>3</w:t>
            </w:r>
            <w:r>
              <w:rPr>
                <w:rFonts w:ascii="仿宋" w:eastAsia="仿宋" w:hAnsi="仿宋" w:cs="仿宋" w:hint="eastAsia"/>
                <w:color w:val="FF0000"/>
              </w:rPr>
              <w:t>/a），排入厂区现有1座污水处理站，经处理后循环使用于车间地面冲洗、滤饼冲洗，剩余部分经蒸发器蒸发。</w:t>
            </w:r>
          </w:p>
          <w:p w14:paraId="16C95031"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②软水制备废水</w:t>
            </w:r>
          </w:p>
          <w:p w14:paraId="44162BC3" w14:textId="77777777" w:rsidR="00742FC8" w:rsidRDefault="00000000">
            <w:pPr>
              <w:pStyle w:val="a7"/>
              <w:spacing w:line="360" w:lineRule="auto"/>
              <w:ind w:firstLineChars="200" w:firstLine="480"/>
              <w:jc w:val="both"/>
              <w:rPr>
                <w:rFonts w:ascii="仿宋" w:eastAsia="仿宋" w:hAnsi="仿宋" w:cs="仿宋"/>
              </w:rPr>
            </w:pPr>
            <w:r>
              <w:rPr>
                <w:rFonts w:ascii="仿宋" w:eastAsia="仿宋" w:hAnsi="仿宋" w:cs="仿宋" w:hint="eastAsia"/>
                <w:color w:val="FF0000"/>
              </w:rPr>
              <w:t>本项目软水制备装置排污量为0.84m</w:t>
            </w:r>
            <w:r>
              <w:rPr>
                <w:rFonts w:ascii="仿宋" w:eastAsia="仿宋" w:hAnsi="仿宋" w:cs="仿宋" w:hint="eastAsia"/>
                <w:color w:val="FF0000"/>
                <w:vertAlign w:val="superscript"/>
              </w:rPr>
              <w:t>3</w:t>
            </w:r>
            <w:r>
              <w:rPr>
                <w:rFonts w:ascii="仿宋" w:eastAsia="仿宋" w:hAnsi="仿宋" w:cs="仿宋" w:hint="eastAsia"/>
                <w:color w:val="FF0000"/>
              </w:rPr>
              <w:t>/d（252m</w:t>
            </w:r>
            <w:r>
              <w:rPr>
                <w:rFonts w:ascii="仿宋" w:eastAsia="仿宋" w:hAnsi="仿宋" w:cs="仿宋" w:hint="eastAsia"/>
                <w:color w:val="FF0000"/>
                <w:vertAlign w:val="superscript"/>
              </w:rPr>
              <w:t>3</w:t>
            </w:r>
            <w:r>
              <w:rPr>
                <w:rFonts w:ascii="仿宋" w:eastAsia="仿宋" w:hAnsi="仿宋" w:cs="仿宋" w:hint="eastAsia"/>
                <w:color w:val="FF0000"/>
              </w:rPr>
              <w:t>/a），排入厂区现有1座污水处理站，经处理后循环使用于车间地面冲洗、滤饼冲洗，剩余部分经蒸发器蒸发</w:t>
            </w:r>
            <w:r>
              <w:rPr>
                <w:rFonts w:ascii="仿宋" w:eastAsia="仿宋" w:hAnsi="仿宋" w:cs="仿宋" w:hint="eastAsia"/>
              </w:rPr>
              <w:t>。</w:t>
            </w:r>
          </w:p>
          <w:p w14:paraId="2199A804" w14:textId="77777777" w:rsidR="00742FC8" w:rsidRDefault="00000000">
            <w:pPr>
              <w:pStyle w:val="21"/>
              <w:widowControl/>
              <w:spacing w:line="360" w:lineRule="auto"/>
              <w:ind w:firstLine="482"/>
              <w:jc w:val="left"/>
              <w:textAlignment w:val="baseline"/>
              <w:rPr>
                <w:rFonts w:ascii="仿宋" w:eastAsia="仿宋" w:hAnsi="仿宋" w:cs="仿宋"/>
                <w:b/>
                <w:bCs/>
              </w:rPr>
            </w:pPr>
            <w:r>
              <w:rPr>
                <w:rFonts w:ascii="仿宋" w:eastAsia="仿宋" w:hAnsi="仿宋" w:cs="仿宋" w:hint="eastAsia"/>
                <w:b/>
                <w:bCs/>
              </w:rPr>
              <w:t>2.2厂区现有污水处理站依托可行性分析</w:t>
            </w:r>
          </w:p>
          <w:p w14:paraId="1ECF6291"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本项目生产废水主要为：生产过程中反应工序板框压滤机压滤分离产生的酸性母液、滤饼进行二次冲洗产生的水洗废水、二级碱液喷淋系统吸收尾气产生的废液、生产车间地面冲洗废水以及锅炉产生的污水。本项目污水处理系统建设了1座污水处理站处理生产废水，处理规模200m</w:t>
            </w:r>
            <w:r>
              <w:rPr>
                <w:rFonts w:ascii="仿宋" w:eastAsia="仿宋" w:hAnsi="仿宋" w:cs="仿宋" w:hint="eastAsia"/>
                <w:sz w:val="24"/>
                <w:vertAlign w:val="superscript"/>
              </w:rPr>
              <w:t>3</w:t>
            </w:r>
            <w:r>
              <w:rPr>
                <w:rFonts w:ascii="仿宋" w:eastAsia="仿宋" w:hAnsi="仿宋" w:cs="仿宋" w:hint="eastAsia"/>
                <w:sz w:val="24"/>
              </w:rPr>
              <w:t>/d，</w:t>
            </w:r>
            <w:r>
              <w:rPr>
                <w:rFonts w:ascii="仿宋" w:eastAsia="仿宋" w:hAnsi="仿宋" w:cs="仿宋" w:hint="eastAsia"/>
                <w:kern w:val="0"/>
                <w:sz w:val="24"/>
              </w:rPr>
              <w:t>目前厂区废水产生量31.38m</w:t>
            </w:r>
            <w:r>
              <w:rPr>
                <w:rFonts w:ascii="仿宋" w:eastAsia="仿宋" w:hAnsi="仿宋" w:cs="仿宋" w:hint="eastAsia"/>
                <w:kern w:val="0"/>
                <w:sz w:val="24"/>
                <w:vertAlign w:val="superscript"/>
              </w:rPr>
              <w:t>3</w:t>
            </w:r>
            <w:r>
              <w:rPr>
                <w:rFonts w:ascii="仿宋" w:eastAsia="仿宋" w:hAnsi="仿宋" w:cs="仿宋" w:hint="eastAsia"/>
                <w:kern w:val="0"/>
                <w:sz w:val="24"/>
              </w:rPr>
              <w:t>/</w:t>
            </w:r>
            <w:r>
              <w:rPr>
                <w:rFonts w:ascii="仿宋" w:eastAsia="仿宋" w:hAnsi="仿宋" w:cs="仿宋" w:hint="eastAsia"/>
                <w:sz w:val="24"/>
              </w:rPr>
              <w:t>d。废水经处理后循环使用，用于车间地面冲洗、滤饼冲洗，剩余部分经蒸发器蒸发，蒸汽收集于水池，结晶收集后厂内综合利用。</w:t>
            </w:r>
          </w:p>
          <w:p w14:paraId="15052899"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本项目新增1台6t/h生物质蒸汽锅炉产生锅炉污水、软水制备废水水质与厂区现有1台4t/h生物质蒸汽锅炉产生锅炉污水、软水制备废水水质一样，因此，厂区现有污水处理站处理工艺可以满足本项目的废水处理。</w:t>
            </w:r>
          </w:p>
          <w:p w14:paraId="01F339D9"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本项目新增1台6t/h生物质蒸汽锅炉比厂区现有1台4t/h生物质蒸汽锅炉产生锅炉污水、软水制备废水量多0.78</w:t>
            </w:r>
            <w:r>
              <w:rPr>
                <w:rFonts w:ascii="仿宋" w:eastAsia="仿宋" w:hAnsi="仿宋" w:cs="仿宋" w:hint="eastAsia"/>
                <w:kern w:val="0"/>
                <w:sz w:val="24"/>
              </w:rPr>
              <w:t>m</w:t>
            </w:r>
            <w:r>
              <w:rPr>
                <w:rFonts w:ascii="仿宋" w:eastAsia="仿宋" w:hAnsi="仿宋" w:cs="仿宋" w:hint="eastAsia"/>
                <w:kern w:val="0"/>
                <w:sz w:val="24"/>
                <w:vertAlign w:val="superscript"/>
              </w:rPr>
              <w:t>3</w:t>
            </w:r>
            <w:r>
              <w:rPr>
                <w:rFonts w:ascii="仿宋" w:eastAsia="仿宋" w:hAnsi="仿宋" w:cs="仿宋" w:hint="eastAsia"/>
                <w:kern w:val="0"/>
                <w:sz w:val="24"/>
              </w:rPr>
              <w:t>/d，目前厂区现有</w:t>
            </w:r>
            <w:r>
              <w:rPr>
                <w:rFonts w:ascii="仿宋" w:eastAsia="仿宋" w:hAnsi="仿宋" w:cs="仿宋" w:hint="eastAsia"/>
                <w:sz w:val="24"/>
              </w:rPr>
              <w:t>污水处理站尚有168.62</w:t>
            </w:r>
            <w:r>
              <w:rPr>
                <w:rFonts w:ascii="仿宋" w:eastAsia="仿宋" w:hAnsi="仿宋" w:cs="仿宋" w:hint="eastAsia"/>
                <w:kern w:val="0"/>
                <w:sz w:val="24"/>
              </w:rPr>
              <w:t>m</w:t>
            </w:r>
            <w:r>
              <w:rPr>
                <w:rFonts w:ascii="仿宋" w:eastAsia="仿宋" w:hAnsi="仿宋" w:cs="仿宋" w:hint="eastAsia"/>
                <w:kern w:val="0"/>
                <w:sz w:val="24"/>
                <w:vertAlign w:val="superscript"/>
              </w:rPr>
              <w:t>3</w:t>
            </w:r>
            <w:r>
              <w:rPr>
                <w:rFonts w:ascii="仿宋" w:eastAsia="仿宋" w:hAnsi="仿宋" w:cs="仿宋" w:hint="eastAsia"/>
                <w:kern w:val="0"/>
                <w:sz w:val="24"/>
              </w:rPr>
              <w:t>/</w:t>
            </w:r>
            <w:r>
              <w:rPr>
                <w:rFonts w:ascii="仿宋" w:eastAsia="仿宋" w:hAnsi="仿宋" w:cs="仿宋" w:hint="eastAsia"/>
                <w:sz w:val="24"/>
              </w:rPr>
              <w:t>d的余量，因此，厂区现有污水处理站从水量上可满足本项目新增锅炉污水、软水制备废水的处理。</w:t>
            </w:r>
          </w:p>
          <w:p w14:paraId="6AFED926"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综上，本项目新增锅炉污水、软水制备废水可以依托厂区现有污水处理站</w:t>
            </w:r>
            <w:r>
              <w:rPr>
                <w:rFonts w:ascii="仿宋" w:eastAsia="仿宋" w:hAnsi="仿宋" w:cs="仿宋" w:hint="eastAsia"/>
                <w:sz w:val="24"/>
              </w:rPr>
              <w:lastRenderedPageBreak/>
              <w:t>处理。</w:t>
            </w:r>
          </w:p>
          <w:p w14:paraId="4DDD8429"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3、噪声环境影响分析及防治措施</w:t>
            </w:r>
          </w:p>
          <w:p w14:paraId="46240551" w14:textId="77777777" w:rsidR="00742FC8" w:rsidRDefault="00000000">
            <w:pPr>
              <w:spacing w:line="360" w:lineRule="auto"/>
              <w:ind w:firstLineChars="200" w:firstLine="482"/>
              <w:rPr>
                <w:rFonts w:ascii="仿宋" w:eastAsia="仿宋" w:hAnsi="仿宋" w:cs="仿宋"/>
                <w:b/>
                <w:bCs/>
                <w:snapToGrid w:val="0"/>
                <w:kern w:val="0"/>
                <w:sz w:val="24"/>
              </w:rPr>
            </w:pPr>
            <w:r>
              <w:rPr>
                <w:rFonts w:ascii="仿宋" w:eastAsia="仿宋" w:hAnsi="仿宋" w:cs="仿宋" w:hint="eastAsia"/>
                <w:b/>
                <w:bCs/>
                <w:snapToGrid w:val="0"/>
                <w:kern w:val="0"/>
                <w:sz w:val="24"/>
              </w:rPr>
              <w:t>3.1噪声源强分析</w:t>
            </w:r>
          </w:p>
          <w:p w14:paraId="6EECC7E5"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运营期产生的主要声源为给水泵、输送泵、风机设备噪声，该类设备运行时噪声源强参照《污染源源强核算技术指南锅炉》（HJ991-2018）中“附录D锅炉相关设备噪声源声压级及常见降噪措施一览表”可知，本项目设备源强在70-90dB(A)左右</w:t>
            </w:r>
            <w:r>
              <w:rPr>
                <w:rFonts w:ascii="仿宋" w:eastAsia="仿宋" w:hAnsi="仿宋" w:cs="仿宋" w:hint="eastAsia"/>
                <w:snapToGrid w:val="0"/>
                <w:kern w:val="0"/>
                <w:sz w:val="24"/>
              </w:rPr>
              <w:t>。为使项目运营期噪声影响降到最低，项目锅炉设备均设于室内，做全封闭隔声同时进行减振处理，降噪值可达25dB（A）以上</w:t>
            </w:r>
            <w:r>
              <w:rPr>
                <w:rFonts w:ascii="仿宋" w:eastAsia="仿宋" w:hAnsi="仿宋" w:cs="仿宋" w:hint="eastAsia"/>
                <w:sz w:val="24"/>
              </w:rPr>
              <w:t>，设备</w:t>
            </w:r>
            <w:proofErr w:type="gramStart"/>
            <w:r>
              <w:rPr>
                <w:rFonts w:ascii="仿宋" w:eastAsia="仿宋" w:hAnsi="仿宋" w:cs="仿宋" w:hint="eastAsia"/>
                <w:sz w:val="24"/>
              </w:rPr>
              <w:t>噪声源值见表</w:t>
            </w:r>
            <w:proofErr w:type="gramEnd"/>
            <w:r>
              <w:rPr>
                <w:rFonts w:ascii="仿宋" w:eastAsia="仿宋" w:hAnsi="仿宋" w:cs="仿宋" w:hint="eastAsia"/>
                <w:sz w:val="24"/>
              </w:rPr>
              <w:t>4-4。</w:t>
            </w:r>
          </w:p>
          <w:p w14:paraId="0CBD835F" w14:textId="77777777" w:rsidR="00742FC8" w:rsidRDefault="00000000">
            <w:pPr>
              <w:spacing w:line="360" w:lineRule="auto"/>
              <w:jc w:val="center"/>
              <w:rPr>
                <w:rFonts w:ascii="仿宋" w:eastAsia="仿宋" w:hAnsi="仿宋" w:cs="仿宋"/>
                <w:b/>
                <w:bCs/>
                <w:sz w:val="24"/>
              </w:rPr>
            </w:pPr>
            <w:r>
              <w:rPr>
                <w:rFonts w:ascii="仿宋" w:eastAsia="仿宋" w:hAnsi="仿宋" w:cs="仿宋" w:hint="eastAsia"/>
                <w:b/>
                <w:bCs/>
                <w:sz w:val="24"/>
              </w:rPr>
              <w:t>表4-4设备噪声</w:t>
            </w:r>
            <w:proofErr w:type="gramStart"/>
            <w:r>
              <w:rPr>
                <w:rFonts w:ascii="仿宋" w:eastAsia="仿宋" w:hAnsi="仿宋" w:cs="仿宋" w:hint="eastAsia"/>
                <w:b/>
                <w:bCs/>
                <w:sz w:val="24"/>
              </w:rPr>
              <w:t>源值表</w:t>
            </w:r>
            <w:proofErr w:type="gramEnd"/>
          </w:p>
          <w:tbl>
            <w:tblPr>
              <w:tblW w:w="8277" w:type="dxa"/>
              <w:jc w:val="center"/>
              <w:tblLayout w:type="fixed"/>
              <w:tblCellMar>
                <w:left w:w="15" w:type="dxa"/>
                <w:right w:w="15" w:type="dxa"/>
              </w:tblCellMar>
              <w:tblLook w:val="04A0" w:firstRow="1" w:lastRow="0" w:firstColumn="1" w:lastColumn="0" w:noHBand="0" w:noVBand="1"/>
            </w:tblPr>
            <w:tblGrid>
              <w:gridCol w:w="505"/>
              <w:gridCol w:w="1936"/>
              <w:gridCol w:w="640"/>
              <w:gridCol w:w="1056"/>
              <w:gridCol w:w="1649"/>
              <w:gridCol w:w="1117"/>
              <w:gridCol w:w="1374"/>
            </w:tblGrid>
            <w:tr w:rsidR="00742FC8" w14:paraId="0FD0D4CD" w14:textId="77777777">
              <w:trPr>
                <w:trHeight w:val="340"/>
                <w:jc w:val="center"/>
              </w:trPr>
              <w:tc>
                <w:tcPr>
                  <w:tcW w:w="505" w:type="dxa"/>
                  <w:tcBorders>
                    <w:top w:val="single" w:sz="4" w:space="0" w:color="000000"/>
                    <w:left w:val="single" w:sz="4" w:space="0" w:color="000000"/>
                    <w:bottom w:val="single" w:sz="4" w:space="0" w:color="000000"/>
                    <w:right w:val="single" w:sz="4" w:space="0" w:color="000000"/>
                  </w:tcBorders>
                  <w:vAlign w:val="center"/>
                </w:tcPr>
                <w:p w14:paraId="5D658BA2" w14:textId="77777777" w:rsidR="00742FC8" w:rsidRDefault="00000000">
                  <w:pPr>
                    <w:jc w:val="center"/>
                    <w:rPr>
                      <w:rFonts w:ascii="仿宋" w:eastAsia="仿宋" w:hAnsi="仿宋" w:cs="仿宋"/>
                      <w:szCs w:val="21"/>
                    </w:rPr>
                  </w:pPr>
                  <w:r>
                    <w:rPr>
                      <w:rFonts w:ascii="仿宋" w:eastAsia="仿宋" w:hAnsi="仿宋" w:cs="仿宋" w:hint="eastAsia"/>
                      <w:szCs w:val="21"/>
                    </w:rPr>
                    <w:t>序号</w:t>
                  </w:r>
                </w:p>
              </w:tc>
              <w:tc>
                <w:tcPr>
                  <w:tcW w:w="1936" w:type="dxa"/>
                  <w:tcBorders>
                    <w:top w:val="single" w:sz="4" w:space="0" w:color="000000"/>
                    <w:left w:val="single" w:sz="4" w:space="0" w:color="000000"/>
                    <w:bottom w:val="single" w:sz="4" w:space="0" w:color="000000"/>
                    <w:right w:val="single" w:sz="4" w:space="0" w:color="000000"/>
                  </w:tcBorders>
                  <w:vAlign w:val="center"/>
                </w:tcPr>
                <w:p w14:paraId="1BAAA191" w14:textId="77777777" w:rsidR="00742FC8" w:rsidRDefault="00000000">
                  <w:pPr>
                    <w:jc w:val="center"/>
                    <w:rPr>
                      <w:rFonts w:ascii="仿宋" w:eastAsia="仿宋" w:hAnsi="仿宋" w:cs="仿宋"/>
                      <w:szCs w:val="21"/>
                    </w:rPr>
                  </w:pPr>
                  <w:r>
                    <w:rPr>
                      <w:rFonts w:ascii="仿宋" w:eastAsia="仿宋" w:hAnsi="仿宋" w:cs="仿宋" w:hint="eastAsia"/>
                      <w:szCs w:val="21"/>
                    </w:rPr>
                    <w:t>名称及型号</w:t>
                  </w:r>
                </w:p>
              </w:tc>
              <w:tc>
                <w:tcPr>
                  <w:tcW w:w="640" w:type="dxa"/>
                  <w:tcBorders>
                    <w:top w:val="single" w:sz="4" w:space="0" w:color="000000"/>
                    <w:left w:val="single" w:sz="4" w:space="0" w:color="000000"/>
                    <w:bottom w:val="single" w:sz="4" w:space="0" w:color="auto"/>
                    <w:right w:val="single" w:sz="4" w:space="0" w:color="000000"/>
                  </w:tcBorders>
                  <w:vAlign w:val="center"/>
                </w:tcPr>
                <w:p w14:paraId="7C04F7BC" w14:textId="77777777" w:rsidR="00742FC8" w:rsidRDefault="00000000">
                  <w:pPr>
                    <w:jc w:val="center"/>
                    <w:rPr>
                      <w:rFonts w:ascii="仿宋" w:eastAsia="仿宋" w:hAnsi="仿宋" w:cs="仿宋"/>
                      <w:szCs w:val="21"/>
                    </w:rPr>
                  </w:pPr>
                  <w:r>
                    <w:rPr>
                      <w:rFonts w:ascii="仿宋" w:eastAsia="仿宋" w:hAnsi="仿宋" w:cs="仿宋" w:hint="eastAsia"/>
                      <w:szCs w:val="21"/>
                    </w:rPr>
                    <w:t>数量</w:t>
                  </w:r>
                </w:p>
              </w:tc>
              <w:tc>
                <w:tcPr>
                  <w:tcW w:w="1056" w:type="dxa"/>
                  <w:tcBorders>
                    <w:top w:val="single" w:sz="4" w:space="0" w:color="000000"/>
                    <w:left w:val="single" w:sz="4" w:space="0" w:color="000000"/>
                    <w:bottom w:val="single" w:sz="4" w:space="0" w:color="auto"/>
                    <w:right w:val="single" w:sz="4" w:space="0" w:color="000000"/>
                  </w:tcBorders>
                  <w:vAlign w:val="center"/>
                </w:tcPr>
                <w:p w14:paraId="65A0F31C" w14:textId="77777777" w:rsidR="00742FC8" w:rsidRDefault="00000000">
                  <w:pPr>
                    <w:jc w:val="center"/>
                    <w:rPr>
                      <w:rFonts w:ascii="仿宋" w:eastAsia="仿宋" w:hAnsi="仿宋" w:cs="仿宋"/>
                      <w:szCs w:val="21"/>
                    </w:rPr>
                  </w:pPr>
                  <w:r>
                    <w:rPr>
                      <w:rFonts w:ascii="仿宋" w:eastAsia="仿宋" w:hAnsi="仿宋" w:cs="仿宋" w:hint="eastAsia"/>
                      <w:szCs w:val="21"/>
                    </w:rPr>
                    <w:t>噪声值dB(A)</w:t>
                  </w:r>
                </w:p>
              </w:tc>
              <w:tc>
                <w:tcPr>
                  <w:tcW w:w="1649" w:type="dxa"/>
                  <w:tcBorders>
                    <w:top w:val="single" w:sz="4" w:space="0" w:color="000000"/>
                    <w:left w:val="single" w:sz="4" w:space="0" w:color="000000"/>
                    <w:bottom w:val="single" w:sz="4" w:space="0" w:color="auto"/>
                    <w:right w:val="single" w:sz="4" w:space="0" w:color="000000"/>
                  </w:tcBorders>
                  <w:vAlign w:val="center"/>
                </w:tcPr>
                <w:p w14:paraId="6A9B7746" w14:textId="77777777" w:rsidR="00742FC8" w:rsidRDefault="00000000">
                  <w:pPr>
                    <w:jc w:val="center"/>
                    <w:rPr>
                      <w:rFonts w:ascii="仿宋" w:eastAsia="仿宋" w:hAnsi="仿宋" w:cs="仿宋"/>
                      <w:szCs w:val="21"/>
                    </w:rPr>
                  </w:pPr>
                  <w:r>
                    <w:rPr>
                      <w:rFonts w:ascii="仿宋" w:eastAsia="仿宋" w:hAnsi="仿宋" w:cs="仿宋" w:hint="eastAsia"/>
                      <w:szCs w:val="21"/>
                    </w:rPr>
                    <w:t>防护措施</w:t>
                  </w:r>
                </w:p>
              </w:tc>
              <w:tc>
                <w:tcPr>
                  <w:tcW w:w="1117" w:type="dxa"/>
                  <w:tcBorders>
                    <w:top w:val="single" w:sz="4" w:space="0" w:color="000000"/>
                    <w:left w:val="single" w:sz="4" w:space="0" w:color="000000"/>
                    <w:bottom w:val="single" w:sz="4" w:space="0" w:color="auto"/>
                    <w:right w:val="single" w:sz="4" w:space="0" w:color="000000"/>
                  </w:tcBorders>
                  <w:vAlign w:val="center"/>
                </w:tcPr>
                <w:p w14:paraId="693BAD2A" w14:textId="77777777" w:rsidR="00742FC8" w:rsidRDefault="00000000">
                  <w:pPr>
                    <w:jc w:val="center"/>
                    <w:rPr>
                      <w:rFonts w:ascii="仿宋" w:eastAsia="仿宋" w:hAnsi="仿宋" w:cs="仿宋"/>
                      <w:szCs w:val="21"/>
                    </w:rPr>
                  </w:pPr>
                  <w:r>
                    <w:rPr>
                      <w:rFonts w:ascii="仿宋" w:eastAsia="仿宋" w:hAnsi="仿宋" w:cs="仿宋" w:hint="eastAsia"/>
                      <w:szCs w:val="21"/>
                    </w:rPr>
                    <w:t>减噪数值dB(A)</w:t>
                  </w:r>
                </w:p>
              </w:tc>
              <w:tc>
                <w:tcPr>
                  <w:tcW w:w="1374" w:type="dxa"/>
                  <w:tcBorders>
                    <w:top w:val="single" w:sz="4" w:space="0" w:color="000000"/>
                    <w:left w:val="single" w:sz="4" w:space="0" w:color="000000"/>
                    <w:bottom w:val="single" w:sz="4" w:space="0" w:color="auto"/>
                    <w:right w:val="single" w:sz="4" w:space="0" w:color="000000"/>
                  </w:tcBorders>
                  <w:vAlign w:val="center"/>
                </w:tcPr>
                <w:p w14:paraId="316F2450" w14:textId="77777777" w:rsidR="00742FC8" w:rsidRDefault="00000000">
                  <w:pPr>
                    <w:jc w:val="center"/>
                    <w:rPr>
                      <w:rFonts w:ascii="仿宋" w:eastAsia="仿宋" w:hAnsi="仿宋" w:cs="仿宋"/>
                      <w:szCs w:val="21"/>
                    </w:rPr>
                  </w:pPr>
                  <w:r>
                    <w:rPr>
                      <w:rFonts w:ascii="仿宋" w:eastAsia="仿宋" w:hAnsi="仿宋" w:cs="仿宋" w:hint="eastAsia"/>
                      <w:szCs w:val="21"/>
                    </w:rPr>
                    <w:t>采取环保措施的噪声值dB(A)</w:t>
                  </w:r>
                </w:p>
              </w:tc>
            </w:tr>
            <w:tr w:rsidR="00742FC8" w14:paraId="59F96E3D" w14:textId="77777777">
              <w:trPr>
                <w:trHeight w:val="340"/>
                <w:jc w:val="center"/>
              </w:trPr>
              <w:tc>
                <w:tcPr>
                  <w:tcW w:w="505" w:type="dxa"/>
                  <w:tcBorders>
                    <w:top w:val="single" w:sz="4" w:space="0" w:color="000000"/>
                    <w:left w:val="single" w:sz="4" w:space="0" w:color="000000"/>
                    <w:bottom w:val="single" w:sz="4" w:space="0" w:color="000000"/>
                    <w:right w:val="single" w:sz="4" w:space="0" w:color="000000"/>
                  </w:tcBorders>
                  <w:vAlign w:val="center"/>
                </w:tcPr>
                <w:p w14:paraId="598077BD" w14:textId="77777777" w:rsidR="00742FC8" w:rsidRDefault="00000000">
                  <w:pPr>
                    <w:jc w:val="center"/>
                    <w:rPr>
                      <w:rFonts w:ascii="仿宋" w:eastAsia="仿宋" w:hAnsi="仿宋" w:cs="仿宋"/>
                      <w:szCs w:val="21"/>
                    </w:rPr>
                  </w:pPr>
                  <w:r>
                    <w:rPr>
                      <w:rFonts w:ascii="仿宋" w:eastAsia="仿宋" w:hAnsi="仿宋" w:cs="仿宋" w:hint="eastAsia"/>
                    </w:rPr>
                    <w:t>1</w:t>
                  </w:r>
                </w:p>
              </w:tc>
              <w:tc>
                <w:tcPr>
                  <w:tcW w:w="1936" w:type="dxa"/>
                  <w:tcBorders>
                    <w:top w:val="single" w:sz="4" w:space="0" w:color="000000"/>
                    <w:left w:val="single" w:sz="4" w:space="0" w:color="000000"/>
                    <w:bottom w:val="single" w:sz="4" w:space="0" w:color="000000"/>
                    <w:right w:val="single" w:sz="4" w:space="0" w:color="000000"/>
                  </w:tcBorders>
                  <w:vAlign w:val="center"/>
                </w:tcPr>
                <w:p w14:paraId="307E8180" w14:textId="77777777" w:rsidR="00742FC8" w:rsidRDefault="00000000">
                  <w:pPr>
                    <w:jc w:val="center"/>
                    <w:rPr>
                      <w:rFonts w:ascii="仿宋" w:eastAsia="仿宋" w:hAnsi="仿宋" w:cs="仿宋"/>
                      <w:szCs w:val="21"/>
                    </w:rPr>
                  </w:pPr>
                  <w:r>
                    <w:rPr>
                      <w:rFonts w:ascii="仿宋" w:eastAsia="仿宋" w:hAnsi="仿宋" w:cs="仿宋" w:hint="eastAsia"/>
                      <w:szCs w:val="21"/>
                    </w:rPr>
                    <w:t>给水泵</w:t>
                  </w:r>
                </w:p>
              </w:tc>
              <w:tc>
                <w:tcPr>
                  <w:tcW w:w="640" w:type="dxa"/>
                  <w:tcBorders>
                    <w:top w:val="single" w:sz="4" w:space="0" w:color="000000"/>
                    <w:left w:val="single" w:sz="4" w:space="0" w:color="000000"/>
                    <w:bottom w:val="single" w:sz="4" w:space="0" w:color="auto"/>
                    <w:right w:val="single" w:sz="4" w:space="0" w:color="000000"/>
                  </w:tcBorders>
                  <w:vAlign w:val="center"/>
                </w:tcPr>
                <w:p w14:paraId="003ADE4D"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056" w:type="dxa"/>
                  <w:tcBorders>
                    <w:top w:val="single" w:sz="4" w:space="0" w:color="000000"/>
                    <w:left w:val="single" w:sz="4" w:space="0" w:color="000000"/>
                    <w:bottom w:val="single" w:sz="4" w:space="0" w:color="auto"/>
                    <w:right w:val="single" w:sz="4" w:space="0" w:color="000000"/>
                  </w:tcBorders>
                  <w:vAlign w:val="center"/>
                </w:tcPr>
                <w:p w14:paraId="6D6ED86E" w14:textId="77777777" w:rsidR="00742FC8" w:rsidRDefault="00000000">
                  <w:pPr>
                    <w:jc w:val="center"/>
                    <w:rPr>
                      <w:rFonts w:ascii="仿宋" w:eastAsia="仿宋" w:hAnsi="仿宋" w:cs="仿宋"/>
                      <w:szCs w:val="21"/>
                    </w:rPr>
                  </w:pPr>
                  <w:r>
                    <w:rPr>
                      <w:rFonts w:ascii="仿宋" w:eastAsia="仿宋" w:hAnsi="仿宋" w:cs="仿宋" w:hint="eastAsia"/>
                      <w:snapToGrid w:val="0"/>
                      <w:kern w:val="0"/>
                      <w:szCs w:val="21"/>
                    </w:rPr>
                    <w:t>90</w:t>
                  </w:r>
                </w:p>
              </w:tc>
              <w:tc>
                <w:tcPr>
                  <w:tcW w:w="1649" w:type="dxa"/>
                  <w:tcBorders>
                    <w:top w:val="single" w:sz="4" w:space="0" w:color="000000"/>
                    <w:left w:val="single" w:sz="4" w:space="0" w:color="000000"/>
                    <w:bottom w:val="single" w:sz="4" w:space="0" w:color="auto"/>
                    <w:right w:val="single" w:sz="4" w:space="0" w:color="000000"/>
                  </w:tcBorders>
                  <w:vAlign w:val="center"/>
                </w:tcPr>
                <w:p w14:paraId="5071F776" w14:textId="77777777" w:rsidR="00742FC8" w:rsidRDefault="00000000">
                  <w:pPr>
                    <w:jc w:val="center"/>
                    <w:rPr>
                      <w:rFonts w:ascii="仿宋" w:eastAsia="仿宋" w:hAnsi="仿宋" w:cs="仿宋"/>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auto"/>
                    <w:right w:val="single" w:sz="4" w:space="0" w:color="000000"/>
                  </w:tcBorders>
                  <w:vAlign w:val="center"/>
                </w:tcPr>
                <w:p w14:paraId="3F2F49B3"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auto"/>
                    <w:right w:val="single" w:sz="4" w:space="0" w:color="000000"/>
                  </w:tcBorders>
                  <w:vAlign w:val="center"/>
                </w:tcPr>
                <w:p w14:paraId="142B3E15" w14:textId="77777777" w:rsidR="00742FC8" w:rsidRDefault="00000000">
                  <w:pPr>
                    <w:jc w:val="center"/>
                    <w:rPr>
                      <w:rFonts w:ascii="仿宋" w:eastAsia="仿宋" w:hAnsi="仿宋" w:cs="仿宋"/>
                      <w:szCs w:val="21"/>
                    </w:rPr>
                  </w:pPr>
                  <w:r>
                    <w:rPr>
                      <w:rFonts w:ascii="仿宋" w:eastAsia="仿宋" w:hAnsi="仿宋" w:cs="仿宋" w:hint="eastAsia"/>
                      <w:szCs w:val="21"/>
                    </w:rPr>
                    <w:t>65</w:t>
                  </w:r>
                </w:p>
              </w:tc>
            </w:tr>
            <w:tr w:rsidR="00742FC8" w14:paraId="7AD18F6F" w14:textId="77777777">
              <w:trPr>
                <w:trHeight w:val="340"/>
                <w:jc w:val="center"/>
              </w:trPr>
              <w:tc>
                <w:tcPr>
                  <w:tcW w:w="505" w:type="dxa"/>
                  <w:tcBorders>
                    <w:top w:val="single" w:sz="4" w:space="0" w:color="000000"/>
                    <w:left w:val="single" w:sz="4" w:space="0" w:color="000000"/>
                    <w:bottom w:val="single" w:sz="4" w:space="0" w:color="000000"/>
                    <w:right w:val="single" w:sz="4" w:space="0" w:color="auto"/>
                  </w:tcBorders>
                  <w:vAlign w:val="center"/>
                </w:tcPr>
                <w:p w14:paraId="5107065B" w14:textId="77777777" w:rsidR="00742FC8" w:rsidRDefault="00000000">
                  <w:pPr>
                    <w:jc w:val="center"/>
                    <w:rPr>
                      <w:rFonts w:ascii="仿宋" w:eastAsia="仿宋" w:hAnsi="仿宋" w:cs="仿宋"/>
                      <w:szCs w:val="21"/>
                    </w:rPr>
                  </w:pPr>
                  <w:r>
                    <w:rPr>
                      <w:rFonts w:ascii="仿宋" w:eastAsia="仿宋" w:hAnsi="仿宋" w:cs="仿宋" w:hint="eastAsia"/>
                    </w:rPr>
                    <w:t>2</w:t>
                  </w:r>
                </w:p>
              </w:tc>
              <w:tc>
                <w:tcPr>
                  <w:tcW w:w="1936" w:type="dxa"/>
                  <w:tcBorders>
                    <w:top w:val="single" w:sz="4" w:space="0" w:color="000000"/>
                    <w:left w:val="single" w:sz="4" w:space="0" w:color="auto"/>
                    <w:bottom w:val="single" w:sz="4" w:space="0" w:color="000000"/>
                    <w:right w:val="single" w:sz="4" w:space="0" w:color="000000"/>
                  </w:tcBorders>
                  <w:vAlign w:val="center"/>
                </w:tcPr>
                <w:p w14:paraId="158BB5FD" w14:textId="77777777" w:rsidR="00742FC8" w:rsidRDefault="00000000">
                  <w:pPr>
                    <w:snapToGrid w:val="0"/>
                    <w:jc w:val="center"/>
                    <w:rPr>
                      <w:rFonts w:ascii="仿宋" w:eastAsia="仿宋" w:hAnsi="仿宋" w:cs="仿宋"/>
                      <w:szCs w:val="21"/>
                    </w:rPr>
                  </w:pPr>
                  <w:r>
                    <w:rPr>
                      <w:rFonts w:ascii="仿宋" w:eastAsia="仿宋" w:hAnsi="仿宋" w:cs="仿宋" w:hint="eastAsia"/>
                      <w:kern w:val="0"/>
                      <w:szCs w:val="21"/>
                      <w:lang w:bidi="ar"/>
                    </w:rPr>
                    <w:t>引风机</w:t>
                  </w:r>
                </w:p>
              </w:tc>
              <w:tc>
                <w:tcPr>
                  <w:tcW w:w="640" w:type="dxa"/>
                  <w:tcBorders>
                    <w:top w:val="single" w:sz="4" w:space="0" w:color="000000"/>
                    <w:left w:val="single" w:sz="4" w:space="0" w:color="000000"/>
                    <w:bottom w:val="single" w:sz="4" w:space="0" w:color="000000"/>
                    <w:right w:val="single" w:sz="4" w:space="0" w:color="000000"/>
                  </w:tcBorders>
                  <w:vAlign w:val="center"/>
                </w:tcPr>
                <w:p w14:paraId="2BD17816"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1DF8C148" w14:textId="77777777" w:rsidR="00742FC8" w:rsidRDefault="00000000">
                  <w:pPr>
                    <w:jc w:val="center"/>
                    <w:rPr>
                      <w:rFonts w:ascii="仿宋" w:eastAsia="仿宋" w:hAnsi="仿宋" w:cs="仿宋"/>
                      <w:szCs w:val="21"/>
                    </w:rPr>
                  </w:pPr>
                  <w:r>
                    <w:rPr>
                      <w:rFonts w:ascii="仿宋" w:eastAsia="仿宋" w:hAnsi="仿宋" w:cs="仿宋" w:hint="eastAsia"/>
                      <w:snapToGrid w:val="0"/>
                      <w:kern w:val="0"/>
                      <w:szCs w:val="21"/>
                    </w:rPr>
                    <w:t>90</w:t>
                  </w:r>
                </w:p>
              </w:tc>
              <w:tc>
                <w:tcPr>
                  <w:tcW w:w="1649" w:type="dxa"/>
                  <w:tcBorders>
                    <w:top w:val="single" w:sz="4" w:space="0" w:color="000000"/>
                    <w:left w:val="single" w:sz="4" w:space="0" w:color="000000"/>
                    <w:bottom w:val="single" w:sz="4" w:space="0" w:color="000000"/>
                    <w:right w:val="single" w:sz="4" w:space="0" w:color="000000"/>
                  </w:tcBorders>
                  <w:vAlign w:val="center"/>
                </w:tcPr>
                <w:p w14:paraId="6B1BA019" w14:textId="77777777" w:rsidR="00742FC8" w:rsidRDefault="00000000">
                  <w:pPr>
                    <w:jc w:val="center"/>
                    <w:rPr>
                      <w:rFonts w:ascii="仿宋" w:eastAsia="仿宋" w:hAnsi="仿宋" w:cs="仿宋"/>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000000"/>
                    <w:right w:val="single" w:sz="4" w:space="0" w:color="000000"/>
                  </w:tcBorders>
                  <w:vAlign w:val="center"/>
                </w:tcPr>
                <w:p w14:paraId="1DD9E116"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000000"/>
                    <w:right w:val="single" w:sz="4" w:space="0" w:color="000000"/>
                  </w:tcBorders>
                  <w:vAlign w:val="center"/>
                </w:tcPr>
                <w:p w14:paraId="4A9CC22A" w14:textId="77777777" w:rsidR="00742FC8" w:rsidRDefault="00000000">
                  <w:pPr>
                    <w:jc w:val="center"/>
                    <w:rPr>
                      <w:rFonts w:ascii="仿宋" w:eastAsia="仿宋" w:hAnsi="仿宋" w:cs="仿宋"/>
                      <w:szCs w:val="21"/>
                    </w:rPr>
                  </w:pPr>
                  <w:r>
                    <w:rPr>
                      <w:rFonts w:ascii="仿宋" w:eastAsia="仿宋" w:hAnsi="仿宋" w:cs="仿宋" w:hint="eastAsia"/>
                      <w:szCs w:val="21"/>
                    </w:rPr>
                    <w:t>65</w:t>
                  </w:r>
                </w:p>
              </w:tc>
            </w:tr>
            <w:tr w:rsidR="00742FC8" w14:paraId="780B0F8D" w14:textId="77777777">
              <w:trPr>
                <w:trHeight w:val="340"/>
                <w:jc w:val="center"/>
              </w:trPr>
              <w:tc>
                <w:tcPr>
                  <w:tcW w:w="505" w:type="dxa"/>
                  <w:tcBorders>
                    <w:top w:val="single" w:sz="4" w:space="0" w:color="000000"/>
                    <w:left w:val="single" w:sz="4" w:space="0" w:color="000000"/>
                    <w:bottom w:val="single" w:sz="4" w:space="0" w:color="000000"/>
                    <w:right w:val="single" w:sz="4" w:space="0" w:color="auto"/>
                  </w:tcBorders>
                  <w:vAlign w:val="center"/>
                </w:tcPr>
                <w:p w14:paraId="54788EC8" w14:textId="77777777" w:rsidR="00742FC8" w:rsidRDefault="00000000">
                  <w:pPr>
                    <w:jc w:val="center"/>
                    <w:rPr>
                      <w:rFonts w:ascii="仿宋" w:eastAsia="仿宋" w:hAnsi="仿宋" w:cs="仿宋"/>
                      <w:szCs w:val="21"/>
                    </w:rPr>
                  </w:pPr>
                  <w:r>
                    <w:rPr>
                      <w:rFonts w:ascii="仿宋" w:eastAsia="仿宋" w:hAnsi="仿宋" w:cs="仿宋" w:hint="eastAsia"/>
                    </w:rPr>
                    <w:t>3</w:t>
                  </w:r>
                </w:p>
              </w:tc>
              <w:tc>
                <w:tcPr>
                  <w:tcW w:w="1936" w:type="dxa"/>
                  <w:tcBorders>
                    <w:top w:val="single" w:sz="4" w:space="0" w:color="000000"/>
                    <w:left w:val="single" w:sz="4" w:space="0" w:color="auto"/>
                    <w:bottom w:val="single" w:sz="4" w:space="0" w:color="000000"/>
                    <w:right w:val="single" w:sz="4" w:space="0" w:color="000000"/>
                  </w:tcBorders>
                  <w:vAlign w:val="center"/>
                </w:tcPr>
                <w:p w14:paraId="300A796E" w14:textId="77777777" w:rsidR="00742FC8" w:rsidRDefault="00000000">
                  <w:pPr>
                    <w:snapToGrid w:val="0"/>
                    <w:jc w:val="center"/>
                    <w:rPr>
                      <w:rFonts w:ascii="仿宋" w:eastAsia="仿宋" w:hAnsi="仿宋" w:cs="仿宋"/>
                      <w:snapToGrid w:val="0"/>
                      <w:kern w:val="0"/>
                      <w:szCs w:val="21"/>
                    </w:rPr>
                  </w:pPr>
                  <w:r>
                    <w:rPr>
                      <w:rFonts w:ascii="仿宋" w:eastAsia="仿宋" w:hAnsi="仿宋" w:cs="仿宋" w:hint="eastAsia"/>
                      <w:kern w:val="0"/>
                      <w:szCs w:val="21"/>
                      <w:lang w:bidi="ar"/>
                    </w:rPr>
                    <w:t>鼓风机</w:t>
                  </w:r>
                </w:p>
              </w:tc>
              <w:tc>
                <w:tcPr>
                  <w:tcW w:w="640" w:type="dxa"/>
                  <w:tcBorders>
                    <w:top w:val="single" w:sz="4" w:space="0" w:color="000000"/>
                    <w:left w:val="single" w:sz="4" w:space="0" w:color="000000"/>
                    <w:bottom w:val="single" w:sz="4" w:space="0" w:color="000000"/>
                    <w:right w:val="single" w:sz="4" w:space="0" w:color="000000"/>
                  </w:tcBorders>
                  <w:vAlign w:val="center"/>
                </w:tcPr>
                <w:p w14:paraId="1CE14495"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0910D6E2"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90</w:t>
                  </w:r>
                </w:p>
              </w:tc>
              <w:tc>
                <w:tcPr>
                  <w:tcW w:w="1649" w:type="dxa"/>
                  <w:tcBorders>
                    <w:top w:val="single" w:sz="4" w:space="0" w:color="000000"/>
                    <w:left w:val="single" w:sz="4" w:space="0" w:color="000000"/>
                    <w:bottom w:val="single" w:sz="4" w:space="0" w:color="000000"/>
                    <w:right w:val="single" w:sz="4" w:space="0" w:color="000000"/>
                  </w:tcBorders>
                  <w:vAlign w:val="center"/>
                </w:tcPr>
                <w:p w14:paraId="66104BE7"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000000"/>
                    <w:right w:val="single" w:sz="4" w:space="0" w:color="000000"/>
                  </w:tcBorders>
                  <w:vAlign w:val="center"/>
                </w:tcPr>
                <w:p w14:paraId="1A3CD8C7"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000000"/>
                    <w:right w:val="single" w:sz="4" w:space="0" w:color="000000"/>
                  </w:tcBorders>
                  <w:vAlign w:val="center"/>
                </w:tcPr>
                <w:p w14:paraId="2B550770" w14:textId="77777777" w:rsidR="00742FC8" w:rsidRDefault="00000000">
                  <w:pPr>
                    <w:jc w:val="center"/>
                    <w:rPr>
                      <w:rFonts w:ascii="仿宋" w:eastAsia="仿宋" w:hAnsi="仿宋" w:cs="仿宋"/>
                      <w:szCs w:val="21"/>
                    </w:rPr>
                  </w:pPr>
                  <w:r>
                    <w:rPr>
                      <w:rFonts w:ascii="仿宋" w:eastAsia="仿宋" w:hAnsi="仿宋" w:cs="仿宋" w:hint="eastAsia"/>
                      <w:szCs w:val="21"/>
                    </w:rPr>
                    <w:t>65</w:t>
                  </w:r>
                </w:p>
              </w:tc>
            </w:tr>
            <w:tr w:rsidR="00742FC8" w14:paraId="6D6DBFA7" w14:textId="77777777">
              <w:trPr>
                <w:trHeight w:val="340"/>
                <w:jc w:val="center"/>
              </w:trPr>
              <w:tc>
                <w:tcPr>
                  <w:tcW w:w="505" w:type="dxa"/>
                  <w:tcBorders>
                    <w:top w:val="single" w:sz="4" w:space="0" w:color="000000"/>
                    <w:left w:val="single" w:sz="4" w:space="0" w:color="000000"/>
                    <w:bottom w:val="single" w:sz="4" w:space="0" w:color="000000"/>
                    <w:right w:val="single" w:sz="4" w:space="0" w:color="auto"/>
                  </w:tcBorders>
                  <w:vAlign w:val="center"/>
                </w:tcPr>
                <w:p w14:paraId="5B609972" w14:textId="77777777" w:rsidR="00742FC8" w:rsidRDefault="00000000">
                  <w:pPr>
                    <w:jc w:val="center"/>
                    <w:rPr>
                      <w:rFonts w:ascii="仿宋" w:eastAsia="仿宋" w:hAnsi="仿宋" w:cs="仿宋"/>
                    </w:rPr>
                  </w:pPr>
                  <w:r>
                    <w:rPr>
                      <w:rFonts w:ascii="仿宋" w:eastAsia="仿宋" w:hAnsi="仿宋" w:cs="仿宋" w:hint="eastAsia"/>
                    </w:rPr>
                    <w:t>4</w:t>
                  </w:r>
                </w:p>
              </w:tc>
              <w:tc>
                <w:tcPr>
                  <w:tcW w:w="1936" w:type="dxa"/>
                  <w:tcBorders>
                    <w:top w:val="single" w:sz="4" w:space="0" w:color="000000"/>
                    <w:left w:val="single" w:sz="4" w:space="0" w:color="auto"/>
                    <w:bottom w:val="single" w:sz="4" w:space="0" w:color="000000"/>
                    <w:right w:val="single" w:sz="4" w:space="0" w:color="000000"/>
                  </w:tcBorders>
                  <w:vAlign w:val="center"/>
                </w:tcPr>
                <w:p w14:paraId="23EB82C2"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上料机</w:t>
                  </w:r>
                </w:p>
              </w:tc>
              <w:tc>
                <w:tcPr>
                  <w:tcW w:w="640" w:type="dxa"/>
                  <w:tcBorders>
                    <w:top w:val="single" w:sz="4" w:space="0" w:color="000000"/>
                    <w:left w:val="single" w:sz="4" w:space="0" w:color="000000"/>
                    <w:bottom w:val="single" w:sz="4" w:space="0" w:color="000000"/>
                    <w:right w:val="single" w:sz="4" w:space="0" w:color="000000"/>
                  </w:tcBorders>
                  <w:vAlign w:val="center"/>
                </w:tcPr>
                <w:p w14:paraId="1D0405E0"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3E621B19"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80</w:t>
                  </w:r>
                </w:p>
              </w:tc>
              <w:tc>
                <w:tcPr>
                  <w:tcW w:w="1649" w:type="dxa"/>
                  <w:tcBorders>
                    <w:top w:val="single" w:sz="4" w:space="0" w:color="000000"/>
                    <w:left w:val="single" w:sz="4" w:space="0" w:color="000000"/>
                    <w:bottom w:val="single" w:sz="4" w:space="0" w:color="000000"/>
                    <w:right w:val="single" w:sz="4" w:space="0" w:color="000000"/>
                  </w:tcBorders>
                  <w:vAlign w:val="center"/>
                </w:tcPr>
                <w:p w14:paraId="54B654D0"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000000"/>
                    <w:right w:val="single" w:sz="4" w:space="0" w:color="000000"/>
                  </w:tcBorders>
                  <w:vAlign w:val="center"/>
                </w:tcPr>
                <w:p w14:paraId="71E09B62"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000000"/>
                    <w:right w:val="single" w:sz="4" w:space="0" w:color="000000"/>
                  </w:tcBorders>
                  <w:vAlign w:val="center"/>
                </w:tcPr>
                <w:p w14:paraId="50B5E70D" w14:textId="77777777" w:rsidR="00742FC8" w:rsidRDefault="00000000">
                  <w:pPr>
                    <w:jc w:val="center"/>
                    <w:rPr>
                      <w:rFonts w:ascii="仿宋" w:eastAsia="仿宋" w:hAnsi="仿宋" w:cs="仿宋"/>
                      <w:szCs w:val="21"/>
                    </w:rPr>
                  </w:pPr>
                  <w:r>
                    <w:rPr>
                      <w:rFonts w:ascii="仿宋" w:eastAsia="仿宋" w:hAnsi="仿宋" w:cs="仿宋" w:hint="eastAsia"/>
                      <w:szCs w:val="21"/>
                    </w:rPr>
                    <w:t>55</w:t>
                  </w:r>
                </w:p>
              </w:tc>
            </w:tr>
            <w:tr w:rsidR="00742FC8" w14:paraId="51572876" w14:textId="77777777">
              <w:trPr>
                <w:trHeight w:val="340"/>
                <w:jc w:val="center"/>
              </w:trPr>
              <w:tc>
                <w:tcPr>
                  <w:tcW w:w="505" w:type="dxa"/>
                  <w:tcBorders>
                    <w:top w:val="single" w:sz="4" w:space="0" w:color="000000"/>
                    <w:left w:val="single" w:sz="4" w:space="0" w:color="000000"/>
                    <w:bottom w:val="single" w:sz="4" w:space="0" w:color="000000"/>
                    <w:right w:val="single" w:sz="4" w:space="0" w:color="auto"/>
                  </w:tcBorders>
                  <w:vAlign w:val="center"/>
                </w:tcPr>
                <w:p w14:paraId="265E5305" w14:textId="77777777" w:rsidR="00742FC8" w:rsidRDefault="00000000">
                  <w:pPr>
                    <w:jc w:val="center"/>
                    <w:rPr>
                      <w:rFonts w:ascii="仿宋" w:eastAsia="仿宋" w:hAnsi="仿宋" w:cs="仿宋"/>
                    </w:rPr>
                  </w:pPr>
                  <w:r>
                    <w:rPr>
                      <w:rFonts w:ascii="仿宋" w:eastAsia="仿宋" w:hAnsi="仿宋" w:cs="仿宋" w:hint="eastAsia"/>
                    </w:rPr>
                    <w:t>5</w:t>
                  </w:r>
                </w:p>
              </w:tc>
              <w:tc>
                <w:tcPr>
                  <w:tcW w:w="1936" w:type="dxa"/>
                  <w:tcBorders>
                    <w:top w:val="single" w:sz="4" w:space="0" w:color="000000"/>
                    <w:left w:val="single" w:sz="4" w:space="0" w:color="auto"/>
                    <w:bottom w:val="single" w:sz="4" w:space="0" w:color="000000"/>
                    <w:right w:val="single" w:sz="4" w:space="0" w:color="000000"/>
                  </w:tcBorders>
                  <w:vAlign w:val="center"/>
                </w:tcPr>
                <w:p w14:paraId="0BA3A948"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出渣机</w:t>
                  </w:r>
                </w:p>
              </w:tc>
              <w:tc>
                <w:tcPr>
                  <w:tcW w:w="640" w:type="dxa"/>
                  <w:tcBorders>
                    <w:top w:val="single" w:sz="4" w:space="0" w:color="000000"/>
                    <w:left w:val="single" w:sz="4" w:space="0" w:color="000000"/>
                    <w:bottom w:val="single" w:sz="4" w:space="0" w:color="000000"/>
                    <w:right w:val="single" w:sz="4" w:space="0" w:color="000000"/>
                  </w:tcBorders>
                  <w:vAlign w:val="center"/>
                </w:tcPr>
                <w:p w14:paraId="20A1E70E" w14:textId="77777777" w:rsidR="00742FC8" w:rsidRDefault="00000000">
                  <w:pPr>
                    <w:jc w:val="center"/>
                    <w:rPr>
                      <w:rFonts w:ascii="仿宋" w:eastAsia="仿宋" w:hAnsi="仿宋" w:cs="仿宋"/>
                      <w:szCs w:val="21"/>
                    </w:rPr>
                  </w:pPr>
                  <w:r>
                    <w:rPr>
                      <w:rFonts w:ascii="仿宋" w:eastAsia="仿宋" w:hAnsi="仿宋" w:cs="仿宋" w:hint="eastAsia"/>
                      <w:szCs w:val="21"/>
                    </w:rPr>
                    <w:t>1</w:t>
                  </w:r>
                </w:p>
              </w:tc>
              <w:tc>
                <w:tcPr>
                  <w:tcW w:w="1056" w:type="dxa"/>
                  <w:tcBorders>
                    <w:top w:val="single" w:sz="4" w:space="0" w:color="000000"/>
                    <w:left w:val="single" w:sz="4" w:space="0" w:color="000000"/>
                    <w:bottom w:val="single" w:sz="4" w:space="0" w:color="000000"/>
                    <w:right w:val="single" w:sz="4" w:space="0" w:color="000000"/>
                  </w:tcBorders>
                  <w:vAlign w:val="center"/>
                </w:tcPr>
                <w:p w14:paraId="7E29CAE4"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85</w:t>
                  </w:r>
                </w:p>
              </w:tc>
              <w:tc>
                <w:tcPr>
                  <w:tcW w:w="1649" w:type="dxa"/>
                  <w:tcBorders>
                    <w:top w:val="single" w:sz="4" w:space="0" w:color="000000"/>
                    <w:left w:val="single" w:sz="4" w:space="0" w:color="000000"/>
                    <w:bottom w:val="single" w:sz="4" w:space="0" w:color="000000"/>
                    <w:right w:val="single" w:sz="4" w:space="0" w:color="000000"/>
                  </w:tcBorders>
                  <w:vAlign w:val="center"/>
                </w:tcPr>
                <w:p w14:paraId="24597F9F"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000000"/>
                    <w:right w:val="single" w:sz="4" w:space="0" w:color="000000"/>
                  </w:tcBorders>
                  <w:vAlign w:val="center"/>
                </w:tcPr>
                <w:p w14:paraId="1881B4BB"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000000"/>
                    <w:right w:val="single" w:sz="4" w:space="0" w:color="000000"/>
                  </w:tcBorders>
                  <w:vAlign w:val="center"/>
                </w:tcPr>
                <w:p w14:paraId="42FF25BA" w14:textId="77777777" w:rsidR="00742FC8" w:rsidRDefault="00000000">
                  <w:pPr>
                    <w:jc w:val="center"/>
                    <w:rPr>
                      <w:rFonts w:ascii="仿宋" w:eastAsia="仿宋" w:hAnsi="仿宋" w:cs="仿宋"/>
                      <w:szCs w:val="21"/>
                    </w:rPr>
                  </w:pPr>
                  <w:r>
                    <w:rPr>
                      <w:rFonts w:ascii="仿宋" w:eastAsia="仿宋" w:hAnsi="仿宋" w:cs="仿宋" w:hint="eastAsia"/>
                      <w:szCs w:val="21"/>
                    </w:rPr>
                    <w:t>60</w:t>
                  </w:r>
                </w:p>
              </w:tc>
            </w:tr>
            <w:tr w:rsidR="00742FC8" w14:paraId="1DB6B1B8" w14:textId="77777777">
              <w:trPr>
                <w:trHeight w:val="340"/>
                <w:jc w:val="center"/>
              </w:trPr>
              <w:tc>
                <w:tcPr>
                  <w:tcW w:w="505" w:type="dxa"/>
                  <w:tcBorders>
                    <w:top w:val="single" w:sz="4" w:space="0" w:color="000000"/>
                    <w:left w:val="single" w:sz="4" w:space="0" w:color="000000"/>
                    <w:bottom w:val="single" w:sz="4" w:space="0" w:color="000000"/>
                    <w:right w:val="single" w:sz="4" w:space="0" w:color="auto"/>
                  </w:tcBorders>
                  <w:vAlign w:val="center"/>
                </w:tcPr>
                <w:p w14:paraId="17B8132E" w14:textId="77777777" w:rsidR="00742FC8" w:rsidRDefault="00000000">
                  <w:pPr>
                    <w:jc w:val="center"/>
                    <w:rPr>
                      <w:rFonts w:ascii="仿宋" w:eastAsia="仿宋" w:hAnsi="仿宋" w:cs="仿宋"/>
                    </w:rPr>
                  </w:pPr>
                  <w:r>
                    <w:rPr>
                      <w:rFonts w:ascii="仿宋" w:eastAsia="仿宋" w:hAnsi="仿宋" w:cs="仿宋" w:hint="eastAsia"/>
                    </w:rPr>
                    <w:t>6</w:t>
                  </w:r>
                </w:p>
              </w:tc>
              <w:tc>
                <w:tcPr>
                  <w:tcW w:w="1936" w:type="dxa"/>
                  <w:tcBorders>
                    <w:top w:val="single" w:sz="4" w:space="0" w:color="000000"/>
                    <w:left w:val="single" w:sz="4" w:space="0" w:color="auto"/>
                    <w:bottom w:val="single" w:sz="4" w:space="0" w:color="000000"/>
                    <w:right w:val="single" w:sz="4" w:space="0" w:color="000000"/>
                  </w:tcBorders>
                  <w:vAlign w:val="center"/>
                </w:tcPr>
                <w:p w14:paraId="0BC49D29" w14:textId="77777777" w:rsidR="00742FC8" w:rsidRDefault="00000000">
                  <w:pPr>
                    <w:snapToGrid w:val="0"/>
                    <w:jc w:val="center"/>
                    <w:rPr>
                      <w:rFonts w:ascii="仿宋" w:eastAsia="仿宋" w:hAnsi="仿宋" w:cs="仿宋"/>
                      <w:kern w:val="0"/>
                      <w:szCs w:val="21"/>
                      <w:lang w:bidi="ar"/>
                    </w:rPr>
                  </w:pPr>
                  <w:r>
                    <w:rPr>
                      <w:rFonts w:ascii="仿宋" w:eastAsia="仿宋" w:hAnsi="仿宋" w:cs="仿宋" w:hint="eastAsia"/>
                      <w:kern w:val="0"/>
                      <w:szCs w:val="21"/>
                      <w:lang w:bidi="ar"/>
                    </w:rPr>
                    <w:t>循环水泵</w:t>
                  </w:r>
                </w:p>
              </w:tc>
              <w:tc>
                <w:tcPr>
                  <w:tcW w:w="640" w:type="dxa"/>
                  <w:tcBorders>
                    <w:top w:val="single" w:sz="4" w:space="0" w:color="000000"/>
                    <w:left w:val="single" w:sz="4" w:space="0" w:color="000000"/>
                    <w:bottom w:val="single" w:sz="4" w:space="0" w:color="000000"/>
                    <w:right w:val="single" w:sz="4" w:space="0" w:color="000000"/>
                  </w:tcBorders>
                  <w:vAlign w:val="center"/>
                </w:tcPr>
                <w:p w14:paraId="10CDF262" w14:textId="77777777" w:rsidR="00742FC8" w:rsidRDefault="00000000">
                  <w:pPr>
                    <w:jc w:val="center"/>
                    <w:rPr>
                      <w:rFonts w:ascii="仿宋" w:eastAsia="仿宋" w:hAnsi="仿宋" w:cs="仿宋"/>
                      <w:szCs w:val="21"/>
                    </w:rPr>
                  </w:pPr>
                  <w:r>
                    <w:rPr>
                      <w:rFonts w:ascii="仿宋" w:eastAsia="仿宋" w:hAnsi="仿宋" w:cs="仿宋" w:hint="eastAsia"/>
                      <w:szCs w:val="21"/>
                    </w:rPr>
                    <w:t>2</w:t>
                  </w:r>
                </w:p>
              </w:tc>
              <w:tc>
                <w:tcPr>
                  <w:tcW w:w="1056" w:type="dxa"/>
                  <w:tcBorders>
                    <w:top w:val="single" w:sz="4" w:space="0" w:color="000000"/>
                    <w:left w:val="single" w:sz="4" w:space="0" w:color="000000"/>
                    <w:bottom w:val="single" w:sz="4" w:space="0" w:color="000000"/>
                    <w:right w:val="single" w:sz="4" w:space="0" w:color="000000"/>
                  </w:tcBorders>
                  <w:vAlign w:val="center"/>
                </w:tcPr>
                <w:p w14:paraId="47D84DD4"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90</w:t>
                  </w:r>
                </w:p>
              </w:tc>
              <w:tc>
                <w:tcPr>
                  <w:tcW w:w="1649" w:type="dxa"/>
                  <w:tcBorders>
                    <w:top w:val="single" w:sz="4" w:space="0" w:color="000000"/>
                    <w:left w:val="single" w:sz="4" w:space="0" w:color="000000"/>
                    <w:bottom w:val="single" w:sz="4" w:space="0" w:color="000000"/>
                    <w:right w:val="single" w:sz="4" w:space="0" w:color="000000"/>
                  </w:tcBorders>
                  <w:vAlign w:val="center"/>
                </w:tcPr>
                <w:p w14:paraId="502E88A5" w14:textId="77777777" w:rsidR="00742FC8" w:rsidRDefault="00000000">
                  <w:pPr>
                    <w:jc w:val="center"/>
                    <w:rPr>
                      <w:rFonts w:ascii="仿宋" w:eastAsia="仿宋" w:hAnsi="仿宋" w:cs="仿宋"/>
                      <w:snapToGrid w:val="0"/>
                      <w:kern w:val="0"/>
                      <w:szCs w:val="21"/>
                    </w:rPr>
                  </w:pPr>
                  <w:r>
                    <w:rPr>
                      <w:rFonts w:ascii="仿宋" w:eastAsia="仿宋" w:hAnsi="仿宋" w:cs="仿宋" w:hint="eastAsia"/>
                      <w:snapToGrid w:val="0"/>
                      <w:kern w:val="0"/>
                      <w:szCs w:val="21"/>
                    </w:rPr>
                    <w:t>减震、封闭隔声</w:t>
                  </w:r>
                </w:p>
              </w:tc>
              <w:tc>
                <w:tcPr>
                  <w:tcW w:w="1117" w:type="dxa"/>
                  <w:tcBorders>
                    <w:top w:val="single" w:sz="4" w:space="0" w:color="000000"/>
                    <w:left w:val="single" w:sz="4" w:space="0" w:color="000000"/>
                    <w:bottom w:val="single" w:sz="4" w:space="0" w:color="000000"/>
                    <w:right w:val="single" w:sz="4" w:space="0" w:color="000000"/>
                  </w:tcBorders>
                  <w:vAlign w:val="center"/>
                </w:tcPr>
                <w:p w14:paraId="243CF87C" w14:textId="77777777" w:rsidR="00742FC8" w:rsidRDefault="00000000">
                  <w:pPr>
                    <w:jc w:val="center"/>
                    <w:rPr>
                      <w:rFonts w:ascii="仿宋" w:eastAsia="仿宋" w:hAnsi="仿宋" w:cs="仿宋"/>
                      <w:szCs w:val="21"/>
                    </w:rPr>
                  </w:pPr>
                  <w:r>
                    <w:rPr>
                      <w:rFonts w:ascii="仿宋" w:eastAsia="仿宋" w:hAnsi="仿宋" w:cs="仿宋" w:hint="eastAsia"/>
                      <w:szCs w:val="21"/>
                    </w:rPr>
                    <w:t>25</w:t>
                  </w:r>
                </w:p>
              </w:tc>
              <w:tc>
                <w:tcPr>
                  <w:tcW w:w="1374" w:type="dxa"/>
                  <w:tcBorders>
                    <w:top w:val="single" w:sz="4" w:space="0" w:color="000000"/>
                    <w:left w:val="single" w:sz="4" w:space="0" w:color="000000"/>
                    <w:bottom w:val="single" w:sz="4" w:space="0" w:color="000000"/>
                    <w:right w:val="single" w:sz="4" w:space="0" w:color="000000"/>
                  </w:tcBorders>
                  <w:vAlign w:val="center"/>
                </w:tcPr>
                <w:p w14:paraId="52157F05" w14:textId="77777777" w:rsidR="00742FC8" w:rsidRDefault="00000000">
                  <w:pPr>
                    <w:jc w:val="center"/>
                    <w:rPr>
                      <w:rFonts w:ascii="仿宋" w:eastAsia="仿宋" w:hAnsi="仿宋" w:cs="仿宋"/>
                      <w:szCs w:val="21"/>
                    </w:rPr>
                  </w:pPr>
                  <w:r>
                    <w:rPr>
                      <w:rFonts w:ascii="仿宋" w:eastAsia="仿宋" w:hAnsi="仿宋" w:cs="仿宋" w:hint="eastAsia"/>
                      <w:szCs w:val="21"/>
                    </w:rPr>
                    <w:t>65</w:t>
                  </w:r>
                </w:p>
              </w:tc>
            </w:tr>
          </w:tbl>
          <w:p w14:paraId="04CC9D97" w14:textId="77777777" w:rsidR="00742FC8" w:rsidRDefault="00000000">
            <w:pPr>
              <w:spacing w:line="360" w:lineRule="auto"/>
              <w:ind w:firstLineChars="200" w:firstLine="482"/>
              <w:rPr>
                <w:rFonts w:ascii="仿宋" w:eastAsia="仿宋" w:hAnsi="仿宋" w:cs="仿宋"/>
                <w:b/>
                <w:sz w:val="24"/>
              </w:rPr>
            </w:pPr>
            <w:r>
              <w:rPr>
                <w:rFonts w:ascii="仿宋" w:eastAsia="仿宋" w:hAnsi="仿宋" w:cs="仿宋" w:hint="eastAsia"/>
                <w:b/>
                <w:sz w:val="24"/>
              </w:rPr>
              <w:t>3.2预测模式</w:t>
            </w:r>
          </w:p>
          <w:p w14:paraId="38C650B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根据《环境影响评价技术导则声环境》（HJ2.4－2021）中的要求，本次评价采取导则推荐模式。</w:t>
            </w:r>
          </w:p>
          <w:p w14:paraId="2B146D4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1）声级计算</w:t>
            </w:r>
          </w:p>
          <w:p w14:paraId="49B117F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建设项目声源在预测点产生的等效声级贡献值(</w:t>
            </w:r>
            <w:proofErr w:type="spellStart"/>
            <w:r>
              <w:rPr>
                <w:rFonts w:ascii="仿宋" w:eastAsia="仿宋" w:hAnsi="仿宋" w:cs="仿宋" w:hint="eastAsia"/>
                <w:sz w:val="24"/>
              </w:rPr>
              <w:t>Leqg</w:t>
            </w:r>
            <w:proofErr w:type="spellEnd"/>
            <w:r>
              <w:rPr>
                <w:rFonts w:ascii="仿宋" w:eastAsia="仿宋" w:hAnsi="仿宋" w:cs="仿宋" w:hint="eastAsia"/>
                <w:sz w:val="24"/>
              </w:rPr>
              <w:t>)计算公式：</w:t>
            </w:r>
          </w:p>
          <w:p w14:paraId="29F1D432" w14:textId="77777777" w:rsidR="00742FC8" w:rsidRDefault="00000000">
            <w:pPr>
              <w:spacing w:line="360" w:lineRule="auto"/>
              <w:ind w:firstLineChars="200" w:firstLine="480"/>
              <w:jc w:val="center"/>
              <w:rPr>
                <w:rFonts w:ascii="仿宋" w:eastAsia="仿宋" w:hAnsi="仿宋" w:cs="仿宋"/>
                <w:sz w:val="24"/>
              </w:rPr>
            </w:pPr>
            <w:r>
              <w:rPr>
                <w:rFonts w:ascii="仿宋" w:eastAsia="仿宋" w:hAnsi="仿宋" w:cs="仿宋" w:hint="eastAsia"/>
                <w:position w:val="-28"/>
                <w:sz w:val="24"/>
              </w:rPr>
              <w:object w:dxaOrig="2640" w:dyaOrig="660" w14:anchorId="6838B838">
                <v:shape id="_x0000_i1029" type="#_x0000_t75" style="width:132pt;height:33pt" o:ole="">
                  <v:imagedata r:id="rId29" o:title=""/>
                </v:shape>
                <o:OLEObject Type="Embed" ProgID="Equation.3" ShapeID="_x0000_i1029" DrawAspect="Content" ObjectID="_1762582830" r:id="rId30"/>
              </w:object>
            </w:r>
          </w:p>
          <w:p w14:paraId="3D665E1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式中：</w:t>
            </w:r>
            <w:proofErr w:type="spellStart"/>
            <w:r>
              <w:rPr>
                <w:rFonts w:ascii="仿宋" w:eastAsia="仿宋" w:hAnsi="仿宋" w:cs="仿宋" w:hint="eastAsia"/>
                <w:i/>
                <w:sz w:val="24"/>
              </w:rPr>
              <w:t>L</w:t>
            </w:r>
            <w:r>
              <w:rPr>
                <w:rFonts w:ascii="仿宋" w:eastAsia="仿宋" w:hAnsi="仿宋" w:cs="仿宋" w:hint="eastAsia"/>
                <w:i/>
                <w:sz w:val="24"/>
                <w:vertAlign w:val="subscript"/>
              </w:rPr>
              <w:t>eqg</w:t>
            </w:r>
            <w:proofErr w:type="spellEnd"/>
            <w:r>
              <w:rPr>
                <w:rFonts w:ascii="仿宋" w:eastAsia="仿宋" w:hAnsi="仿宋" w:cs="仿宋" w:hint="eastAsia"/>
                <w:sz w:val="24"/>
              </w:rPr>
              <w:t>—建设项目声源在预测点的等效声级贡献值，dB(A)；</w:t>
            </w:r>
          </w:p>
          <w:p w14:paraId="1B34E06B" w14:textId="77777777" w:rsidR="00742FC8" w:rsidRDefault="00000000">
            <w:pPr>
              <w:spacing w:line="360" w:lineRule="auto"/>
              <w:ind w:firstLineChars="200" w:firstLine="480"/>
              <w:rPr>
                <w:rFonts w:ascii="仿宋" w:eastAsia="仿宋" w:hAnsi="仿宋" w:cs="仿宋"/>
                <w:sz w:val="24"/>
              </w:rPr>
            </w:pPr>
            <w:proofErr w:type="spellStart"/>
            <w:r>
              <w:rPr>
                <w:rFonts w:ascii="仿宋" w:eastAsia="仿宋" w:hAnsi="仿宋" w:cs="仿宋" w:hint="eastAsia"/>
                <w:i/>
                <w:sz w:val="24"/>
              </w:rPr>
              <w:t>L</w:t>
            </w:r>
            <w:r>
              <w:rPr>
                <w:rFonts w:ascii="仿宋" w:eastAsia="仿宋" w:hAnsi="仿宋" w:cs="仿宋" w:hint="eastAsia"/>
                <w:i/>
                <w:sz w:val="24"/>
                <w:vertAlign w:val="subscript"/>
              </w:rPr>
              <w:t>Ai</w:t>
            </w:r>
            <w:proofErr w:type="spellEnd"/>
            <w:r>
              <w:rPr>
                <w:rFonts w:ascii="仿宋" w:eastAsia="仿宋" w:hAnsi="仿宋" w:cs="仿宋" w:hint="eastAsia"/>
                <w:sz w:val="24"/>
              </w:rPr>
              <w:t>—</w:t>
            </w:r>
            <w:proofErr w:type="spellStart"/>
            <w:r>
              <w:rPr>
                <w:rFonts w:ascii="仿宋" w:eastAsia="仿宋" w:hAnsi="仿宋" w:cs="仿宋" w:hint="eastAsia"/>
                <w:sz w:val="24"/>
              </w:rPr>
              <w:t>i</w:t>
            </w:r>
            <w:proofErr w:type="spellEnd"/>
            <w:r>
              <w:rPr>
                <w:rFonts w:ascii="仿宋" w:eastAsia="仿宋" w:hAnsi="仿宋" w:cs="仿宋" w:hint="eastAsia"/>
                <w:sz w:val="24"/>
              </w:rPr>
              <w:t>声源在预测点产生的A声级，dB(A)；</w:t>
            </w:r>
          </w:p>
          <w:p w14:paraId="56921B99"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i/>
                <w:sz w:val="24"/>
              </w:rPr>
              <w:t>T</w:t>
            </w:r>
            <w:proofErr w:type="gramStart"/>
            <w:r>
              <w:rPr>
                <w:rFonts w:ascii="仿宋" w:eastAsia="仿宋" w:hAnsi="仿宋" w:cs="仿宋" w:hint="eastAsia"/>
                <w:sz w:val="24"/>
              </w:rPr>
              <w:t>—预测</w:t>
            </w:r>
            <w:proofErr w:type="gramEnd"/>
            <w:r>
              <w:rPr>
                <w:rFonts w:ascii="仿宋" w:eastAsia="仿宋" w:hAnsi="仿宋" w:cs="仿宋" w:hint="eastAsia"/>
                <w:sz w:val="24"/>
              </w:rPr>
              <w:t>计算的时间段，s；</w:t>
            </w:r>
          </w:p>
          <w:p w14:paraId="3E39954C" w14:textId="77777777" w:rsidR="00742FC8" w:rsidRDefault="00000000">
            <w:pPr>
              <w:spacing w:line="360" w:lineRule="auto"/>
              <w:ind w:firstLineChars="200" w:firstLine="480"/>
              <w:rPr>
                <w:rFonts w:ascii="仿宋" w:eastAsia="仿宋" w:hAnsi="仿宋" w:cs="仿宋"/>
                <w:sz w:val="24"/>
              </w:rPr>
            </w:pPr>
            <w:proofErr w:type="spellStart"/>
            <w:r>
              <w:rPr>
                <w:rFonts w:ascii="仿宋" w:eastAsia="仿宋" w:hAnsi="仿宋" w:cs="仿宋" w:hint="eastAsia"/>
                <w:i/>
                <w:sz w:val="24"/>
              </w:rPr>
              <w:t>t</w:t>
            </w:r>
            <w:r>
              <w:rPr>
                <w:rFonts w:ascii="仿宋" w:eastAsia="仿宋" w:hAnsi="仿宋" w:cs="仿宋" w:hint="eastAsia"/>
                <w:i/>
                <w:sz w:val="24"/>
                <w:vertAlign w:val="subscript"/>
              </w:rPr>
              <w:t>i</w:t>
            </w:r>
            <w:proofErr w:type="spellEnd"/>
            <w:r>
              <w:rPr>
                <w:rFonts w:ascii="仿宋" w:eastAsia="仿宋" w:hAnsi="仿宋" w:cs="仿宋" w:hint="eastAsia"/>
                <w:sz w:val="24"/>
              </w:rPr>
              <w:t>—</w:t>
            </w:r>
            <w:proofErr w:type="spellStart"/>
            <w:r>
              <w:rPr>
                <w:rFonts w:ascii="仿宋" w:eastAsia="仿宋" w:hAnsi="仿宋" w:cs="仿宋" w:hint="eastAsia"/>
                <w:sz w:val="24"/>
              </w:rPr>
              <w:t>i</w:t>
            </w:r>
            <w:proofErr w:type="spellEnd"/>
            <w:r>
              <w:rPr>
                <w:rFonts w:ascii="仿宋" w:eastAsia="仿宋" w:hAnsi="仿宋" w:cs="仿宋" w:hint="eastAsia"/>
                <w:sz w:val="24"/>
              </w:rPr>
              <w:t>声源在T时段内的运行时间，s。</w:t>
            </w:r>
          </w:p>
          <w:p w14:paraId="422160D9"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2）预测点的预测等效声级(</w:t>
            </w:r>
            <w:proofErr w:type="spellStart"/>
            <w:r>
              <w:rPr>
                <w:rFonts w:ascii="仿宋" w:eastAsia="仿宋" w:hAnsi="仿宋" w:cs="仿宋" w:hint="eastAsia"/>
                <w:sz w:val="24"/>
              </w:rPr>
              <w:t>Leq</w:t>
            </w:r>
            <w:proofErr w:type="spellEnd"/>
            <w:r>
              <w:rPr>
                <w:rFonts w:ascii="仿宋" w:eastAsia="仿宋" w:hAnsi="仿宋" w:cs="仿宋" w:hint="eastAsia"/>
                <w:sz w:val="24"/>
              </w:rPr>
              <w:t>)计算公式</w:t>
            </w:r>
          </w:p>
          <w:p w14:paraId="158D2F50" w14:textId="77777777" w:rsidR="00742FC8" w:rsidRDefault="00000000">
            <w:pPr>
              <w:spacing w:line="360" w:lineRule="auto"/>
              <w:ind w:firstLineChars="200" w:firstLine="480"/>
              <w:jc w:val="center"/>
              <w:rPr>
                <w:rFonts w:ascii="仿宋" w:eastAsia="仿宋" w:hAnsi="仿宋" w:cs="仿宋"/>
                <w:sz w:val="24"/>
              </w:rPr>
            </w:pPr>
            <w:r>
              <w:rPr>
                <w:rFonts w:ascii="仿宋" w:eastAsia="仿宋" w:hAnsi="仿宋" w:cs="仿宋" w:hint="eastAsia"/>
                <w:position w:val="-14"/>
                <w:sz w:val="24"/>
              </w:rPr>
              <w:object w:dxaOrig="3015" w:dyaOrig="450" w14:anchorId="63002312">
                <v:shape id="_x0000_i1030" type="#_x0000_t75" style="width:150.75pt;height:22.5pt" o:ole="">
                  <v:imagedata r:id="rId31" o:title=""/>
                </v:shape>
                <o:OLEObject Type="Embed" ProgID="Equation.3" ShapeID="_x0000_i1030" DrawAspect="Content" ObjectID="_1762582831" r:id="rId32"/>
              </w:object>
            </w:r>
          </w:p>
          <w:p w14:paraId="645CD8A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式中：</w:t>
            </w:r>
            <w:bookmarkStart w:id="92" w:name="_Toc269025278"/>
            <w:bookmarkStart w:id="93" w:name="_Toc269024991"/>
            <w:bookmarkStart w:id="94" w:name="_Toc270691827"/>
            <w:proofErr w:type="spellStart"/>
            <w:r>
              <w:rPr>
                <w:rFonts w:ascii="仿宋" w:eastAsia="仿宋" w:hAnsi="仿宋" w:cs="仿宋" w:hint="eastAsia"/>
                <w:i/>
                <w:sz w:val="24"/>
              </w:rPr>
              <w:t>L</w:t>
            </w:r>
            <w:r>
              <w:rPr>
                <w:rFonts w:ascii="仿宋" w:eastAsia="仿宋" w:hAnsi="仿宋" w:cs="仿宋" w:hint="eastAsia"/>
                <w:i/>
                <w:sz w:val="24"/>
                <w:vertAlign w:val="subscript"/>
              </w:rPr>
              <w:t>eqg</w:t>
            </w:r>
            <w:proofErr w:type="spellEnd"/>
            <w:r>
              <w:rPr>
                <w:rFonts w:ascii="仿宋" w:eastAsia="仿宋" w:hAnsi="仿宋" w:cs="仿宋" w:hint="eastAsia"/>
                <w:sz w:val="24"/>
              </w:rPr>
              <w:t>—建设项目声源在预测点的等效声级贡献值，dB(A)；</w:t>
            </w:r>
            <w:bookmarkEnd w:id="92"/>
            <w:bookmarkEnd w:id="93"/>
            <w:bookmarkEnd w:id="94"/>
          </w:p>
          <w:p w14:paraId="58F0F255" w14:textId="77777777" w:rsidR="00742FC8" w:rsidRDefault="00000000">
            <w:pPr>
              <w:spacing w:line="360" w:lineRule="auto"/>
              <w:ind w:firstLineChars="200" w:firstLine="480"/>
              <w:rPr>
                <w:rFonts w:ascii="仿宋" w:eastAsia="仿宋" w:hAnsi="仿宋" w:cs="仿宋"/>
                <w:sz w:val="24"/>
              </w:rPr>
            </w:pPr>
            <w:proofErr w:type="spellStart"/>
            <w:r>
              <w:rPr>
                <w:rFonts w:ascii="仿宋" w:eastAsia="仿宋" w:hAnsi="仿宋" w:cs="仿宋" w:hint="eastAsia"/>
                <w:i/>
                <w:sz w:val="24"/>
              </w:rPr>
              <w:t>L</w:t>
            </w:r>
            <w:r>
              <w:rPr>
                <w:rFonts w:ascii="仿宋" w:eastAsia="仿宋" w:hAnsi="仿宋" w:cs="仿宋" w:hint="eastAsia"/>
                <w:i/>
                <w:sz w:val="24"/>
                <w:vertAlign w:val="subscript"/>
              </w:rPr>
              <w:t>eqb</w:t>
            </w:r>
            <w:proofErr w:type="spellEnd"/>
            <w:proofErr w:type="gramStart"/>
            <w:r>
              <w:rPr>
                <w:rFonts w:ascii="仿宋" w:eastAsia="仿宋" w:hAnsi="仿宋" w:cs="仿宋" w:hint="eastAsia"/>
                <w:sz w:val="24"/>
              </w:rPr>
              <w:t>—预测点</w:t>
            </w:r>
            <w:proofErr w:type="gramEnd"/>
            <w:r>
              <w:rPr>
                <w:rFonts w:ascii="仿宋" w:eastAsia="仿宋" w:hAnsi="仿宋" w:cs="仿宋" w:hint="eastAsia"/>
                <w:sz w:val="24"/>
              </w:rPr>
              <w:t>的背景值，dB(A)</w:t>
            </w:r>
          </w:p>
          <w:p w14:paraId="2E8D9B65"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sz w:val="24"/>
              </w:rPr>
              <w:t>户外声</w:t>
            </w:r>
            <w:proofErr w:type="gramEnd"/>
            <w:r>
              <w:rPr>
                <w:rFonts w:ascii="仿宋" w:eastAsia="仿宋" w:hAnsi="仿宋" w:cs="仿宋" w:hint="eastAsia"/>
                <w:sz w:val="24"/>
              </w:rPr>
              <w:t>传播衰减计算</w:t>
            </w:r>
          </w:p>
          <w:p w14:paraId="098F367B" w14:textId="77777777" w:rsidR="00742FC8" w:rsidRDefault="00000000">
            <w:pPr>
              <w:spacing w:line="360" w:lineRule="auto"/>
              <w:ind w:firstLineChars="200" w:firstLine="480"/>
              <w:rPr>
                <w:rFonts w:ascii="仿宋" w:eastAsia="仿宋" w:hAnsi="仿宋" w:cs="仿宋"/>
                <w:sz w:val="24"/>
              </w:rPr>
            </w:pPr>
            <w:proofErr w:type="gramStart"/>
            <w:r>
              <w:rPr>
                <w:rFonts w:ascii="仿宋" w:eastAsia="仿宋" w:hAnsi="仿宋" w:cs="仿宋" w:hint="eastAsia"/>
                <w:sz w:val="24"/>
              </w:rPr>
              <w:t>户外声</w:t>
            </w:r>
            <w:proofErr w:type="gramEnd"/>
            <w:r>
              <w:rPr>
                <w:rFonts w:ascii="仿宋" w:eastAsia="仿宋" w:hAnsi="仿宋" w:cs="仿宋" w:hint="eastAsia"/>
                <w:sz w:val="24"/>
              </w:rPr>
              <w:t>传播衰减包括几何发散（A</w:t>
            </w:r>
            <w:r>
              <w:rPr>
                <w:rFonts w:ascii="仿宋" w:eastAsia="仿宋" w:hAnsi="仿宋" w:cs="仿宋" w:hint="eastAsia"/>
                <w:sz w:val="24"/>
                <w:vertAlign w:val="subscript"/>
              </w:rPr>
              <w:t>div</w:t>
            </w:r>
            <w:r>
              <w:rPr>
                <w:rFonts w:ascii="仿宋" w:eastAsia="仿宋" w:hAnsi="仿宋" w:cs="仿宋" w:hint="eastAsia"/>
                <w:sz w:val="24"/>
              </w:rPr>
              <w:t>）、大气吸收（</w:t>
            </w:r>
            <w:proofErr w:type="spellStart"/>
            <w:r>
              <w:rPr>
                <w:rFonts w:ascii="仿宋" w:eastAsia="仿宋" w:hAnsi="仿宋" w:cs="仿宋" w:hint="eastAsia"/>
                <w:sz w:val="24"/>
              </w:rPr>
              <w:t>A</w:t>
            </w:r>
            <w:r>
              <w:rPr>
                <w:rFonts w:ascii="仿宋" w:eastAsia="仿宋" w:hAnsi="仿宋" w:cs="仿宋" w:hint="eastAsia"/>
                <w:sz w:val="24"/>
                <w:vertAlign w:val="subscript"/>
              </w:rPr>
              <w:t>atm</w:t>
            </w:r>
            <w:proofErr w:type="spellEnd"/>
            <w:r>
              <w:rPr>
                <w:rFonts w:ascii="仿宋" w:eastAsia="仿宋" w:hAnsi="仿宋" w:cs="仿宋" w:hint="eastAsia"/>
                <w:sz w:val="24"/>
              </w:rPr>
              <w:t>）、地面效应（</w:t>
            </w:r>
            <w:proofErr w:type="spellStart"/>
            <w:r>
              <w:rPr>
                <w:rFonts w:ascii="仿宋" w:eastAsia="仿宋" w:hAnsi="仿宋" w:cs="仿宋" w:hint="eastAsia"/>
                <w:sz w:val="24"/>
              </w:rPr>
              <w:t>A</w:t>
            </w:r>
            <w:r>
              <w:rPr>
                <w:rFonts w:ascii="仿宋" w:eastAsia="仿宋" w:hAnsi="仿宋" w:cs="仿宋" w:hint="eastAsia"/>
                <w:sz w:val="24"/>
                <w:vertAlign w:val="subscript"/>
              </w:rPr>
              <w:t>gr</w:t>
            </w:r>
            <w:proofErr w:type="spellEnd"/>
            <w:r>
              <w:rPr>
                <w:rFonts w:ascii="仿宋" w:eastAsia="仿宋" w:hAnsi="仿宋" w:cs="仿宋" w:hint="eastAsia"/>
                <w:sz w:val="24"/>
              </w:rPr>
              <w:t>）、屏障屏蔽（A</w:t>
            </w:r>
            <w:r>
              <w:rPr>
                <w:rFonts w:ascii="仿宋" w:eastAsia="仿宋" w:hAnsi="仿宋" w:cs="仿宋" w:hint="eastAsia"/>
                <w:sz w:val="24"/>
                <w:vertAlign w:val="subscript"/>
              </w:rPr>
              <w:t>bar</w:t>
            </w:r>
            <w:r>
              <w:rPr>
                <w:rFonts w:ascii="仿宋" w:eastAsia="仿宋" w:hAnsi="仿宋" w:cs="仿宋" w:hint="eastAsia"/>
                <w:sz w:val="24"/>
              </w:rPr>
              <w:t>）、其他多方面效应（</w:t>
            </w:r>
            <w:proofErr w:type="spellStart"/>
            <w:r>
              <w:rPr>
                <w:rFonts w:ascii="仿宋" w:eastAsia="仿宋" w:hAnsi="仿宋" w:cs="仿宋" w:hint="eastAsia"/>
                <w:sz w:val="24"/>
              </w:rPr>
              <w:t>A</w:t>
            </w:r>
            <w:r>
              <w:rPr>
                <w:rFonts w:ascii="仿宋" w:eastAsia="仿宋" w:hAnsi="仿宋" w:cs="仿宋" w:hint="eastAsia"/>
                <w:sz w:val="24"/>
                <w:vertAlign w:val="subscript"/>
              </w:rPr>
              <w:t>misc</w:t>
            </w:r>
            <w:proofErr w:type="spellEnd"/>
            <w:r>
              <w:rPr>
                <w:rFonts w:ascii="仿宋" w:eastAsia="仿宋" w:hAnsi="仿宋" w:cs="仿宋" w:hint="eastAsia"/>
                <w:sz w:val="24"/>
              </w:rPr>
              <w:t>）引起的衰减。</w:t>
            </w:r>
          </w:p>
          <w:p w14:paraId="5629B66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距声源点r处的A声级按下式计算：</w:t>
            </w:r>
          </w:p>
          <w:p w14:paraId="19480762" w14:textId="77777777" w:rsidR="00742FC8" w:rsidRDefault="00000000">
            <w:pPr>
              <w:spacing w:line="360" w:lineRule="auto"/>
              <w:ind w:firstLineChars="200" w:firstLine="480"/>
              <w:jc w:val="center"/>
              <w:rPr>
                <w:rFonts w:ascii="仿宋" w:eastAsia="仿宋" w:hAnsi="仿宋" w:cs="仿宋"/>
                <w:sz w:val="24"/>
              </w:rPr>
            </w:pPr>
            <w:r>
              <w:rPr>
                <w:rFonts w:ascii="仿宋" w:eastAsia="仿宋" w:hAnsi="仿宋" w:cs="仿宋" w:hint="eastAsia"/>
                <w:noProof/>
                <w:sz w:val="24"/>
              </w:rPr>
              <w:drawing>
                <wp:inline distT="0" distB="0" distL="114300" distR="114300" wp14:anchorId="174E4481" wp14:editId="30A6CFF9">
                  <wp:extent cx="3422015" cy="358140"/>
                  <wp:effectExtent l="0" t="0" r="6985"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33"/>
                          <a:stretch>
                            <a:fillRect/>
                          </a:stretch>
                        </pic:blipFill>
                        <pic:spPr>
                          <a:xfrm>
                            <a:off x="0" y="0"/>
                            <a:ext cx="3422015" cy="358140"/>
                          </a:xfrm>
                          <a:prstGeom prst="rect">
                            <a:avLst/>
                          </a:prstGeom>
                          <a:noFill/>
                          <a:ln>
                            <a:noFill/>
                          </a:ln>
                        </pic:spPr>
                      </pic:pic>
                    </a:graphicData>
                  </a:graphic>
                </wp:inline>
              </w:drawing>
            </w:r>
          </w:p>
          <w:p w14:paraId="7B4FEC4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在预测中考虑反射引起的修正、屏障引起的衰减、双绕射、室内声源等效室外声源等影响和计算方法。</w:t>
            </w:r>
          </w:p>
          <w:p w14:paraId="44284A0B" w14:textId="77777777" w:rsidR="00742FC8" w:rsidRDefault="00000000">
            <w:pPr>
              <w:spacing w:line="360" w:lineRule="auto"/>
              <w:ind w:firstLineChars="200" w:firstLine="482"/>
              <w:rPr>
                <w:rFonts w:ascii="仿宋" w:eastAsia="仿宋" w:hAnsi="仿宋" w:cs="仿宋"/>
                <w:b/>
                <w:color w:val="FF0000"/>
                <w:sz w:val="24"/>
              </w:rPr>
            </w:pPr>
            <w:r>
              <w:rPr>
                <w:rFonts w:ascii="仿宋" w:eastAsia="仿宋" w:hAnsi="仿宋" w:cs="仿宋" w:hint="eastAsia"/>
                <w:b/>
                <w:color w:val="FF0000"/>
                <w:sz w:val="24"/>
              </w:rPr>
              <w:t>3.3预测结果</w:t>
            </w:r>
          </w:p>
          <w:p w14:paraId="58AD515A" w14:textId="77777777" w:rsidR="00742FC8" w:rsidRDefault="00000000">
            <w:pPr>
              <w:spacing w:line="360" w:lineRule="auto"/>
              <w:ind w:firstLineChars="200" w:firstLine="480"/>
              <w:rPr>
                <w:rFonts w:ascii="仿宋" w:eastAsia="仿宋" w:hAnsi="仿宋" w:cs="仿宋"/>
                <w:b/>
                <w:color w:val="FF0000"/>
                <w:sz w:val="24"/>
              </w:rPr>
            </w:pPr>
            <w:r>
              <w:rPr>
                <w:rFonts w:ascii="仿宋" w:eastAsia="仿宋" w:hAnsi="仿宋" w:cs="仿宋" w:hint="eastAsia"/>
                <w:color w:val="FF0000"/>
                <w:sz w:val="24"/>
              </w:rPr>
              <w:t>根据模式预测结果，噪声源对</w:t>
            </w:r>
            <w:proofErr w:type="gramStart"/>
            <w:r>
              <w:rPr>
                <w:rFonts w:ascii="仿宋" w:eastAsia="仿宋" w:hAnsi="仿宋" w:cs="仿宋" w:hint="eastAsia"/>
                <w:color w:val="FF0000"/>
                <w:sz w:val="24"/>
              </w:rPr>
              <w:t>各预测点</w:t>
            </w:r>
            <w:proofErr w:type="gramEnd"/>
            <w:r>
              <w:rPr>
                <w:rFonts w:ascii="仿宋" w:eastAsia="仿宋" w:hAnsi="仿宋" w:cs="仿宋" w:hint="eastAsia"/>
                <w:color w:val="FF0000"/>
                <w:sz w:val="24"/>
              </w:rPr>
              <w:t>的影响预测结果见表4-5。</w:t>
            </w:r>
          </w:p>
          <w:p w14:paraId="0C16BCDF" w14:textId="77777777" w:rsidR="00742FC8" w:rsidRDefault="00000000">
            <w:pPr>
              <w:tabs>
                <w:tab w:val="center" w:pos="4153"/>
                <w:tab w:val="right" w:pos="8306"/>
              </w:tabs>
              <w:spacing w:line="360" w:lineRule="auto"/>
              <w:ind w:firstLineChars="200" w:firstLine="482"/>
              <w:jc w:val="center"/>
              <w:rPr>
                <w:rFonts w:ascii="仿宋" w:eastAsia="仿宋" w:hAnsi="仿宋" w:cs="仿宋"/>
                <w:b/>
                <w:color w:val="FF0000"/>
                <w:kern w:val="0"/>
                <w:sz w:val="24"/>
              </w:rPr>
            </w:pPr>
            <w:r>
              <w:rPr>
                <w:rFonts w:ascii="仿宋" w:eastAsia="仿宋" w:hAnsi="仿宋" w:cs="仿宋" w:hint="eastAsia"/>
                <w:b/>
                <w:bCs/>
                <w:color w:val="FF0000"/>
                <w:kern w:val="0"/>
                <w:sz w:val="24"/>
              </w:rPr>
              <w:t>表4-5</w:t>
            </w:r>
            <w:r>
              <w:rPr>
                <w:rFonts w:ascii="仿宋" w:eastAsia="仿宋" w:hAnsi="仿宋" w:cs="仿宋" w:hint="eastAsia"/>
                <w:b/>
                <w:color w:val="FF0000"/>
                <w:kern w:val="0"/>
                <w:sz w:val="24"/>
              </w:rPr>
              <w:t>厂界噪声预测结果（单位：dB(A)）</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5"/>
              <w:gridCol w:w="1035"/>
              <w:gridCol w:w="1035"/>
              <w:gridCol w:w="1035"/>
              <w:gridCol w:w="1035"/>
            </w:tblGrid>
            <w:tr w:rsidR="00742FC8" w14:paraId="674B30B4" w14:textId="77777777">
              <w:trPr>
                <w:cantSplit/>
                <w:trHeight w:val="340"/>
                <w:jc w:val="center"/>
              </w:trPr>
              <w:tc>
                <w:tcPr>
                  <w:tcW w:w="2068" w:type="dxa"/>
                  <w:gridSpan w:val="2"/>
                  <w:vMerge w:val="restart"/>
                  <w:tcMar>
                    <w:left w:w="28" w:type="dxa"/>
                    <w:right w:w="28" w:type="dxa"/>
                  </w:tcMar>
                  <w:vAlign w:val="center"/>
                </w:tcPr>
                <w:p w14:paraId="5F585BF3"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预测点位</w:t>
                  </w:r>
                </w:p>
              </w:tc>
              <w:tc>
                <w:tcPr>
                  <w:tcW w:w="3104" w:type="dxa"/>
                  <w:gridSpan w:val="3"/>
                  <w:tcMar>
                    <w:left w:w="28" w:type="dxa"/>
                    <w:right w:w="28" w:type="dxa"/>
                  </w:tcMar>
                  <w:vAlign w:val="center"/>
                </w:tcPr>
                <w:p w14:paraId="5BCC682B"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昼间</w:t>
                  </w:r>
                </w:p>
              </w:tc>
              <w:tc>
                <w:tcPr>
                  <w:tcW w:w="3105" w:type="dxa"/>
                  <w:gridSpan w:val="3"/>
                  <w:tcMar>
                    <w:left w:w="28" w:type="dxa"/>
                    <w:right w:w="28" w:type="dxa"/>
                  </w:tcMar>
                  <w:vAlign w:val="center"/>
                </w:tcPr>
                <w:p w14:paraId="4BC5333B"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夜间</w:t>
                  </w:r>
                </w:p>
              </w:tc>
            </w:tr>
            <w:tr w:rsidR="00742FC8" w14:paraId="501C2F46" w14:textId="77777777">
              <w:trPr>
                <w:cantSplit/>
                <w:trHeight w:val="340"/>
                <w:jc w:val="center"/>
              </w:trPr>
              <w:tc>
                <w:tcPr>
                  <w:tcW w:w="2068" w:type="dxa"/>
                  <w:gridSpan w:val="2"/>
                  <w:vMerge/>
                  <w:tcMar>
                    <w:left w:w="28" w:type="dxa"/>
                    <w:right w:w="28" w:type="dxa"/>
                  </w:tcMar>
                  <w:vAlign w:val="center"/>
                </w:tcPr>
                <w:p w14:paraId="4A98542A" w14:textId="77777777" w:rsidR="00742FC8" w:rsidRDefault="00742FC8">
                  <w:pPr>
                    <w:jc w:val="center"/>
                    <w:rPr>
                      <w:rFonts w:ascii="仿宋" w:eastAsia="仿宋" w:hAnsi="仿宋" w:cs="仿宋"/>
                      <w:color w:val="FF0000"/>
                      <w:szCs w:val="21"/>
                      <w:lang w:val="de-DE"/>
                    </w:rPr>
                  </w:pPr>
                </w:p>
              </w:tc>
              <w:tc>
                <w:tcPr>
                  <w:tcW w:w="1034" w:type="dxa"/>
                  <w:tcMar>
                    <w:left w:w="28" w:type="dxa"/>
                    <w:right w:w="28" w:type="dxa"/>
                  </w:tcMar>
                  <w:vAlign w:val="center"/>
                </w:tcPr>
                <w:p w14:paraId="50E1A2E1"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现状值</w:t>
                  </w:r>
                </w:p>
              </w:tc>
              <w:tc>
                <w:tcPr>
                  <w:tcW w:w="1035" w:type="dxa"/>
                  <w:tcMar>
                    <w:left w:w="28" w:type="dxa"/>
                    <w:right w:w="28" w:type="dxa"/>
                  </w:tcMar>
                  <w:vAlign w:val="center"/>
                </w:tcPr>
                <w:p w14:paraId="7B32607C"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贡献值</w:t>
                  </w:r>
                </w:p>
              </w:tc>
              <w:tc>
                <w:tcPr>
                  <w:tcW w:w="1035" w:type="dxa"/>
                  <w:tcMar>
                    <w:left w:w="28" w:type="dxa"/>
                    <w:right w:w="28" w:type="dxa"/>
                  </w:tcMar>
                  <w:vAlign w:val="center"/>
                </w:tcPr>
                <w:p w14:paraId="56AC7194"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预测值</w:t>
                  </w:r>
                </w:p>
              </w:tc>
              <w:tc>
                <w:tcPr>
                  <w:tcW w:w="1035" w:type="dxa"/>
                  <w:tcMar>
                    <w:left w:w="28" w:type="dxa"/>
                    <w:right w:w="28" w:type="dxa"/>
                  </w:tcMar>
                  <w:vAlign w:val="center"/>
                </w:tcPr>
                <w:p w14:paraId="308E1069"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现状值</w:t>
                  </w:r>
                </w:p>
              </w:tc>
              <w:tc>
                <w:tcPr>
                  <w:tcW w:w="1035" w:type="dxa"/>
                  <w:tcMar>
                    <w:left w:w="28" w:type="dxa"/>
                    <w:right w:w="28" w:type="dxa"/>
                  </w:tcMar>
                  <w:vAlign w:val="center"/>
                </w:tcPr>
                <w:p w14:paraId="55185739"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贡献值</w:t>
                  </w:r>
                </w:p>
              </w:tc>
              <w:tc>
                <w:tcPr>
                  <w:tcW w:w="1035" w:type="dxa"/>
                  <w:tcMar>
                    <w:left w:w="28" w:type="dxa"/>
                    <w:right w:w="28" w:type="dxa"/>
                  </w:tcMar>
                  <w:vAlign w:val="center"/>
                </w:tcPr>
                <w:p w14:paraId="21D6FFB3"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预测值</w:t>
                  </w:r>
                </w:p>
              </w:tc>
            </w:tr>
            <w:tr w:rsidR="00742FC8" w14:paraId="4C77850D" w14:textId="77777777">
              <w:trPr>
                <w:cantSplit/>
                <w:trHeight w:val="340"/>
                <w:jc w:val="center"/>
              </w:trPr>
              <w:tc>
                <w:tcPr>
                  <w:tcW w:w="1034" w:type="dxa"/>
                  <w:tcMar>
                    <w:left w:w="28" w:type="dxa"/>
                    <w:right w:w="28" w:type="dxa"/>
                  </w:tcMar>
                  <w:vAlign w:val="center"/>
                </w:tcPr>
                <w:p w14:paraId="644E6193"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1</w:t>
                  </w:r>
                </w:p>
              </w:tc>
              <w:tc>
                <w:tcPr>
                  <w:tcW w:w="1034" w:type="dxa"/>
                  <w:tcMar>
                    <w:left w:w="28" w:type="dxa"/>
                    <w:right w:w="28" w:type="dxa"/>
                  </w:tcMar>
                  <w:vAlign w:val="center"/>
                </w:tcPr>
                <w:p w14:paraId="2E0239B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项目东侧</w:t>
                  </w:r>
                </w:p>
              </w:tc>
              <w:tc>
                <w:tcPr>
                  <w:tcW w:w="1034" w:type="dxa"/>
                  <w:tcBorders>
                    <w:left w:val="single" w:sz="2" w:space="0" w:color="auto"/>
                  </w:tcBorders>
                  <w:tcMar>
                    <w:left w:w="28" w:type="dxa"/>
                    <w:right w:w="28" w:type="dxa"/>
                  </w:tcMar>
                  <w:vAlign w:val="center"/>
                </w:tcPr>
                <w:p w14:paraId="266DF2B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w:t>
                  </w:r>
                </w:p>
              </w:tc>
              <w:tc>
                <w:tcPr>
                  <w:tcW w:w="1035" w:type="dxa"/>
                  <w:tcBorders>
                    <w:left w:val="single" w:sz="2" w:space="0" w:color="auto"/>
                  </w:tcBorders>
                  <w:tcMar>
                    <w:left w:w="28" w:type="dxa"/>
                    <w:right w:w="28" w:type="dxa"/>
                  </w:tcMar>
                  <w:vAlign w:val="center"/>
                </w:tcPr>
                <w:p w14:paraId="6305DF6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30.8</w:t>
                  </w:r>
                </w:p>
              </w:tc>
              <w:tc>
                <w:tcPr>
                  <w:tcW w:w="1035" w:type="dxa"/>
                  <w:tcBorders>
                    <w:left w:val="single" w:sz="2" w:space="0" w:color="auto"/>
                  </w:tcBorders>
                  <w:tcMar>
                    <w:left w:w="28" w:type="dxa"/>
                    <w:right w:w="28" w:type="dxa"/>
                  </w:tcMar>
                  <w:vAlign w:val="center"/>
                </w:tcPr>
                <w:p w14:paraId="73593D3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57.01</w:t>
                  </w:r>
                </w:p>
              </w:tc>
              <w:tc>
                <w:tcPr>
                  <w:tcW w:w="1035" w:type="dxa"/>
                  <w:tcBorders>
                    <w:left w:val="single" w:sz="2" w:space="0" w:color="auto"/>
                  </w:tcBorders>
                  <w:tcMar>
                    <w:left w:w="28" w:type="dxa"/>
                    <w:right w:w="28" w:type="dxa"/>
                  </w:tcMar>
                  <w:vAlign w:val="center"/>
                </w:tcPr>
                <w:p w14:paraId="418EB1B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52</w:t>
                  </w:r>
                </w:p>
              </w:tc>
              <w:tc>
                <w:tcPr>
                  <w:tcW w:w="1035" w:type="dxa"/>
                  <w:tcBorders>
                    <w:left w:val="single" w:sz="2" w:space="0" w:color="auto"/>
                  </w:tcBorders>
                  <w:tcMar>
                    <w:left w:w="28" w:type="dxa"/>
                    <w:right w:w="28" w:type="dxa"/>
                  </w:tcMar>
                  <w:vAlign w:val="center"/>
                </w:tcPr>
                <w:p w14:paraId="1A45673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30.8</w:t>
                  </w:r>
                </w:p>
              </w:tc>
              <w:tc>
                <w:tcPr>
                  <w:tcW w:w="1035" w:type="dxa"/>
                  <w:tcBorders>
                    <w:left w:val="single" w:sz="2" w:space="0" w:color="auto"/>
                  </w:tcBorders>
                  <w:tcMar>
                    <w:left w:w="28" w:type="dxa"/>
                    <w:right w:w="28" w:type="dxa"/>
                  </w:tcMar>
                  <w:vAlign w:val="center"/>
                </w:tcPr>
                <w:p w14:paraId="739594B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52.03</w:t>
                  </w:r>
                </w:p>
              </w:tc>
            </w:tr>
            <w:tr w:rsidR="00742FC8" w14:paraId="6A9143AB" w14:textId="77777777">
              <w:trPr>
                <w:cantSplit/>
                <w:trHeight w:val="340"/>
                <w:jc w:val="center"/>
              </w:trPr>
              <w:tc>
                <w:tcPr>
                  <w:tcW w:w="1034" w:type="dxa"/>
                  <w:tcMar>
                    <w:left w:w="28" w:type="dxa"/>
                    <w:right w:w="28" w:type="dxa"/>
                  </w:tcMar>
                  <w:vAlign w:val="center"/>
                </w:tcPr>
                <w:p w14:paraId="203829B4"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2</w:t>
                  </w:r>
                </w:p>
              </w:tc>
              <w:tc>
                <w:tcPr>
                  <w:tcW w:w="1034" w:type="dxa"/>
                  <w:tcMar>
                    <w:left w:w="28" w:type="dxa"/>
                    <w:right w:w="28" w:type="dxa"/>
                  </w:tcMar>
                  <w:vAlign w:val="center"/>
                </w:tcPr>
                <w:p w14:paraId="25A49A0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项目南侧</w:t>
                  </w:r>
                </w:p>
              </w:tc>
              <w:tc>
                <w:tcPr>
                  <w:tcW w:w="1034" w:type="dxa"/>
                  <w:tcBorders>
                    <w:left w:val="single" w:sz="2" w:space="0" w:color="auto"/>
                  </w:tcBorders>
                  <w:tcMar>
                    <w:left w:w="28" w:type="dxa"/>
                    <w:right w:w="28" w:type="dxa"/>
                  </w:tcMar>
                  <w:vAlign w:val="center"/>
                </w:tcPr>
                <w:p w14:paraId="36B6153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w:t>
                  </w:r>
                </w:p>
              </w:tc>
              <w:tc>
                <w:tcPr>
                  <w:tcW w:w="1035" w:type="dxa"/>
                  <w:tcBorders>
                    <w:left w:val="single" w:sz="2" w:space="0" w:color="auto"/>
                  </w:tcBorders>
                  <w:tcMar>
                    <w:left w:w="28" w:type="dxa"/>
                    <w:right w:w="28" w:type="dxa"/>
                  </w:tcMar>
                  <w:vAlign w:val="center"/>
                </w:tcPr>
                <w:p w14:paraId="0259104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31.1</w:t>
                  </w:r>
                </w:p>
              </w:tc>
              <w:tc>
                <w:tcPr>
                  <w:tcW w:w="1035" w:type="dxa"/>
                  <w:tcBorders>
                    <w:left w:val="single" w:sz="2" w:space="0" w:color="auto"/>
                  </w:tcBorders>
                  <w:tcMar>
                    <w:left w:w="28" w:type="dxa"/>
                    <w:right w:w="28" w:type="dxa"/>
                  </w:tcMar>
                  <w:vAlign w:val="center"/>
                </w:tcPr>
                <w:p w14:paraId="2DD1AB0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57.01</w:t>
                  </w:r>
                </w:p>
              </w:tc>
              <w:tc>
                <w:tcPr>
                  <w:tcW w:w="1035" w:type="dxa"/>
                  <w:tcBorders>
                    <w:left w:val="single" w:sz="2" w:space="0" w:color="auto"/>
                  </w:tcBorders>
                  <w:tcMar>
                    <w:left w:w="28" w:type="dxa"/>
                    <w:right w:w="28" w:type="dxa"/>
                  </w:tcMar>
                  <w:vAlign w:val="center"/>
                </w:tcPr>
                <w:p w14:paraId="5F9B6A2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54</w:t>
                  </w:r>
                </w:p>
              </w:tc>
              <w:tc>
                <w:tcPr>
                  <w:tcW w:w="1035" w:type="dxa"/>
                  <w:tcBorders>
                    <w:left w:val="single" w:sz="2" w:space="0" w:color="auto"/>
                  </w:tcBorders>
                  <w:tcMar>
                    <w:left w:w="28" w:type="dxa"/>
                    <w:right w:w="28" w:type="dxa"/>
                  </w:tcMar>
                  <w:vAlign w:val="center"/>
                </w:tcPr>
                <w:p w14:paraId="68449B5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31.1</w:t>
                  </w:r>
                </w:p>
              </w:tc>
              <w:tc>
                <w:tcPr>
                  <w:tcW w:w="1035" w:type="dxa"/>
                  <w:tcBorders>
                    <w:left w:val="single" w:sz="2" w:space="0" w:color="auto"/>
                  </w:tcBorders>
                  <w:tcMar>
                    <w:left w:w="28" w:type="dxa"/>
                    <w:right w:w="28" w:type="dxa"/>
                  </w:tcMar>
                  <w:vAlign w:val="center"/>
                </w:tcPr>
                <w:p w14:paraId="2B07F00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54.02</w:t>
                  </w:r>
                </w:p>
              </w:tc>
            </w:tr>
            <w:tr w:rsidR="00742FC8" w14:paraId="10DC2628" w14:textId="77777777">
              <w:trPr>
                <w:cantSplit/>
                <w:trHeight w:val="340"/>
                <w:jc w:val="center"/>
              </w:trPr>
              <w:tc>
                <w:tcPr>
                  <w:tcW w:w="1034" w:type="dxa"/>
                  <w:tcMar>
                    <w:left w:w="28" w:type="dxa"/>
                    <w:right w:w="28" w:type="dxa"/>
                  </w:tcMar>
                  <w:vAlign w:val="center"/>
                </w:tcPr>
                <w:p w14:paraId="61DDD741"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3</w:t>
                  </w:r>
                </w:p>
              </w:tc>
              <w:tc>
                <w:tcPr>
                  <w:tcW w:w="1034" w:type="dxa"/>
                  <w:tcMar>
                    <w:left w:w="28" w:type="dxa"/>
                    <w:right w:w="28" w:type="dxa"/>
                  </w:tcMar>
                  <w:vAlign w:val="center"/>
                </w:tcPr>
                <w:p w14:paraId="1697B42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项目西侧</w:t>
                  </w:r>
                </w:p>
              </w:tc>
              <w:tc>
                <w:tcPr>
                  <w:tcW w:w="1034" w:type="dxa"/>
                  <w:tcBorders>
                    <w:left w:val="single" w:sz="2" w:space="0" w:color="auto"/>
                  </w:tcBorders>
                  <w:tcMar>
                    <w:left w:w="28" w:type="dxa"/>
                    <w:right w:w="28" w:type="dxa"/>
                  </w:tcMar>
                  <w:vAlign w:val="center"/>
                </w:tcPr>
                <w:p w14:paraId="54E7FAD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59</w:t>
                  </w:r>
                </w:p>
              </w:tc>
              <w:tc>
                <w:tcPr>
                  <w:tcW w:w="1035" w:type="dxa"/>
                  <w:tcBorders>
                    <w:left w:val="single" w:sz="2" w:space="0" w:color="auto"/>
                  </w:tcBorders>
                  <w:tcMar>
                    <w:left w:w="28" w:type="dxa"/>
                    <w:right w:w="28" w:type="dxa"/>
                  </w:tcMar>
                  <w:vAlign w:val="center"/>
                </w:tcPr>
                <w:p w14:paraId="628ED16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30.1</w:t>
                  </w:r>
                </w:p>
              </w:tc>
              <w:tc>
                <w:tcPr>
                  <w:tcW w:w="1035" w:type="dxa"/>
                  <w:tcBorders>
                    <w:left w:val="single" w:sz="2" w:space="0" w:color="auto"/>
                  </w:tcBorders>
                  <w:tcMar>
                    <w:left w:w="28" w:type="dxa"/>
                    <w:right w:w="28" w:type="dxa"/>
                  </w:tcMar>
                  <w:vAlign w:val="center"/>
                </w:tcPr>
                <w:p w14:paraId="1C058C8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59.01</w:t>
                  </w:r>
                </w:p>
              </w:tc>
              <w:tc>
                <w:tcPr>
                  <w:tcW w:w="1035" w:type="dxa"/>
                  <w:tcBorders>
                    <w:left w:val="single" w:sz="2" w:space="0" w:color="auto"/>
                  </w:tcBorders>
                  <w:tcMar>
                    <w:left w:w="28" w:type="dxa"/>
                    <w:right w:w="28" w:type="dxa"/>
                  </w:tcMar>
                  <w:vAlign w:val="center"/>
                </w:tcPr>
                <w:p w14:paraId="1BED04E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54</w:t>
                  </w:r>
                </w:p>
              </w:tc>
              <w:tc>
                <w:tcPr>
                  <w:tcW w:w="1035" w:type="dxa"/>
                  <w:tcBorders>
                    <w:left w:val="single" w:sz="2" w:space="0" w:color="auto"/>
                  </w:tcBorders>
                  <w:tcMar>
                    <w:left w:w="28" w:type="dxa"/>
                    <w:right w:w="28" w:type="dxa"/>
                  </w:tcMar>
                  <w:vAlign w:val="center"/>
                </w:tcPr>
                <w:p w14:paraId="6EE15D3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30.1</w:t>
                  </w:r>
                </w:p>
              </w:tc>
              <w:tc>
                <w:tcPr>
                  <w:tcW w:w="1035" w:type="dxa"/>
                  <w:tcBorders>
                    <w:left w:val="single" w:sz="2" w:space="0" w:color="auto"/>
                  </w:tcBorders>
                  <w:tcMar>
                    <w:left w:w="28" w:type="dxa"/>
                    <w:right w:w="28" w:type="dxa"/>
                  </w:tcMar>
                  <w:vAlign w:val="center"/>
                </w:tcPr>
                <w:p w14:paraId="56C2F92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54.02</w:t>
                  </w:r>
                </w:p>
              </w:tc>
            </w:tr>
            <w:tr w:rsidR="00742FC8" w14:paraId="5CE1ECD6" w14:textId="77777777">
              <w:trPr>
                <w:cantSplit/>
                <w:trHeight w:val="340"/>
                <w:jc w:val="center"/>
              </w:trPr>
              <w:tc>
                <w:tcPr>
                  <w:tcW w:w="1034" w:type="dxa"/>
                  <w:tcMar>
                    <w:left w:w="28" w:type="dxa"/>
                    <w:right w:w="28" w:type="dxa"/>
                  </w:tcMar>
                  <w:vAlign w:val="center"/>
                </w:tcPr>
                <w:p w14:paraId="68B084BA" w14:textId="77777777" w:rsidR="00742FC8" w:rsidRDefault="00000000">
                  <w:pPr>
                    <w:jc w:val="center"/>
                    <w:rPr>
                      <w:rFonts w:ascii="仿宋" w:eastAsia="仿宋" w:hAnsi="仿宋" w:cs="仿宋"/>
                      <w:color w:val="FF0000"/>
                      <w:szCs w:val="21"/>
                      <w:lang w:val="de-DE"/>
                    </w:rPr>
                  </w:pPr>
                  <w:r>
                    <w:rPr>
                      <w:rFonts w:ascii="仿宋" w:eastAsia="仿宋" w:hAnsi="仿宋" w:cs="仿宋" w:hint="eastAsia"/>
                      <w:color w:val="FF0000"/>
                      <w:szCs w:val="21"/>
                      <w:lang w:val="de-DE"/>
                    </w:rPr>
                    <w:t>4</w:t>
                  </w:r>
                </w:p>
              </w:tc>
              <w:tc>
                <w:tcPr>
                  <w:tcW w:w="1034" w:type="dxa"/>
                  <w:tcMar>
                    <w:left w:w="28" w:type="dxa"/>
                    <w:right w:w="28" w:type="dxa"/>
                  </w:tcMar>
                  <w:vAlign w:val="center"/>
                </w:tcPr>
                <w:p w14:paraId="56E0B64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项目北侧</w:t>
                  </w:r>
                </w:p>
              </w:tc>
              <w:tc>
                <w:tcPr>
                  <w:tcW w:w="1034" w:type="dxa"/>
                  <w:tcBorders>
                    <w:left w:val="single" w:sz="2" w:space="0" w:color="auto"/>
                  </w:tcBorders>
                  <w:tcMar>
                    <w:left w:w="28" w:type="dxa"/>
                    <w:right w:w="28" w:type="dxa"/>
                  </w:tcMar>
                  <w:vAlign w:val="center"/>
                </w:tcPr>
                <w:p w14:paraId="05BC978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w:t>
                  </w:r>
                </w:p>
              </w:tc>
              <w:tc>
                <w:tcPr>
                  <w:tcW w:w="1035" w:type="dxa"/>
                  <w:tcBorders>
                    <w:left w:val="single" w:sz="2" w:space="0" w:color="auto"/>
                  </w:tcBorders>
                  <w:tcMar>
                    <w:left w:w="28" w:type="dxa"/>
                    <w:right w:w="28" w:type="dxa"/>
                  </w:tcMar>
                  <w:vAlign w:val="center"/>
                </w:tcPr>
                <w:p w14:paraId="2F0F086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29.7</w:t>
                  </w:r>
                </w:p>
              </w:tc>
              <w:tc>
                <w:tcPr>
                  <w:tcW w:w="1035" w:type="dxa"/>
                  <w:tcBorders>
                    <w:left w:val="single" w:sz="2" w:space="0" w:color="auto"/>
                  </w:tcBorders>
                  <w:tcMar>
                    <w:left w:w="28" w:type="dxa"/>
                    <w:right w:w="28" w:type="dxa"/>
                  </w:tcMar>
                  <w:vAlign w:val="center"/>
                </w:tcPr>
                <w:p w14:paraId="6EC29E9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57.01</w:t>
                  </w:r>
                </w:p>
              </w:tc>
              <w:tc>
                <w:tcPr>
                  <w:tcW w:w="1035" w:type="dxa"/>
                  <w:tcBorders>
                    <w:left w:val="single" w:sz="2" w:space="0" w:color="auto"/>
                  </w:tcBorders>
                  <w:tcMar>
                    <w:left w:w="28" w:type="dxa"/>
                    <w:right w:w="28" w:type="dxa"/>
                  </w:tcMar>
                  <w:vAlign w:val="center"/>
                </w:tcPr>
                <w:p w14:paraId="3B4A65F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53</w:t>
                  </w:r>
                </w:p>
              </w:tc>
              <w:tc>
                <w:tcPr>
                  <w:tcW w:w="1035" w:type="dxa"/>
                  <w:tcBorders>
                    <w:left w:val="single" w:sz="2" w:space="0" w:color="auto"/>
                  </w:tcBorders>
                  <w:tcMar>
                    <w:left w:w="28" w:type="dxa"/>
                    <w:right w:w="28" w:type="dxa"/>
                  </w:tcMar>
                  <w:vAlign w:val="center"/>
                </w:tcPr>
                <w:p w14:paraId="3036723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29.7</w:t>
                  </w:r>
                </w:p>
              </w:tc>
              <w:tc>
                <w:tcPr>
                  <w:tcW w:w="1035" w:type="dxa"/>
                  <w:tcBorders>
                    <w:left w:val="single" w:sz="2" w:space="0" w:color="auto"/>
                  </w:tcBorders>
                  <w:tcMar>
                    <w:left w:w="28" w:type="dxa"/>
                    <w:right w:w="28" w:type="dxa"/>
                  </w:tcMar>
                  <w:vAlign w:val="center"/>
                </w:tcPr>
                <w:p w14:paraId="33C9B99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53.02</w:t>
                  </w:r>
                </w:p>
              </w:tc>
            </w:tr>
            <w:tr w:rsidR="00742FC8" w14:paraId="0F39CE46" w14:textId="77777777">
              <w:trPr>
                <w:cantSplit/>
                <w:trHeight w:val="340"/>
                <w:jc w:val="center"/>
              </w:trPr>
              <w:tc>
                <w:tcPr>
                  <w:tcW w:w="2068" w:type="dxa"/>
                  <w:gridSpan w:val="2"/>
                  <w:tcMar>
                    <w:left w:w="28" w:type="dxa"/>
                    <w:right w:w="28" w:type="dxa"/>
                  </w:tcMar>
                  <w:vAlign w:val="center"/>
                </w:tcPr>
                <w:p w14:paraId="6247A7C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lang w:val="de-DE"/>
                    </w:rPr>
                    <w:t>标准值</w:t>
                  </w:r>
                </w:p>
              </w:tc>
              <w:tc>
                <w:tcPr>
                  <w:tcW w:w="1034" w:type="dxa"/>
                  <w:tcBorders>
                    <w:left w:val="single" w:sz="2" w:space="0" w:color="auto"/>
                  </w:tcBorders>
                  <w:tcMar>
                    <w:left w:w="28" w:type="dxa"/>
                    <w:right w:w="28" w:type="dxa"/>
                  </w:tcMar>
                  <w:vAlign w:val="center"/>
                </w:tcPr>
                <w:p w14:paraId="71FD706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w:t>
                  </w:r>
                </w:p>
              </w:tc>
              <w:tc>
                <w:tcPr>
                  <w:tcW w:w="1035" w:type="dxa"/>
                  <w:tcBorders>
                    <w:left w:val="single" w:sz="2" w:space="0" w:color="auto"/>
                  </w:tcBorders>
                  <w:tcMar>
                    <w:left w:w="28" w:type="dxa"/>
                    <w:right w:w="28" w:type="dxa"/>
                  </w:tcMar>
                  <w:vAlign w:val="center"/>
                </w:tcPr>
                <w:p w14:paraId="22CE5F8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w:t>
                  </w:r>
                </w:p>
              </w:tc>
              <w:tc>
                <w:tcPr>
                  <w:tcW w:w="1035" w:type="dxa"/>
                  <w:tcBorders>
                    <w:left w:val="single" w:sz="2" w:space="0" w:color="auto"/>
                  </w:tcBorders>
                  <w:tcMar>
                    <w:left w:w="28" w:type="dxa"/>
                    <w:right w:w="28" w:type="dxa"/>
                  </w:tcMar>
                  <w:vAlign w:val="center"/>
                </w:tcPr>
                <w:p w14:paraId="6233DA1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65</w:t>
                  </w:r>
                </w:p>
              </w:tc>
              <w:tc>
                <w:tcPr>
                  <w:tcW w:w="1035" w:type="dxa"/>
                  <w:tcBorders>
                    <w:left w:val="single" w:sz="2" w:space="0" w:color="auto"/>
                  </w:tcBorders>
                  <w:tcMar>
                    <w:left w:w="28" w:type="dxa"/>
                    <w:right w:w="28" w:type="dxa"/>
                  </w:tcMar>
                  <w:vAlign w:val="center"/>
                </w:tcPr>
                <w:p w14:paraId="7A43987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w:t>
                  </w:r>
                </w:p>
              </w:tc>
              <w:tc>
                <w:tcPr>
                  <w:tcW w:w="1035" w:type="dxa"/>
                  <w:tcBorders>
                    <w:left w:val="single" w:sz="2" w:space="0" w:color="auto"/>
                  </w:tcBorders>
                  <w:tcMar>
                    <w:left w:w="28" w:type="dxa"/>
                    <w:right w:w="28" w:type="dxa"/>
                  </w:tcMar>
                  <w:vAlign w:val="center"/>
                </w:tcPr>
                <w:p w14:paraId="0E3C4EA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w:t>
                  </w:r>
                </w:p>
              </w:tc>
              <w:tc>
                <w:tcPr>
                  <w:tcW w:w="1035" w:type="dxa"/>
                  <w:tcBorders>
                    <w:left w:val="single" w:sz="2" w:space="0" w:color="auto"/>
                  </w:tcBorders>
                  <w:tcMar>
                    <w:left w:w="28" w:type="dxa"/>
                    <w:right w:w="28" w:type="dxa"/>
                  </w:tcMar>
                  <w:vAlign w:val="center"/>
                </w:tcPr>
                <w:p w14:paraId="3AA2B65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55</w:t>
                  </w:r>
                </w:p>
              </w:tc>
            </w:tr>
          </w:tbl>
          <w:p w14:paraId="37AAFC6B" w14:textId="77777777" w:rsidR="00742FC8" w:rsidRDefault="00000000">
            <w:pPr>
              <w:tabs>
                <w:tab w:val="left" w:pos="1992"/>
              </w:tabs>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根据预测，本项目厂区边界四周昼间噪声预测值为57.01～59.01dB(A)，边界四周夜间噪声预测值为52.03～54.02dB(A)，均满足《工业企业厂界噪声排放标准》(GB12348-2008)3类标准要求(昼间65dB(A))的排放限值。</w:t>
            </w:r>
          </w:p>
          <w:p w14:paraId="35A2560F" w14:textId="77777777" w:rsidR="00742FC8" w:rsidRDefault="00000000">
            <w:pPr>
              <w:pStyle w:val="2"/>
              <w:spacing w:after="0" w:line="360" w:lineRule="auto"/>
              <w:ind w:leftChars="0" w:left="0" w:firstLine="482"/>
              <w:rPr>
                <w:rFonts w:ascii="仿宋" w:eastAsia="仿宋" w:hAnsi="仿宋" w:cs="仿宋"/>
                <w:sz w:val="24"/>
                <w:szCs w:val="24"/>
              </w:rPr>
            </w:pPr>
            <w:r>
              <w:rPr>
                <w:rFonts w:ascii="仿宋" w:eastAsia="仿宋" w:hAnsi="仿宋" w:cs="仿宋" w:hint="eastAsia"/>
                <w:b/>
                <w:bCs/>
                <w:sz w:val="24"/>
                <w:szCs w:val="22"/>
              </w:rPr>
              <w:t>3</w:t>
            </w:r>
            <w:r>
              <w:rPr>
                <w:rFonts w:ascii="仿宋" w:eastAsia="仿宋" w:hAnsi="仿宋" w:cs="仿宋" w:hint="eastAsia"/>
                <w:b/>
                <w:bCs/>
                <w:sz w:val="24"/>
                <w:szCs w:val="24"/>
              </w:rPr>
              <w:t>.4噪声环境防护措施</w:t>
            </w:r>
          </w:p>
          <w:p w14:paraId="2FCC5857" w14:textId="77777777" w:rsidR="00742FC8" w:rsidRDefault="00000000">
            <w:pPr>
              <w:pStyle w:val="2"/>
              <w:spacing w:after="0" w:line="360" w:lineRule="auto"/>
              <w:ind w:leftChars="0" w:left="0" w:firstLine="480"/>
              <w:rPr>
                <w:rFonts w:ascii="仿宋" w:eastAsia="仿宋" w:hAnsi="仿宋" w:cs="仿宋"/>
                <w:sz w:val="24"/>
                <w:szCs w:val="24"/>
              </w:rPr>
            </w:pPr>
            <w:r>
              <w:rPr>
                <w:rFonts w:ascii="仿宋" w:eastAsia="仿宋" w:hAnsi="仿宋" w:cs="仿宋" w:hint="eastAsia"/>
                <w:kern w:val="0"/>
                <w:sz w:val="24"/>
                <w:szCs w:val="24"/>
                <w:lang w:bidi="ar"/>
              </w:rPr>
              <w:t>（1）从噪声源头进行控制，降低源强，即在设备选购时尽量采用低噪声设备；</w:t>
            </w:r>
          </w:p>
          <w:p w14:paraId="4D65C1BE" w14:textId="77777777" w:rsidR="00742FC8" w:rsidRDefault="00000000">
            <w:pPr>
              <w:pStyle w:val="2"/>
              <w:spacing w:after="0" w:line="360" w:lineRule="auto"/>
              <w:ind w:leftChars="0" w:left="0" w:firstLine="480"/>
              <w:rPr>
                <w:rFonts w:ascii="仿宋" w:eastAsia="仿宋" w:hAnsi="仿宋" w:cs="仿宋"/>
                <w:sz w:val="24"/>
                <w:szCs w:val="24"/>
              </w:rPr>
            </w:pPr>
            <w:r>
              <w:rPr>
                <w:rFonts w:ascii="仿宋" w:eastAsia="仿宋" w:hAnsi="仿宋" w:cs="仿宋" w:hint="eastAsia"/>
                <w:kern w:val="0"/>
                <w:sz w:val="24"/>
                <w:szCs w:val="24"/>
                <w:lang w:bidi="ar"/>
              </w:rPr>
              <w:t>（2）所有设备均布置在室内，并采取基础减震措施等。</w:t>
            </w:r>
          </w:p>
          <w:p w14:paraId="53C68272" w14:textId="77777777" w:rsidR="00742FC8" w:rsidRDefault="00000000">
            <w:pPr>
              <w:pStyle w:val="2"/>
              <w:spacing w:after="0" w:line="360" w:lineRule="auto"/>
              <w:ind w:leftChars="0" w:left="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kern w:val="0"/>
                <w:sz w:val="24"/>
                <w:szCs w:val="24"/>
                <w:lang w:bidi="ar"/>
              </w:rPr>
              <w:t>加强设备的维护，确保设备处于良好的运转状态，杜绝因设备不正常运转时产生的高噪声现象</w:t>
            </w:r>
            <w:r>
              <w:rPr>
                <w:rFonts w:ascii="仿宋" w:eastAsia="仿宋" w:hAnsi="仿宋" w:cs="仿宋" w:hint="eastAsia"/>
                <w:sz w:val="24"/>
                <w:szCs w:val="24"/>
              </w:rPr>
              <w:t>。</w:t>
            </w:r>
          </w:p>
          <w:p w14:paraId="018722E3" w14:textId="77777777" w:rsidR="00742FC8" w:rsidRDefault="00000000">
            <w:pPr>
              <w:tabs>
                <w:tab w:val="center" w:pos="4153"/>
                <w:tab w:val="right" w:pos="8306"/>
              </w:tabs>
              <w:spacing w:line="360" w:lineRule="auto"/>
              <w:ind w:firstLineChars="200" w:firstLine="482"/>
              <w:jc w:val="left"/>
              <w:outlineLvl w:val="2"/>
              <w:rPr>
                <w:rFonts w:ascii="仿宋" w:eastAsia="仿宋" w:hAnsi="仿宋" w:cs="仿宋"/>
                <w:b/>
                <w:sz w:val="24"/>
              </w:rPr>
            </w:pPr>
            <w:r>
              <w:rPr>
                <w:rFonts w:ascii="仿宋" w:eastAsia="仿宋" w:hAnsi="仿宋" w:cs="仿宋" w:hint="eastAsia"/>
                <w:b/>
                <w:bCs/>
                <w:sz w:val="24"/>
              </w:rPr>
              <w:t>4</w:t>
            </w:r>
            <w:r>
              <w:rPr>
                <w:rFonts w:ascii="仿宋" w:eastAsia="仿宋" w:hAnsi="仿宋" w:cs="仿宋" w:hint="eastAsia"/>
                <w:b/>
                <w:sz w:val="24"/>
              </w:rPr>
              <w:t>、固体废物产生及处置情况</w:t>
            </w:r>
          </w:p>
          <w:p w14:paraId="38521F4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（1）灰渣</w:t>
            </w:r>
          </w:p>
          <w:p w14:paraId="4186C534" w14:textId="77777777" w:rsidR="00742FC8" w:rsidRDefault="00000000">
            <w:pPr>
              <w:pStyle w:val="2"/>
              <w:tabs>
                <w:tab w:val="left" w:pos="0"/>
              </w:tabs>
              <w:spacing w:after="0" w:line="360" w:lineRule="auto"/>
              <w:ind w:leftChars="0" w:left="0" w:firstLine="480"/>
              <w:rPr>
                <w:rFonts w:ascii="仿宋" w:eastAsia="仿宋" w:hAnsi="仿宋" w:cs="仿宋"/>
                <w:sz w:val="24"/>
                <w:szCs w:val="24"/>
              </w:rPr>
            </w:pPr>
            <w:r>
              <w:rPr>
                <w:rFonts w:ascii="仿宋" w:eastAsia="仿宋" w:hAnsi="仿宋" w:cs="仿宋" w:hint="eastAsia"/>
                <w:bCs/>
                <w:sz w:val="24"/>
                <w:szCs w:val="24"/>
              </w:rPr>
              <w:t>本项目</w:t>
            </w:r>
            <w:r>
              <w:rPr>
                <w:rFonts w:ascii="仿宋" w:eastAsia="仿宋" w:hAnsi="仿宋" w:cs="仿宋" w:hint="eastAsia"/>
                <w:sz w:val="24"/>
                <w:szCs w:val="24"/>
              </w:rPr>
              <w:t>1台6t/h生物质蒸</w:t>
            </w:r>
            <w:r>
              <w:rPr>
                <w:rFonts w:ascii="仿宋" w:eastAsia="仿宋" w:hAnsi="仿宋" w:cs="仿宋" w:hint="eastAsia"/>
                <w:sz w:val="24"/>
                <w:szCs w:val="32"/>
              </w:rPr>
              <w:t>汽锅炉废气中</w:t>
            </w:r>
            <w:r>
              <w:rPr>
                <w:rFonts w:ascii="仿宋" w:eastAsia="仿宋" w:hAnsi="仿宋" w:cs="仿宋" w:hint="eastAsia"/>
                <w:bCs/>
                <w:sz w:val="24"/>
                <w:szCs w:val="24"/>
              </w:rPr>
              <w:t>灰渣卸载过程中产生量</w:t>
            </w:r>
            <w:r>
              <w:rPr>
                <w:rFonts w:ascii="仿宋" w:eastAsia="仿宋" w:hAnsi="仿宋" w:cs="仿宋" w:hint="eastAsia"/>
                <w:kern w:val="0"/>
                <w:sz w:val="24"/>
                <w:szCs w:val="24"/>
              </w:rPr>
              <w:t>根据《污染</w:t>
            </w:r>
            <w:r>
              <w:rPr>
                <w:rFonts w:ascii="仿宋" w:eastAsia="仿宋" w:hAnsi="仿宋" w:cs="仿宋" w:hint="eastAsia"/>
                <w:kern w:val="0"/>
                <w:sz w:val="24"/>
                <w:szCs w:val="24"/>
              </w:rPr>
              <w:lastRenderedPageBreak/>
              <w:t>源源强核算技术指南锅炉》（HJ991-2018）</w:t>
            </w:r>
            <w:proofErr w:type="gramStart"/>
            <w:r>
              <w:rPr>
                <w:rFonts w:ascii="仿宋" w:eastAsia="仿宋" w:hAnsi="仿宋" w:cs="仿宋" w:hint="eastAsia"/>
                <w:kern w:val="0"/>
                <w:sz w:val="24"/>
                <w:szCs w:val="24"/>
              </w:rPr>
              <w:t>产污系数</w:t>
            </w:r>
            <w:proofErr w:type="gramEnd"/>
            <w:r>
              <w:rPr>
                <w:rFonts w:ascii="仿宋" w:eastAsia="仿宋" w:hAnsi="仿宋" w:cs="仿宋" w:hint="eastAsia"/>
                <w:kern w:val="0"/>
                <w:sz w:val="24"/>
                <w:szCs w:val="24"/>
              </w:rPr>
              <w:t>法进行计算，公式如下</w:t>
            </w:r>
            <w:r>
              <w:rPr>
                <w:rFonts w:ascii="仿宋" w:eastAsia="仿宋" w:hAnsi="仿宋" w:cs="仿宋" w:hint="eastAsia"/>
                <w:sz w:val="24"/>
                <w:szCs w:val="24"/>
              </w:rPr>
              <w:t>：</w:t>
            </w:r>
          </w:p>
          <w:p w14:paraId="6A483C19" w14:textId="77777777" w:rsidR="00742FC8" w:rsidRDefault="00000000">
            <w:pPr>
              <w:spacing w:line="360" w:lineRule="auto"/>
              <w:rPr>
                <w:rFonts w:ascii="仿宋" w:eastAsia="仿宋" w:hAnsi="仿宋" w:cs="仿宋"/>
                <w:sz w:val="24"/>
              </w:rPr>
            </w:pPr>
            <w:r>
              <w:rPr>
                <w:rFonts w:ascii="仿宋" w:eastAsia="仿宋" w:hAnsi="仿宋" w:cs="仿宋" w:hint="eastAsia"/>
                <w:noProof/>
                <w:sz w:val="24"/>
              </w:rPr>
              <w:drawing>
                <wp:inline distT="0" distB="0" distL="114300" distR="114300" wp14:anchorId="0A854566" wp14:editId="35C4078A">
                  <wp:extent cx="5219700" cy="1838325"/>
                  <wp:effectExtent l="0" t="0" r="0" b="952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34"/>
                          <a:stretch>
                            <a:fillRect/>
                          </a:stretch>
                        </pic:blipFill>
                        <pic:spPr>
                          <a:xfrm>
                            <a:off x="0" y="0"/>
                            <a:ext cx="5219700" cy="1838325"/>
                          </a:xfrm>
                          <a:prstGeom prst="rect">
                            <a:avLst/>
                          </a:prstGeom>
                          <a:noFill/>
                          <a:ln>
                            <a:noFill/>
                          </a:ln>
                        </pic:spPr>
                      </pic:pic>
                    </a:graphicData>
                  </a:graphic>
                </wp:inline>
              </w:drawing>
            </w:r>
          </w:p>
          <w:p w14:paraId="70366D9C"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本项目生物质燃料消耗总量为900t/a；生物质成型燃料收到基灰分为5.17%；根据</w:t>
            </w:r>
            <w:r>
              <w:rPr>
                <w:rFonts w:ascii="仿宋" w:eastAsia="仿宋" w:hAnsi="仿宋" w:cs="仿宋" w:hint="eastAsia"/>
                <w:color w:val="FF0000"/>
                <w:kern w:val="0"/>
                <w:sz w:val="24"/>
              </w:rPr>
              <w:t>《污染源源强核算技术指南锅炉》（HJ991-2018）表B.1锅炉机械不完全燃烧热损失的一般取值5~15%，本次评价取5%</w:t>
            </w:r>
            <w:r>
              <w:rPr>
                <w:rFonts w:ascii="仿宋" w:eastAsia="仿宋" w:hAnsi="仿宋" w:cs="仿宋" w:hint="eastAsia"/>
                <w:color w:val="FF0000"/>
                <w:sz w:val="24"/>
              </w:rPr>
              <w:t>；生物质成型燃料收到基低位发热量为14.60MJ/kg。</w:t>
            </w:r>
          </w:p>
          <w:p w14:paraId="7317F467"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则</w:t>
            </w:r>
            <w:proofErr w:type="spellStart"/>
            <w:r>
              <w:rPr>
                <w:rFonts w:ascii="仿宋" w:eastAsia="仿宋" w:hAnsi="仿宋" w:cs="仿宋" w:hint="eastAsia"/>
                <w:color w:val="FF0000"/>
                <w:sz w:val="24"/>
              </w:rPr>
              <w:t>E</w:t>
            </w:r>
            <w:r>
              <w:rPr>
                <w:rFonts w:ascii="仿宋" w:eastAsia="仿宋" w:hAnsi="仿宋" w:cs="仿宋" w:hint="eastAsia"/>
                <w:color w:val="FF0000"/>
                <w:sz w:val="24"/>
                <w:vertAlign w:val="subscript"/>
              </w:rPr>
              <w:t>hz</w:t>
            </w:r>
            <w:proofErr w:type="spellEnd"/>
            <w:r>
              <w:rPr>
                <w:rFonts w:ascii="仿宋" w:eastAsia="仿宋" w:hAnsi="仿宋" w:cs="仿宋" w:hint="eastAsia"/>
                <w:color w:val="FF0000"/>
                <w:sz w:val="24"/>
              </w:rPr>
              <w:t>=900×[5.17/100+（5×14.60×10</w:t>
            </w:r>
            <w:r>
              <w:rPr>
                <w:rFonts w:ascii="仿宋" w:eastAsia="仿宋" w:hAnsi="仿宋" w:cs="仿宋" w:hint="eastAsia"/>
                <w:color w:val="FF0000"/>
                <w:sz w:val="24"/>
                <w:vertAlign w:val="superscript"/>
              </w:rPr>
              <w:t>3</w:t>
            </w:r>
            <w:r>
              <w:rPr>
                <w:rFonts w:ascii="仿宋" w:eastAsia="仿宋" w:hAnsi="仿宋" w:cs="仿宋" w:hint="eastAsia"/>
                <w:color w:val="FF0000"/>
                <w:sz w:val="24"/>
              </w:rPr>
              <w:t>）/（100×33870）]</w:t>
            </w:r>
          </w:p>
          <w:p w14:paraId="790801A2" w14:textId="77777777" w:rsidR="00742FC8" w:rsidRDefault="00000000">
            <w:pPr>
              <w:spacing w:line="360" w:lineRule="auto"/>
              <w:ind w:firstLineChars="400" w:firstLine="960"/>
              <w:rPr>
                <w:rFonts w:ascii="仿宋" w:eastAsia="仿宋" w:hAnsi="仿宋" w:cs="仿宋"/>
                <w:color w:val="FF0000"/>
                <w:sz w:val="24"/>
              </w:rPr>
            </w:pPr>
            <w:r>
              <w:rPr>
                <w:rFonts w:ascii="仿宋" w:eastAsia="仿宋" w:hAnsi="仿宋" w:cs="仿宋" w:hint="eastAsia"/>
                <w:color w:val="FF0000"/>
                <w:sz w:val="24"/>
              </w:rPr>
              <w:t>=65.928t/a</w:t>
            </w:r>
          </w:p>
          <w:p w14:paraId="4333AB8C"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袋装后，堆存于灰渣库内，外售包头市广源建筑材料有限公司综合利用。</w:t>
            </w:r>
          </w:p>
          <w:p w14:paraId="3048F1E7"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（2）除尘灰</w:t>
            </w:r>
          </w:p>
          <w:p w14:paraId="7974EECD"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t>本项目1台6t/h生物质蒸汽锅炉废气经</w:t>
            </w:r>
            <w:r>
              <w:rPr>
                <w:rFonts w:ascii="仿宋" w:eastAsia="仿宋" w:hAnsi="仿宋" w:cs="仿宋" w:hint="eastAsia"/>
                <w:color w:val="00B0F0"/>
                <w:sz w:val="24"/>
              </w:rPr>
              <w:t>旋风除尘器</w:t>
            </w:r>
            <w:r>
              <w:rPr>
                <w:rFonts w:ascii="仿宋" w:eastAsia="仿宋" w:hAnsi="仿宋" w:cs="仿宋" w:hint="eastAsia"/>
                <w:color w:val="FF0000"/>
                <w:sz w:val="24"/>
              </w:rPr>
              <w:t>+布袋除尘器+碱液喷淋塔处理，收集的颗粒物量为7.163t/a，袋装后，堆存于灰渣库内，外售包头市广源建筑材料有限公司综合利用。</w:t>
            </w:r>
          </w:p>
          <w:p w14:paraId="15FA1E0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灰</w:t>
            </w:r>
            <w:proofErr w:type="gramStart"/>
            <w:r>
              <w:rPr>
                <w:rFonts w:ascii="仿宋" w:eastAsia="仿宋" w:hAnsi="仿宋" w:cs="仿宋" w:hint="eastAsia"/>
                <w:sz w:val="24"/>
              </w:rPr>
              <w:t>渣库按照</w:t>
            </w:r>
            <w:proofErr w:type="gramEnd"/>
            <w:r>
              <w:rPr>
                <w:rFonts w:ascii="仿宋" w:eastAsia="仿宋" w:hAnsi="仿宋" w:cs="仿宋" w:hint="eastAsia"/>
                <w:sz w:val="24"/>
              </w:rPr>
              <w:t>《一般工业固体废物贮存和填埋污染控制标准》（GB18599-2020）中Ⅱ类场技术要求建设。</w:t>
            </w:r>
          </w:p>
          <w:p w14:paraId="375F514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lang w:bidi="ar"/>
              </w:rPr>
              <w:t>（3）脱硫废渣</w:t>
            </w:r>
          </w:p>
          <w:p w14:paraId="5EBEF7D9"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lang w:bidi="ar"/>
              </w:rPr>
              <w:t>脱硫废渣主要来源于脱硫塔喷淋废水循环池，主要成分为</w:t>
            </w:r>
            <w:r>
              <w:rPr>
                <w:rFonts w:ascii="仿宋" w:eastAsia="仿宋" w:hAnsi="仿宋" w:cs="仿宋" w:hint="eastAsia"/>
                <w:sz w:val="24"/>
              </w:rPr>
              <w:t>Na</w:t>
            </w:r>
            <w:r>
              <w:rPr>
                <w:rFonts w:ascii="仿宋" w:eastAsia="仿宋" w:hAnsi="仿宋" w:cs="仿宋" w:hint="eastAsia"/>
                <w:sz w:val="24"/>
                <w:vertAlign w:val="subscript"/>
              </w:rPr>
              <w:t>2</w:t>
            </w:r>
            <w:r>
              <w:rPr>
                <w:rFonts w:ascii="仿宋" w:eastAsia="仿宋" w:hAnsi="仿宋" w:cs="仿宋" w:hint="eastAsia"/>
                <w:sz w:val="24"/>
                <w:lang w:bidi="ar"/>
              </w:rPr>
              <w:t>SO</w:t>
            </w:r>
            <w:r>
              <w:rPr>
                <w:rFonts w:ascii="仿宋" w:eastAsia="仿宋" w:hAnsi="仿宋" w:cs="仿宋" w:hint="eastAsia"/>
                <w:sz w:val="24"/>
                <w:vertAlign w:val="subscript"/>
                <w:lang w:bidi="ar"/>
              </w:rPr>
              <w:t>4</w:t>
            </w:r>
            <w:r>
              <w:rPr>
                <w:rFonts w:ascii="仿宋" w:eastAsia="仿宋" w:hAnsi="仿宋" w:cs="仿宋" w:hint="eastAsia"/>
                <w:sz w:val="24"/>
              </w:rPr>
              <w:t>和除尘灰。</w:t>
            </w:r>
          </w:p>
          <w:p w14:paraId="5F3729D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本项目脱硫药剂为片碱（氢氧化钠），经喷淋吸收烟气中二氧化硫，发生的主要化学反应方程式如下：</w:t>
            </w:r>
          </w:p>
          <w:p w14:paraId="624D9138" w14:textId="77777777" w:rsidR="00742FC8" w:rsidRDefault="00000000">
            <w:pPr>
              <w:adjustRightInd w:val="0"/>
              <w:spacing w:line="360" w:lineRule="auto"/>
              <w:ind w:firstLineChars="200" w:firstLine="480"/>
              <w:rPr>
                <w:rFonts w:ascii="仿宋" w:eastAsia="仿宋" w:hAnsi="仿宋" w:cs="仿宋"/>
                <w:sz w:val="24"/>
              </w:rPr>
            </w:pPr>
            <w:r>
              <w:rPr>
                <w:rFonts w:ascii="仿宋" w:eastAsia="仿宋" w:hAnsi="仿宋" w:cs="仿宋" w:hint="eastAsia"/>
                <w:sz w:val="24"/>
              </w:rPr>
              <w:t>2NaOH+SO</w:t>
            </w:r>
            <w:r>
              <w:rPr>
                <w:rFonts w:ascii="仿宋" w:eastAsia="仿宋" w:hAnsi="仿宋" w:cs="仿宋" w:hint="eastAsia"/>
                <w:sz w:val="24"/>
                <w:vertAlign w:val="subscript"/>
              </w:rPr>
              <w:t>2</w:t>
            </w:r>
            <w:r>
              <w:rPr>
                <w:rFonts w:ascii="仿宋" w:eastAsia="仿宋" w:hAnsi="仿宋" w:cs="仿宋" w:hint="eastAsia"/>
                <w:sz w:val="24"/>
              </w:rPr>
              <w:t>→Na</w:t>
            </w:r>
            <w:r>
              <w:rPr>
                <w:rFonts w:ascii="仿宋" w:eastAsia="仿宋" w:hAnsi="仿宋" w:cs="仿宋" w:hint="eastAsia"/>
                <w:sz w:val="24"/>
                <w:vertAlign w:val="subscript"/>
              </w:rPr>
              <w:t>2</w:t>
            </w:r>
            <w:r>
              <w:rPr>
                <w:rFonts w:ascii="仿宋" w:eastAsia="仿宋" w:hAnsi="仿宋" w:cs="仿宋" w:hint="eastAsia"/>
                <w:sz w:val="24"/>
              </w:rPr>
              <w:t>SO</w:t>
            </w:r>
            <w:r>
              <w:rPr>
                <w:rFonts w:ascii="仿宋" w:eastAsia="仿宋" w:hAnsi="仿宋" w:cs="仿宋" w:hint="eastAsia"/>
                <w:sz w:val="24"/>
                <w:vertAlign w:val="subscript"/>
              </w:rPr>
              <w:t>4</w:t>
            </w:r>
            <w:r>
              <w:rPr>
                <w:rFonts w:ascii="仿宋" w:eastAsia="仿宋" w:hAnsi="仿宋" w:cs="仿宋" w:hint="eastAsia"/>
                <w:sz w:val="24"/>
              </w:rPr>
              <w:t>+H</w:t>
            </w:r>
            <w:r>
              <w:rPr>
                <w:rFonts w:ascii="仿宋" w:eastAsia="仿宋" w:hAnsi="仿宋" w:cs="仿宋" w:hint="eastAsia"/>
                <w:sz w:val="24"/>
                <w:vertAlign w:val="subscript"/>
              </w:rPr>
              <w:t>2</w:t>
            </w:r>
            <w:r>
              <w:rPr>
                <w:rFonts w:ascii="仿宋" w:eastAsia="仿宋" w:hAnsi="仿宋" w:cs="仿宋" w:hint="eastAsia"/>
                <w:sz w:val="24"/>
              </w:rPr>
              <w:t>O</w:t>
            </w:r>
          </w:p>
          <w:p w14:paraId="54C9094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lang w:bidi="ar"/>
              </w:rPr>
              <w:t>钠碱法脱硫塔喷淋液吸收废气中的二氧化硫进入三级沉淀池，经过一级沉淀池沉淀后，上清液流入二级沉淀池，上清液通过二级沉淀池澄清后进入清水池，清水池补加新水、加入片碱调节pH值后，再由泵抽送至钠碱法脱硫塔循环使用。</w:t>
            </w:r>
          </w:p>
          <w:p w14:paraId="3F76C7C2" w14:textId="77777777" w:rsidR="00742FC8" w:rsidRDefault="00000000">
            <w:pPr>
              <w:spacing w:line="360" w:lineRule="auto"/>
              <w:ind w:firstLineChars="200" w:firstLine="480"/>
              <w:rPr>
                <w:rFonts w:ascii="仿宋" w:eastAsia="仿宋" w:hAnsi="仿宋" w:cs="仿宋"/>
                <w:color w:val="FF0000"/>
                <w:sz w:val="24"/>
              </w:rPr>
            </w:pPr>
            <w:r>
              <w:rPr>
                <w:rFonts w:ascii="仿宋" w:eastAsia="仿宋" w:hAnsi="仿宋" w:cs="仿宋" w:hint="eastAsia"/>
                <w:color w:val="FF0000"/>
                <w:sz w:val="24"/>
              </w:rPr>
              <w:lastRenderedPageBreak/>
              <w:t>SO</w:t>
            </w:r>
            <w:r>
              <w:rPr>
                <w:rFonts w:ascii="仿宋" w:eastAsia="仿宋" w:hAnsi="仿宋" w:cs="仿宋" w:hint="eastAsia"/>
                <w:color w:val="FF0000"/>
                <w:sz w:val="24"/>
                <w:vertAlign w:val="subscript"/>
              </w:rPr>
              <w:t>2</w:t>
            </w:r>
            <w:r>
              <w:rPr>
                <w:rFonts w:ascii="仿宋" w:eastAsia="仿宋" w:hAnsi="仿宋" w:cs="仿宋" w:hint="eastAsia"/>
                <w:color w:val="FF0000"/>
                <w:sz w:val="24"/>
              </w:rPr>
              <w:t>（相对分子量64）和Na</w:t>
            </w:r>
            <w:r>
              <w:rPr>
                <w:rFonts w:ascii="仿宋" w:eastAsia="仿宋" w:hAnsi="仿宋" w:cs="仿宋" w:hint="eastAsia"/>
                <w:color w:val="FF0000"/>
                <w:sz w:val="24"/>
                <w:vertAlign w:val="subscript"/>
              </w:rPr>
              <w:t>2</w:t>
            </w:r>
            <w:r>
              <w:rPr>
                <w:rFonts w:ascii="仿宋" w:eastAsia="仿宋" w:hAnsi="仿宋" w:cs="仿宋" w:hint="eastAsia"/>
                <w:color w:val="FF0000"/>
                <w:sz w:val="24"/>
              </w:rPr>
              <w:t>SO</w:t>
            </w:r>
            <w:r>
              <w:rPr>
                <w:rFonts w:ascii="仿宋" w:eastAsia="仿宋" w:hAnsi="仿宋" w:cs="仿宋" w:hint="eastAsia"/>
                <w:color w:val="FF0000"/>
                <w:sz w:val="24"/>
                <w:vertAlign w:val="subscript"/>
              </w:rPr>
              <w:t>4</w:t>
            </w:r>
            <w:r>
              <w:rPr>
                <w:rFonts w:ascii="仿宋" w:eastAsia="仿宋" w:hAnsi="仿宋" w:cs="仿宋" w:hint="eastAsia"/>
                <w:color w:val="FF0000"/>
                <w:sz w:val="24"/>
              </w:rPr>
              <w:t>（相对分子量142）的摩尔比例为1：1，本项目SO</w:t>
            </w:r>
            <w:r>
              <w:rPr>
                <w:rFonts w:ascii="仿宋" w:eastAsia="仿宋" w:hAnsi="仿宋" w:cs="仿宋" w:hint="eastAsia"/>
                <w:color w:val="FF0000"/>
                <w:sz w:val="24"/>
                <w:vertAlign w:val="subscript"/>
              </w:rPr>
              <w:t>2</w:t>
            </w:r>
            <w:r>
              <w:rPr>
                <w:rFonts w:ascii="仿宋" w:eastAsia="仿宋" w:hAnsi="仿宋" w:cs="仿宋" w:hint="eastAsia"/>
                <w:color w:val="FF0000"/>
                <w:sz w:val="24"/>
              </w:rPr>
              <w:t>去除量为0.862t/a，通过核算产生脱硫渣1.913t/a</w:t>
            </w:r>
            <w:r>
              <w:rPr>
                <w:rFonts w:ascii="仿宋" w:eastAsia="仿宋" w:hAnsi="仿宋" w:cs="仿宋" w:hint="eastAsia"/>
                <w:color w:val="FF0000"/>
                <w:sz w:val="24"/>
                <w:lang w:bidi="ar"/>
              </w:rPr>
              <w:t>，</w:t>
            </w:r>
            <w:r>
              <w:rPr>
                <w:rFonts w:ascii="仿宋" w:eastAsia="仿宋" w:hAnsi="仿宋" w:cs="仿宋" w:hint="eastAsia"/>
                <w:color w:val="FF0000"/>
                <w:sz w:val="24"/>
              </w:rPr>
              <w:t>外售包头市广源建筑材料有限公司综合利用。</w:t>
            </w:r>
          </w:p>
          <w:p w14:paraId="4ADA2FD3"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灰</w:t>
            </w:r>
            <w:proofErr w:type="gramStart"/>
            <w:r>
              <w:rPr>
                <w:rFonts w:ascii="仿宋" w:eastAsia="仿宋" w:hAnsi="仿宋" w:cs="仿宋" w:hint="eastAsia"/>
                <w:sz w:val="24"/>
              </w:rPr>
              <w:t>渣库按照</w:t>
            </w:r>
            <w:proofErr w:type="gramEnd"/>
            <w:r>
              <w:rPr>
                <w:rFonts w:ascii="仿宋" w:eastAsia="仿宋" w:hAnsi="仿宋" w:cs="仿宋" w:hint="eastAsia"/>
                <w:sz w:val="24"/>
              </w:rPr>
              <w:t>《一般工业固体废物贮存和填埋污染控制标准》（GB18599-2020）中Ⅱ类场技术要求建设。</w:t>
            </w:r>
          </w:p>
          <w:p w14:paraId="2F697D08"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（4）废反渗透介质</w:t>
            </w:r>
          </w:p>
          <w:p w14:paraId="7CEE6B67" w14:textId="77777777" w:rsidR="00742FC8" w:rsidRDefault="00000000">
            <w:pPr>
              <w:pStyle w:val="a7"/>
              <w:adjustRightInd w:val="0"/>
              <w:spacing w:line="360" w:lineRule="auto"/>
              <w:ind w:firstLineChars="200" w:firstLine="480"/>
              <w:rPr>
                <w:rFonts w:ascii="仿宋" w:eastAsia="仿宋" w:hAnsi="仿宋" w:cs="仿宋"/>
                <w:bCs/>
              </w:rPr>
            </w:pPr>
            <w:r>
              <w:rPr>
                <w:rFonts w:ascii="仿宋" w:eastAsia="仿宋" w:hAnsi="仿宋" w:cs="仿宋" w:hint="eastAsia"/>
              </w:rPr>
              <w:t>软水制备装置产生的废反渗透介质由销售厂家定期更换，产生量为0.3t/a，属于一般工业固体废物，</w:t>
            </w:r>
            <w:bookmarkStart w:id="95" w:name="_Toc294126805"/>
            <w:bookmarkStart w:id="96" w:name="_Toc324927482"/>
            <w:bookmarkStart w:id="97" w:name="_Toc309848672"/>
            <w:bookmarkStart w:id="98" w:name="_Toc334631474"/>
            <w:r>
              <w:rPr>
                <w:rFonts w:ascii="仿宋" w:eastAsia="仿宋" w:hAnsi="仿宋" w:cs="仿宋" w:hint="eastAsia"/>
              </w:rPr>
              <w:t>由销售厂家直接回收，不在厂区内储存。</w:t>
            </w:r>
          </w:p>
          <w:p w14:paraId="619B43E7"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本项目生物质锅炉扩建前后主要污染物排放情况见下表。</w:t>
            </w:r>
          </w:p>
          <w:p w14:paraId="1C88EDEE" w14:textId="77777777" w:rsidR="00742FC8" w:rsidRDefault="00000000">
            <w:pPr>
              <w:spacing w:line="360" w:lineRule="auto"/>
              <w:jc w:val="center"/>
              <w:rPr>
                <w:rFonts w:ascii="仿宋" w:eastAsia="仿宋" w:hAnsi="仿宋" w:cs="仿宋"/>
                <w:b/>
                <w:bCs/>
                <w:sz w:val="24"/>
              </w:rPr>
            </w:pPr>
            <w:r>
              <w:rPr>
                <w:rFonts w:ascii="仿宋" w:eastAsia="仿宋" w:hAnsi="仿宋" w:cs="仿宋" w:hint="eastAsia"/>
                <w:b/>
                <w:bCs/>
                <w:sz w:val="24"/>
              </w:rPr>
              <w:t>表4-6生物质锅炉扩建前后主要污染物“三本账”一览表单位：t/a</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5"/>
              <w:gridCol w:w="1035"/>
              <w:gridCol w:w="1035"/>
              <w:gridCol w:w="1035"/>
              <w:gridCol w:w="1035"/>
            </w:tblGrid>
            <w:tr w:rsidR="00742FC8" w14:paraId="44EFE854" w14:textId="77777777">
              <w:trPr>
                <w:trHeight w:val="340"/>
                <w:jc w:val="center"/>
              </w:trPr>
              <w:tc>
                <w:tcPr>
                  <w:tcW w:w="2068" w:type="dxa"/>
                  <w:gridSpan w:val="2"/>
                  <w:vAlign w:val="center"/>
                </w:tcPr>
                <w:p w14:paraId="4C1C8459" w14:textId="77777777" w:rsidR="00742FC8" w:rsidRDefault="00000000">
                  <w:pPr>
                    <w:jc w:val="center"/>
                    <w:rPr>
                      <w:rFonts w:ascii="仿宋" w:eastAsia="仿宋" w:hAnsi="仿宋" w:cs="仿宋"/>
                      <w:szCs w:val="21"/>
                    </w:rPr>
                  </w:pPr>
                  <w:r>
                    <w:rPr>
                      <w:rFonts w:ascii="仿宋" w:eastAsia="仿宋" w:hAnsi="仿宋" w:cs="仿宋" w:hint="eastAsia"/>
                      <w:szCs w:val="21"/>
                    </w:rPr>
                    <w:t>项目</w:t>
                  </w:r>
                </w:p>
              </w:tc>
              <w:tc>
                <w:tcPr>
                  <w:tcW w:w="1034" w:type="dxa"/>
                  <w:vAlign w:val="center"/>
                </w:tcPr>
                <w:p w14:paraId="7D0E2FB5" w14:textId="77777777" w:rsidR="00742FC8" w:rsidRDefault="00000000">
                  <w:pPr>
                    <w:jc w:val="center"/>
                    <w:rPr>
                      <w:rFonts w:ascii="仿宋" w:eastAsia="仿宋" w:hAnsi="仿宋" w:cs="仿宋"/>
                      <w:szCs w:val="21"/>
                    </w:rPr>
                  </w:pPr>
                  <w:r>
                    <w:rPr>
                      <w:rFonts w:ascii="仿宋" w:eastAsia="仿宋" w:hAnsi="仿宋" w:cs="仿宋" w:hint="eastAsia"/>
                      <w:szCs w:val="21"/>
                    </w:rPr>
                    <w:t>污染物</w:t>
                  </w:r>
                </w:p>
              </w:tc>
              <w:tc>
                <w:tcPr>
                  <w:tcW w:w="1035" w:type="dxa"/>
                  <w:vAlign w:val="center"/>
                </w:tcPr>
                <w:p w14:paraId="244929BE" w14:textId="77777777" w:rsidR="00742FC8" w:rsidRDefault="00000000">
                  <w:pPr>
                    <w:jc w:val="center"/>
                    <w:rPr>
                      <w:rFonts w:ascii="仿宋" w:eastAsia="仿宋" w:hAnsi="仿宋" w:cs="仿宋"/>
                      <w:szCs w:val="21"/>
                    </w:rPr>
                  </w:pPr>
                  <w:r>
                    <w:rPr>
                      <w:rFonts w:ascii="仿宋" w:eastAsia="仿宋" w:hAnsi="仿宋" w:cs="仿宋" w:hint="eastAsia"/>
                      <w:szCs w:val="21"/>
                    </w:rPr>
                    <w:t>改扩建前排放量</w:t>
                  </w:r>
                </w:p>
              </w:tc>
              <w:tc>
                <w:tcPr>
                  <w:tcW w:w="1035" w:type="dxa"/>
                  <w:vAlign w:val="center"/>
                </w:tcPr>
                <w:p w14:paraId="25D32296" w14:textId="77777777" w:rsidR="00742FC8" w:rsidRDefault="00000000">
                  <w:pPr>
                    <w:jc w:val="center"/>
                    <w:rPr>
                      <w:rFonts w:ascii="仿宋" w:eastAsia="仿宋" w:hAnsi="仿宋" w:cs="仿宋"/>
                      <w:szCs w:val="21"/>
                    </w:rPr>
                  </w:pPr>
                  <w:r>
                    <w:rPr>
                      <w:rFonts w:ascii="仿宋" w:eastAsia="仿宋" w:hAnsi="仿宋" w:cs="仿宋" w:hint="eastAsia"/>
                      <w:szCs w:val="21"/>
                    </w:rPr>
                    <w:t>本项目排放量</w:t>
                  </w:r>
                </w:p>
              </w:tc>
              <w:tc>
                <w:tcPr>
                  <w:tcW w:w="1035" w:type="dxa"/>
                  <w:vAlign w:val="center"/>
                </w:tcPr>
                <w:p w14:paraId="2FE28FB0" w14:textId="77777777" w:rsidR="00742FC8" w:rsidRDefault="00000000">
                  <w:pPr>
                    <w:jc w:val="center"/>
                    <w:rPr>
                      <w:rFonts w:ascii="仿宋" w:eastAsia="仿宋" w:hAnsi="仿宋" w:cs="仿宋"/>
                      <w:szCs w:val="21"/>
                    </w:rPr>
                  </w:pPr>
                  <w:r>
                    <w:rPr>
                      <w:rFonts w:ascii="仿宋" w:eastAsia="仿宋" w:hAnsi="仿宋" w:cs="仿宋" w:hint="eastAsia"/>
                      <w:szCs w:val="21"/>
                    </w:rPr>
                    <w:t>“以新代老”消减量</w:t>
                  </w:r>
                </w:p>
              </w:tc>
              <w:tc>
                <w:tcPr>
                  <w:tcW w:w="1035" w:type="dxa"/>
                  <w:vAlign w:val="center"/>
                </w:tcPr>
                <w:p w14:paraId="21AF1972" w14:textId="77777777" w:rsidR="00742FC8" w:rsidRDefault="00000000">
                  <w:pPr>
                    <w:jc w:val="center"/>
                    <w:rPr>
                      <w:rFonts w:ascii="仿宋" w:eastAsia="仿宋" w:hAnsi="仿宋" w:cs="仿宋"/>
                      <w:szCs w:val="21"/>
                    </w:rPr>
                  </w:pPr>
                  <w:r>
                    <w:rPr>
                      <w:rFonts w:ascii="仿宋" w:eastAsia="仿宋" w:hAnsi="仿宋" w:cs="仿宋" w:hint="eastAsia"/>
                      <w:szCs w:val="21"/>
                    </w:rPr>
                    <w:t>改扩建后排放量</w:t>
                  </w:r>
                </w:p>
              </w:tc>
              <w:tc>
                <w:tcPr>
                  <w:tcW w:w="1035" w:type="dxa"/>
                  <w:vAlign w:val="center"/>
                </w:tcPr>
                <w:p w14:paraId="55700154" w14:textId="77777777" w:rsidR="00742FC8" w:rsidRDefault="00000000">
                  <w:pPr>
                    <w:jc w:val="center"/>
                    <w:rPr>
                      <w:rFonts w:ascii="仿宋" w:eastAsia="仿宋" w:hAnsi="仿宋" w:cs="仿宋"/>
                      <w:szCs w:val="21"/>
                    </w:rPr>
                  </w:pPr>
                  <w:r>
                    <w:rPr>
                      <w:rFonts w:ascii="仿宋" w:eastAsia="仿宋" w:hAnsi="仿宋" w:cs="仿宋" w:hint="eastAsia"/>
                      <w:szCs w:val="21"/>
                    </w:rPr>
                    <w:t>增减量变化</w:t>
                  </w:r>
                </w:p>
              </w:tc>
            </w:tr>
            <w:tr w:rsidR="00742FC8" w14:paraId="40642D42" w14:textId="77777777">
              <w:trPr>
                <w:trHeight w:val="340"/>
                <w:jc w:val="center"/>
              </w:trPr>
              <w:tc>
                <w:tcPr>
                  <w:tcW w:w="1034" w:type="dxa"/>
                  <w:vMerge w:val="restart"/>
                  <w:vAlign w:val="center"/>
                </w:tcPr>
                <w:p w14:paraId="42B0BF2C" w14:textId="77777777" w:rsidR="00742FC8" w:rsidRDefault="00000000">
                  <w:pPr>
                    <w:jc w:val="center"/>
                    <w:rPr>
                      <w:rFonts w:ascii="仿宋" w:eastAsia="仿宋" w:hAnsi="仿宋" w:cs="仿宋"/>
                      <w:szCs w:val="21"/>
                    </w:rPr>
                  </w:pPr>
                  <w:r>
                    <w:rPr>
                      <w:rFonts w:ascii="仿宋" w:eastAsia="仿宋" w:hAnsi="仿宋" w:cs="仿宋" w:hint="eastAsia"/>
                      <w:szCs w:val="21"/>
                    </w:rPr>
                    <w:t>废气</w:t>
                  </w:r>
                </w:p>
              </w:tc>
              <w:tc>
                <w:tcPr>
                  <w:tcW w:w="1034" w:type="dxa"/>
                  <w:vMerge w:val="restart"/>
                  <w:vAlign w:val="center"/>
                </w:tcPr>
                <w:p w14:paraId="11A2E0F7"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生物质蒸汽锅炉（有组织）</w:t>
                  </w:r>
                </w:p>
              </w:tc>
              <w:tc>
                <w:tcPr>
                  <w:tcW w:w="1034" w:type="dxa"/>
                  <w:vAlign w:val="center"/>
                </w:tcPr>
                <w:p w14:paraId="309D1F60" w14:textId="77777777" w:rsidR="00742FC8" w:rsidRDefault="00000000">
                  <w:pPr>
                    <w:widowControl/>
                    <w:jc w:val="center"/>
                    <w:textAlignment w:val="center"/>
                    <w:rPr>
                      <w:rFonts w:ascii="仿宋" w:eastAsia="仿宋" w:hAnsi="仿宋" w:cs="仿宋"/>
                      <w:szCs w:val="21"/>
                    </w:rPr>
                  </w:pPr>
                  <w:r>
                    <w:rPr>
                      <w:rFonts w:ascii="仿宋" w:eastAsia="仿宋" w:hAnsi="仿宋" w:cs="仿宋" w:hint="eastAsia"/>
                      <w:kern w:val="0"/>
                      <w:szCs w:val="21"/>
                      <w:lang w:bidi="ar"/>
                    </w:rPr>
                    <w:t>颗粒物</w:t>
                  </w:r>
                </w:p>
              </w:tc>
              <w:tc>
                <w:tcPr>
                  <w:tcW w:w="1035" w:type="dxa"/>
                  <w:vAlign w:val="center"/>
                </w:tcPr>
                <w:p w14:paraId="16C96FD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0.75</w:t>
                  </w:r>
                </w:p>
              </w:tc>
              <w:tc>
                <w:tcPr>
                  <w:tcW w:w="1035" w:type="dxa"/>
                  <w:vAlign w:val="center"/>
                </w:tcPr>
                <w:p w14:paraId="48D3FC9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0.184</w:t>
                  </w:r>
                </w:p>
              </w:tc>
              <w:tc>
                <w:tcPr>
                  <w:tcW w:w="1035" w:type="dxa"/>
                  <w:vAlign w:val="center"/>
                </w:tcPr>
                <w:p w14:paraId="078D3DB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0.75</w:t>
                  </w:r>
                </w:p>
              </w:tc>
              <w:tc>
                <w:tcPr>
                  <w:tcW w:w="1035" w:type="dxa"/>
                  <w:vAlign w:val="center"/>
                </w:tcPr>
                <w:p w14:paraId="5086473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0.184</w:t>
                  </w:r>
                </w:p>
              </w:tc>
              <w:tc>
                <w:tcPr>
                  <w:tcW w:w="1035" w:type="dxa"/>
                  <w:vAlign w:val="center"/>
                </w:tcPr>
                <w:p w14:paraId="4A65D9D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-0.566</w:t>
                  </w:r>
                </w:p>
              </w:tc>
            </w:tr>
            <w:tr w:rsidR="00742FC8" w14:paraId="5F99231F" w14:textId="77777777">
              <w:trPr>
                <w:trHeight w:val="340"/>
                <w:jc w:val="center"/>
              </w:trPr>
              <w:tc>
                <w:tcPr>
                  <w:tcW w:w="1034" w:type="dxa"/>
                  <w:vMerge/>
                  <w:vAlign w:val="center"/>
                </w:tcPr>
                <w:p w14:paraId="5E29105F" w14:textId="77777777" w:rsidR="00742FC8" w:rsidRDefault="00742FC8">
                  <w:pPr>
                    <w:jc w:val="center"/>
                    <w:rPr>
                      <w:rFonts w:ascii="仿宋" w:eastAsia="仿宋" w:hAnsi="仿宋" w:cs="仿宋"/>
                      <w:szCs w:val="21"/>
                    </w:rPr>
                  </w:pPr>
                </w:p>
              </w:tc>
              <w:tc>
                <w:tcPr>
                  <w:tcW w:w="1034" w:type="dxa"/>
                  <w:vMerge/>
                  <w:vAlign w:val="center"/>
                </w:tcPr>
                <w:p w14:paraId="6865ECB8" w14:textId="77777777" w:rsidR="00742FC8" w:rsidRDefault="00742FC8">
                  <w:pPr>
                    <w:pStyle w:val="a4"/>
                    <w:ind w:firstLineChars="0" w:firstLine="0"/>
                    <w:jc w:val="center"/>
                    <w:rPr>
                      <w:rFonts w:ascii="仿宋" w:eastAsia="仿宋" w:hAnsi="仿宋" w:cs="仿宋"/>
                      <w:kern w:val="0"/>
                      <w:szCs w:val="21"/>
                      <w:lang w:bidi="ar"/>
                    </w:rPr>
                  </w:pPr>
                </w:p>
              </w:tc>
              <w:tc>
                <w:tcPr>
                  <w:tcW w:w="1034" w:type="dxa"/>
                  <w:vAlign w:val="center"/>
                </w:tcPr>
                <w:p w14:paraId="29373160" w14:textId="77777777" w:rsidR="00742FC8" w:rsidRDefault="00000000">
                  <w:pPr>
                    <w:pStyle w:val="a4"/>
                    <w:ind w:firstLineChars="0" w:firstLine="0"/>
                    <w:jc w:val="center"/>
                    <w:rPr>
                      <w:rFonts w:ascii="仿宋" w:eastAsia="仿宋" w:hAnsi="仿宋" w:cs="仿宋"/>
                      <w:kern w:val="0"/>
                      <w:szCs w:val="21"/>
                      <w:lang w:bidi="ar"/>
                    </w:rPr>
                  </w:pPr>
                  <w:r>
                    <w:rPr>
                      <w:rFonts w:ascii="仿宋" w:eastAsia="仿宋" w:hAnsi="仿宋" w:cs="仿宋" w:hint="eastAsia"/>
                      <w:kern w:val="0"/>
                      <w:szCs w:val="21"/>
                      <w:lang w:bidi="ar"/>
                    </w:rPr>
                    <w:t>二氧化硫</w:t>
                  </w:r>
                </w:p>
              </w:tc>
              <w:tc>
                <w:tcPr>
                  <w:tcW w:w="1035" w:type="dxa"/>
                  <w:vAlign w:val="center"/>
                </w:tcPr>
                <w:p w14:paraId="456E043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1.275</w:t>
                  </w:r>
                </w:p>
              </w:tc>
              <w:tc>
                <w:tcPr>
                  <w:tcW w:w="1035" w:type="dxa"/>
                  <w:vAlign w:val="center"/>
                </w:tcPr>
                <w:p w14:paraId="28A5AC98"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1.293</w:t>
                  </w:r>
                </w:p>
              </w:tc>
              <w:tc>
                <w:tcPr>
                  <w:tcW w:w="1035" w:type="dxa"/>
                  <w:vAlign w:val="center"/>
                </w:tcPr>
                <w:p w14:paraId="76DB168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1.275</w:t>
                  </w:r>
                </w:p>
              </w:tc>
              <w:tc>
                <w:tcPr>
                  <w:tcW w:w="1035" w:type="dxa"/>
                  <w:vAlign w:val="center"/>
                </w:tcPr>
                <w:p w14:paraId="4DFC855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1.293</w:t>
                  </w:r>
                </w:p>
              </w:tc>
              <w:tc>
                <w:tcPr>
                  <w:tcW w:w="1035" w:type="dxa"/>
                  <w:vAlign w:val="center"/>
                </w:tcPr>
                <w:p w14:paraId="6B95743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+0.018</w:t>
                  </w:r>
                </w:p>
              </w:tc>
            </w:tr>
            <w:tr w:rsidR="00742FC8" w14:paraId="0BFB059C" w14:textId="77777777">
              <w:trPr>
                <w:trHeight w:val="340"/>
                <w:jc w:val="center"/>
              </w:trPr>
              <w:tc>
                <w:tcPr>
                  <w:tcW w:w="1034" w:type="dxa"/>
                  <w:vMerge/>
                  <w:vAlign w:val="center"/>
                </w:tcPr>
                <w:p w14:paraId="10E549E3" w14:textId="77777777" w:rsidR="00742FC8" w:rsidRDefault="00742FC8">
                  <w:pPr>
                    <w:jc w:val="center"/>
                    <w:rPr>
                      <w:rFonts w:ascii="仿宋" w:eastAsia="仿宋" w:hAnsi="仿宋" w:cs="仿宋"/>
                      <w:szCs w:val="21"/>
                    </w:rPr>
                  </w:pPr>
                </w:p>
              </w:tc>
              <w:tc>
                <w:tcPr>
                  <w:tcW w:w="1034" w:type="dxa"/>
                  <w:vMerge/>
                  <w:vAlign w:val="center"/>
                </w:tcPr>
                <w:p w14:paraId="475032FA" w14:textId="77777777" w:rsidR="00742FC8" w:rsidRDefault="00742FC8">
                  <w:pPr>
                    <w:pStyle w:val="a4"/>
                    <w:ind w:firstLineChars="0" w:firstLine="0"/>
                    <w:jc w:val="center"/>
                    <w:rPr>
                      <w:rFonts w:ascii="仿宋" w:eastAsia="仿宋" w:hAnsi="仿宋" w:cs="仿宋"/>
                      <w:kern w:val="0"/>
                      <w:szCs w:val="21"/>
                      <w:lang w:bidi="ar"/>
                    </w:rPr>
                  </w:pPr>
                </w:p>
              </w:tc>
              <w:tc>
                <w:tcPr>
                  <w:tcW w:w="1034" w:type="dxa"/>
                  <w:vAlign w:val="center"/>
                </w:tcPr>
                <w:p w14:paraId="6AC06C6C" w14:textId="77777777" w:rsidR="00742FC8" w:rsidRDefault="00000000">
                  <w:pPr>
                    <w:pStyle w:val="a4"/>
                    <w:ind w:firstLineChars="0" w:firstLine="0"/>
                    <w:jc w:val="center"/>
                    <w:rPr>
                      <w:rFonts w:ascii="仿宋" w:eastAsia="仿宋" w:hAnsi="仿宋" w:cs="仿宋"/>
                      <w:kern w:val="0"/>
                      <w:szCs w:val="21"/>
                      <w:lang w:bidi="ar"/>
                    </w:rPr>
                  </w:pPr>
                  <w:r>
                    <w:rPr>
                      <w:rFonts w:ascii="仿宋" w:eastAsia="仿宋" w:hAnsi="仿宋" w:cs="仿宋" w:hint="eastAsia"/>
                      <w:kern w:val="0"/>
                      <w:szCs w:val="21"/>
                      <w:lang w:bidi="ar"/>
                    </w:rPr>
                    <w:t>氮氧化物</w:t>
                  </w:r>
                </w:p>
              </w:tc>
              <w:tc>
                <w:tcPr>
                  <w:tcW w:w="1035" w:type="dxa"/>
                  <w:vAlign w:val="center"/>
                </w:tcPr>
                <w:p w14:paraId="730C4FA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1.02</w:t>
                  </w:r>
                </w:p>
              </w:tc>
              <w:tc>
                <w:tcPr>
                  <w:tcW w:w="1035" w:type="dxa"/>
                  <w:vAlign w:val="center"/>
                </w:tcPr>
                <w:p w14:paraId="3A58095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1.275</w:t>
                  </w:r>
                </w:p>
              </w:tc>
              <w:tc>
                <w:tcPr>
                  <w:tcW w:w="1035" w:type="dxa"/>
                  <w:vAlign w:val="center"/>
                </w:tcPr>
                <w:p w14:paraId="5E6B227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1.02</w:t>
                  </w:r>
                </w:p>
              </w:tc>
              <w:tc>
                <w:tcPr>
                  <w:tcW w:w="1035" w:type="dxa"/>
                  <w:vAlign w:val="center"/>
                </w:tcPr>
                <w:p w14:paraId="4F15796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1.275</w:t>
                  </w:r>
                </w:p>
              </w:tc>
              <w:tc>
                <w:tcPr>
                  <w:tcW w:w="1035" w:type="dxa"/>
                  <w:vAlign w:val="center"/>
                </w:tcPr>
                <w:p w14:paraId="05E0612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+0.255</w:t>
                  </w:r>
                </w:p>
              </w:tc>
            </w:tr>
            <w:tr w:rsidR="00742FC8" w14:paraId="1FACFF88" w14:textId="77777777">
              <w:trPr>
                <w:trHeight w:val="340"/>
                <w:jc w:val="center"/>
              </w:trPr>
              <w:tc>
                <w:tcPr>
                  <w:tcW w:w="1034" w:type="dxa"/>
                  <w:vMerge/>
                  <w:vAlign w:val="center"/>
                </w:tcPr>
                <w:p w14:paraId="3812E440" w14:textId="77777777" w:rsidR="00742FC8" w:rsidRDefault="00742FC8">
                  <w:pPr>
                    <w:jc w:val="center"/>
                    <w:rPr>
                      <w:rFonts w:ascii="仿宋" w:eastAsia="仿宋" w:hAnsi="仿宋" w:cs="仿宋"/>
                      <w:szCs w:val="21"/>
                    </w:rPr>
                  </w:pPr>
                </w:p>
              </w:tc>
              <w:tc>
                <w:tcPr>
                  <w:tcW w:w="1034" w:type="dxa"/>
                  <w:vMerge/>
                  <w:vAlign w:val="center"/>
                </w:tcPr>
                <w:p w14:paraId="47CB3607" w14:textId="77777777" w:rsidR="00742FC8" w:rsidRDefault="00742FC8">
                  <w:pPr>
                    <w:widowControl/>
                    <w:jc w:val="center"/>
                    <w:textAlignment w:val="center"/>
                    <w:rPr>
                      <w:rFonts w:ascii="仿宋" w:eastAsia="仿宋" w:hAnsi="仿宋" w:cs="仿宋"/>
                      <w:kern w:val="0"/>
                      <w:szCs w:val="21"/>
                      <w:lang w:bidi="ar"/>
                    </w:rPr>
                  </w:pPr>
                </w:p>
              </w:tc>
              <w:tc>
                <w:tcPr>
                  <w:tcW w:w="1034" w:type="dxa"/>
                  <w:vAlign w:val="center"/>
                </w:tcPr>
                <w:p w14:paraId="59E48F05"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汞及其化合物</w:t>
                  </w:r>
                </w:p>
              </w:tc>
              <w:tc>
                <w:tcPr>
                  <w:tcW w:w="1035" w:type="dxa"/>
                  <w:vAlign w:val="center"/>
                </w:tcPr>
                <w:p w14:paraId="304FA2E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0.000005</w:t>
                  </w:r>
                </w:p>
              </w:tc>
              <w:tc>
                <w:tcPr>
                  <w:tcW w:w="1035" w:type="dxa"/>
                  <w:vAlign w:val="center"/>
                </w:tcPr>
                <w:p w14:paraId="7A29944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0.0000052</w:t>
                  </w:r>
                </w:p>
              </w:tc>
              <w:tc>
                <w:tcPr>
                  <w:tcW w:w="1035" w:type="dxa"/>
                  <w:vAlign w:val="center"/>
                </w:tcPr>
                <w:p w14:paraId="282ADE4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0.000005</w:t>
                  </w:r>
                </w:p>
              </w:tc>
              <w:tc>
                <w:tcPr>
                  <w:tcW w:w="1035" w:type="dxa"/>
                  <w:vAlign w:val="center"/>
                </w:tcPr>
                <w:p w14:paraId="0F9F474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0.0000052</w:t>
                  </w:r>
                </w:p>
              </w:tc>
              <w:tc>
                <w:tcPr>
                  <w:tcW w:w="1035" w:type="dxa"/>
                  <w:vAlign w:val="center"/>
                </w:tcPr>
                <w:p w14:paraId="6C7D582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+0.0000002</w:t>
                  </w:r>
                </w:p>
              </w:tc>
            </w:tr>
            <w:tr w:rsidR="00742FC8" w14:paraId="6C88BB1B" w14:textId="77777777">
              <w:trPr>
                <w:trHeight w:val="340"/>
                <w:jc w:val="center"/>
              </w:trPr>
              <w:tc>
                <w:tcPr>
                  <w:tcW w:w="1034" w:type="dxa"/>
                  <w:vMerge/>
                  <w:vAlign w:val="center"/>
                </w:tcPr>
                <w:p w14:paraId="4AD3D301" w14:textId="77777777" w:rsidR="00742FC8" w:rsidRDefault="00742FC8">
                  <w:pPr>
                    <w:jc w:val="center"/>
                    <w:rPr>
                      <w:rFonts w:ascii="仿宋" w:eastAsia="仿宋" w:hAnsi="仿宋" w:cs="仿宋"/>
                      <w:szCs w:val="21"/>
                    </w:rPr>
                  </w:pPr>
                </w:p>
              </w:tc>
              <w:tc>
                <w:tcPr>
                  <w:tcW w:w="1034" w:type="dxa"/>
                  <w:vAlign w:val="center"/>
                </w:tcPr>
                <w:p w14:paraId="3B52BBF5" w14:textId="77777777" w:rsidR="00742FC8" w:rsidRDefault="00000000">
                  <w:pPr>
                    <w:widowControl/>
                    <w:jc w:val="center"/>
                    <w:textAlignment w:val="center"/>
                    <w:rPr>
                      <w:rFonts w:ascii="仿宋" w:eastAsia="仿宋" w:hAnsi="仿宋" w:cs="仿宋"/>
                      <w:kern w:val="0"/>
                      <w:szCs w:val="21"/>
                      <w:lang w:bidi="ar"/>
                    </w:rPr>
                  </w:pPr>
                  <w:proofErr w:type="gramStart"/>
                  <w:r>
                    <w:rPr>
                      <w:rFonts w:ascii="仿宋" w:eastAsia="仿宋" w:hAnsi="仿宋" w:cs="仿宋" w:hint="eastAsia"/>
                      <w:kern w:val="0"/>
                      <w:szCs w:val="21"/>
                      <w:lang w:bidi="ar"/>
                    </w:rPr>
                    <w:t>灰渣库</w:t>
                  </w:r>
                  <w:proofErr w:type="gramEnd"/>
                </w:p>
              </w:tc>
              <w:tc>
                <w:tcPr>
                  <w:tcW w:w="1034" w:type="dxa"/>
                  <w:vAlign w:val="center"/>
                </w:tcPr>
                <w:p w14:paraId="700183BD"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颗粒物</w:t>
                  </w:r>
                </w:p>
              </w:tc>
              <w:tc>
                <w:tcPr>
                  <w:tcW w:w="1035" w:type="dxa"/>
                  <w:vAlign w:val="center"/>
                </w:tcPr>
                <w:p w14:paraId="0527CC6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0.001</w:t>
                  </w:r>
                </w:p>
              </w:tc>
              <w:tc>
                <w:tcPr>
                  <w:tcW w:w="1035" w:type="dxa"/>
                  <w:vAlign w:val="center"/>
                </w:tcPr>
                <w:p w14:paraId="62D9E7E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0.003</w:t>
                  </w:r>
                </w:p>
              </w:tc>
              <w:tc>
                <w:tcPr>
                  <w:tcW w:w="1035" w:type="dxa"/>
                  <w:vAlign w:val="center"/>
                </w:tcPr>
                <w:p w14:paraId="5CA3851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0.001</w:t>
                  </w:r>
                </w:p>
              </w:tc>
              <w:tc>
                <w:tcPr>
                  <w:tcW w:w="1035" w:type="dxa"/>
                  <w:vAlign w:val="center"/>
                </w:tcPr>
                <w:p w14:paraId="0836290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0.003</w:t>
                  </w:r>
                </w:p>
              </w:tc>
              <w:tc>
                <w:tcPr>
                  <w:tcW w:w="1035" w:type="dxa"/>
                  <w:vAlign w:val="center"/>
                </w:tcPr>
                <w:p w14:paraId="20D0278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+0.002</w:t>
                  </w:r>
                </w:p>
              </w:tc>
            </w:tr>
            <w:tr w:rsidR="00742FC8" w14:paraId="05FAB573" w14:textId="77777777">
              <w:trPr>
                <w:trHeight w:val="340"/>
                <w:jc w:val="center"/>
              </w:trPr>
              <w:tc>
                <w:tcPr>
                  <w:tcW w:w="1034" w:type="dxa"/>
                  <w:vMerge/>
                  <w:vAlign w:val="center"/>
                </w:tcPr>
                <w:p w14:paraId="547EF7F0" w14:textId="77777777" w:rsidR="00742FC8" w:rsidRDefault="00742FC8">
                  <w:pPr>
                    <w:jc w:val="center"/>
                    <w:rPr>
                      <w:rFonts w:ascii="仿宋" w:eastAsia="仿宋" w:hAnsi="仿宋" w:cs="仿宋"/>
                      <w:szCs w:val="21"/>
                    </w:rPr>
                  </w:pPr>
                </w:p>
              </w:tc>
              <w:tc>
                <w:tcPr>
                  <w:tcW w:w="1034" w:type="dxa"/>
                  <w:vMerge w:val="restart"/>
                  <w:vAlign w:val="center"/>
                </w:tcPr>
                <w:p w14:paraId="25FA9937"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污水处理站</w:t>
                  </w:r>
                </w:p>
              </w:tc>
              <w:tc>
                <w:tcPr>
                  <w:tcW w:w="1034" w:type="dxa"/>
                  <w:vAlign w:val="center"/>
                </w:tcPr>
                <w:p w14:paraId="19D4A375"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rPr>
                    <w:t>NH</w:t>
                  </w:r>
                  <w:r>
                    <w:rPr>
                      <w:rFonts w:ascii="仿宋" w:eastAsia="仿宋" w:hAnsi="仿宋" w:cs="仿宋" w:hint="eastAsia"/>
                      <w:kern w:val="0"/>
                      <w:szCs w:val="21"/>
                      <w:vertAlign w:val="subscript"/>
                    </w:rPr>
                    <w:t>3</w:t>
                  </w:r>
                </w:p>
              </w:tc>
              <w:tc>
                <w:tcPr>
                  <w:tcW w:w="1035" w:type="dxa"/>
                  <w:vAlign w:val="center"/>
                </w:tcPr>
                <w:p w14:paraId="0D8F762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0.01008</w:t>
                  </w:r>
                </w:p>
              </w:tc>
              <w:tc>
                <w:tcPr>
                  <w:tcW w:w="1035" w:type="dxa"/>
                  <w:vAlign w:val="center"/>
                </w:tcPr>
                <w:p w14:paraId="53B3936C"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2B2B825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3F34BB05"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0.01008</w:t>
                  </w:r>
                </w:p>
              </w:tc>
              <w:tc>
                <w:tcPr>
                  <w:tcW w:w="1035" w:type="dxa"/>
                  <w:vAlign w:val="center"/>
                </w:tcPr>
                <w:p w14:paraId="64F7801D"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7D39FD8D" w14:textId="77777777">
              <w:trPr>
                <w:trHeight w:val="340"/>
                <w:jc w:val="center"/>
              </w:trPr>
              <w:tc>
                <w:tcPr>
                  <w:tcW w:w="1034" w:type="dxa"/>
                  <w:vMerge/>
                  <w:vAlign w:val="center"/>
                </w:tcPr>
                <w:p w14:paraId="7E0FB93E" w14:textId="77777777" w:rsidR="00742FC8" w:rsidRDefault="00742FC8">
                  <w:pPr>
                    <w:jc w:val="center"/>
                    <w:rPr>
                      <w:rFonts w:ascii="仿宋" w:eastAsia="仿宋" w:hAnsi="仿宋" w:cs="仿宋"/>
                      <w:szCs w:val="21"/>
                    </w:rPr>
                  </w:pPr>
                </w:p>
              </w:tc>
              <w:tc>
                <w:tcPr>
                  <w:tcW w:w="1034" w:type="dxa"/>
                  <w:vMerge/>
                  <w:vAlign w:val="center"/>
                </w:tcPr>
                <w:p w14:paraId="3C426FC4" w14:textId="77777777" w:rsidR="00742FC8" w:rsidRDefault="00742FC8">
                  <w:pPr>
                    <w:widowControl/>
                    <w:jc w:val="center"/>
                    <w:textAlignment w:val="center"/>
                    <w:rPr>
                      <w:rFonts w:ascii="仿宋" w:eastAsia="仿宋" w:hAnsi="仿宋" w:cs="仿宋"/>
                      <w:kern w:val="0"/>
                      <w:szCs w:val="21"/>
                      <w:lang w:bidi="ar"/>
                    </w:rPr>
                  </w:pPr>
                </w:p>
              </w:tc>
              <w:tc>
                <w:tcPr>
                  <w:tcW w:w="1034" w:type="dxa"/>
                  <w:vAlign w:val="center"/>
                </w:tcPr>
                <w:p w14:paraId="5BC68FF0"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rPr>
                    <w:t>H</w:t>
                  </w:r>
                  <w:r>
                    <w:rPr>
                      <w:rFonts w:ascii="仿宋" w:eastAsia="仿宋" w:hAnsi="仿宋" w:cs="仿宋" w:hint="eastAsia"/>
                      <w:kern w:val="0"/>
                      <w:szCs w:val="21"/>
                      <w:vertAlign w:val="subscript"/>
                    </w:rPr>
                    <w:t>2</w:t>
                  </w:r>
                  <w:r>
                    <w:rPr>
                      <w:rFonts w:ascii="仿宋" w:eastAsia="仿宋" w:hAnsi="仿宋" w:cs="仿宋" w:hint="eastAsia"/>
                      <w:kern w:val="0"/>
                      <w:szCs w:val="21"/>
                    </w:rPr>
                    <w:t>S</w:t>
                  </w:r>
                </w:p>
              </w:tc>
              <w:tc>
                <w:tcPr>
                  <w:tcW w:w="1035" w:type="dxa"/>
                  <w:vAlign w:val="center"/>
                </w:tcPr>
                <w:p w14:paraId="6B8CCCF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0.00002</w:t>
                  </w:r>
                </w:p>
              </w:tc>
              <w:tc>
                <w:tcPr>
                  <w:tcW w:w="1035" w:type="dxa"/>
                  <w:vAlign w:val="center"/>
                </w:tcPr>
                <w:p w14:paraId="139F22D4"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5B07DA6F"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5753AFB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0.00002</w:t>
                  </w:r>
                </w:p>
              </w:tc>
              <w:tc>
                <w:tcPr>
                  <w:tcW w:w="1035" w:type="dxa"/>
                  <w:vAlign w:val="center"/>
                </w:tcPr>
                <w:p w14:paraId="4089B037"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580E1601" w14:textId="77777777">
              <w:trPr>
                <w:trHeight w:val="340"/>
                <w:jc w:val="center"/>
              </w:trPr>
              <w:tc>
                <w:tcPr>
                  <w:tcW w:w="1034" w:type="dxa"/>
                  <w:vMerge/>
                  <w:vAlign w:val="center"/>
                </w:tcPr>
                <w:p w14:paraId="34C106AE" w14:textId="77777777" w:rsidR="00742FC8" w:rsidRDefault="00742FC8">
                  <w:pPr>
                    <w:jc w:val="center"/>
                    <w:rPr>
                      <w:rFonts w:ascii="仿宋" w:eastAsia="仿宋" w:hAnsi="仿宋" w:cs="仿宋"/>
                      <w:szCs w:val="21"/>
                    </w:rPr>
                  </w:pPr>
                </w:p>
              </w:tc>
              <w:tc>
                <w:tcPr>
                  <w:tcW w:w="1034" w:type="dxa"/>
                  <w:vAlign w:val="center"/>
                </w:tcPr>
                <w:p w14:paraId="6C2A0FCF"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包装</w:t>
                  </w:r>
                </w:p>
              </w:tc>
              <w:tc>
                <w:tcPr>
                  <w:tcW w:w="1034" w:type="dxa"/>
                  <w:vAlign w:val="center"/>
                </w:tcPr>
                <w:p w14:paraId="24AD66CC"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颗粒物</w:t>
                  </w:r>
                </w:p>
              </w:tc>
              <w:tc>
                <w:tcPr>
                  <w:tcW w:w="1035" w:type="dxa"/>
                  <w:vAlign w:val="center"/>
                </w:tcPr>
                <w:p w14:paraId="2B4D577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0.36</w:t>
                  </w:r>
                </w:p>
              </w:tc>
              <w:tc>
                <w:tcPr>
                  <w:tcW w:w="1035" w:type="dxa"/>
                  <w:vAlign w:val="center"/>
                </w:tcPr>
                <w:p w14:paraId="5121EC70"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1D786DF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301F5813" w14:textId="77777777" w:rsidR="00742FC8" w:rsidRDefault="00000000">
                  <w:pPr>
                    <w:jc w:val="center"/>
                    <w:rPr>
                      <w:rFonts w:ascii="仿宋" w:eastAsia="仿宋" w:hAnsi="仿宋" w:cs="仿宋"/>
                      <w:szCs w:val="21"/>
                    </w:rPr>
                  </w:pPr>
                  <w:r>
                    <w:rPr>
                      <w:rFonts w:ascii="仿宋" w:eastAsia="仿宋" w:hAnsi="仿宋" w:cs="仿宋" w:hint="eastAsia"/>
                      <w:szCs w:val="21"/>
                    </w:rPr>
                    <w:t>0.36</w:t>
                  </w:r>
                </w:p>
              </w:tc>
              <w:tc>
                <w:tcPr>
                  <w:tcW w:w="1035" w:type="dxa"/>
                  <w:vAlign w:val="center"/>
                </w:tcPr>
                <w:p w14:paraId="3D82A559"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4BACA453" w14:textId="77777777">
              <w:trPr>
                <w:trHeight w:val="340"/>
                <w:jc w:val="center"/>
              </w:trPr>
              <w:tc>
                <w:tcPr>
                  <w:tcW w:w="1034" w:type="dxa"/>
                  <w:vMerge/>
                  <w:vAlign w:val="center"/>
                </w:tcPr>
                <w:p w14:paraId="2F6F19ED" w14:textId="77777777" w:rsidR="00742FC8" w:rsidRDefault="00742FC8">
                  <w:pPr>
                    <w:jc w:val="center"/>
                    <w:rPr>
                      <w:rFonts w:ascii="仿宋" w:eastAsia="仿宋" w:hAnsi="仿宋" w:cs="仿宋"/>
                      <w:szCs w:val="21"/>
                    </w:rPr>
                  </w:pPr>
                </w:p>
              </w:tc>
              <w:tc>
                <w:tcPr>
                  <w:tcW w:w="1034" w:type="dxa"/>
                  <w:vAlign w:val="center"/>
                </w:tcPr>
                <w:p w14:paraId="544272B6"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干燥</w:t>
                  </w:r>
                </w:p>
              </w:tc>
              <w:tc>
                <w:tcPr>
                  <w:tcW w:w="1034" w:type="dxa"/>
                  <w:vAlign w:val="center"/>
                </w:tcPr>
                <w:p w14:paraId="14379340"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颗粒物</w:t>
                  </w:r>
                </w:p>
              </w:tc>
              <w:tc>
                <w:tcPr>
                  <w:tcW w:w="1035" w:type="dxa"/>
                  <w:vAlign w:val="center"/>
                </w:tcPr>
                <w:p w14:paraId="3318BDA4"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0.3</w:t>
                  </w:r>
                </w:p>
              </w:tc>
              <w:tc>
                <w:tcPr>
                  <w:tcW w:w="1035" w:type="dxa"/>
                  <w:vAlign w:val="center"/>
                </w:tcPr>
                <w:p w14:paraId="573009AE"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68F02E8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6135D479" w14:textId="77777777" w:rsidR="00742FC8" w:rsidRDefault="00000000">
                  <w:pPr>
                    <w:jc w:val="center"/>
                    <w:rPr>
                      <w:rFonts w:ascii="仿宋" w:eastAsia="仿宋" w:hAnsi="仿宋" w:cs="仿宋"/>
                      <w:szCs w:val="21"/>
                    </w:rPr>
                  </w:pPr>
                  <w:r>
                    <w:rPr>
                      <w:rFonts w:ascii="仿宋" w:eastAsia="仿宋" w:hAnsi="仿宋" w:cs="仿宋" w:hint="eastAsia"/>
                      <w:szCs w:val="21"/>
                    </w:rPr>
                    <w:t>0.3</w:t>
                  </w:r>
                </w:p>
              </w:tc>
              <w:tc>
                <w:tcPr>
                  <w:tcW w:w="1035" w:type="dxa"/>
                  <w:vAlign w:val="center"/>
                </w:tcPr>
                <w:p w14:paraId="69250138"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4A5AFA70" w14:textId="77777777">
              <w:trPr>
                <w:trHeight w:val="340"/>
                <w:jc w:val="center"/>
              </w:trPr>
              <w:tc>
                <w:tcPr>
                  <w:tcW w:w="1034" w:type="dxa"/>
                  <w:vMerge/>
                  <w:vAlign w:val="center"/>
                </w:tcPr>
                <w:p w14:paraId="3928DBF8" w14:textId="77777777" w:rsidR="00742FC8" w:rsidRDefault="00742FC8">
                  <w:pPr>
                    <w:jc w:val="center"/>
                    <w:rPr>
                      <w:rFonts w:ascii="仿宋" w:eastAsia="仿宋" w:hAnsi="仿宋" w:cs="仿宋"/>
                      <w:szCs w:val="21"/>
                    </w:rPr>
                  </w:pPr>
                </w:p>
              </w:tc>
              <w:tc>
                <w:tcPr>
                  <w:tcW w:w="1034" w:type="dxa"/>
                  <w:vMerge w:val="restart"/>
                  <w:vAlign w:val="center"/>
                </w:tcPr>
                <w:p w14:paraId="6F8B8E6F"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重氮反应釜</w:t>
                  </w:r>
                </w:p>
              </w:tc>
              <w:tc>
                <w:tcPr>
                  <w:tcW w:w="1034" w:type="dxa"/>
                  <w:vAlign w:val="center"/>
                </w:tcPr>
                <w:p w14:paraId="57E43441"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氮氧化物</w:t>
                  </w:r>
                </w:p>
              </w:tc>
              <w:tc>
                <w:tcPr>
                  <w:tcW w:w="1035" w:type="dxa"/>
                  <w:vAlign w:val="center"/>
                </w:tcPr>
                <w:p w14:paraId="68B58C3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0.0072</w:t>
                  </w:r>
                </w:p>
              </w:tc>
              <w:tc>
                <w:tcPr>
                  <w:tcW w:w="1035" w:type="dxa"/>
                  <w:vAlign w:val="center"/>
                </w:tcPr>
                <w:p w14:paraId="17D1C5D9"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659FC675"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3D8D7249"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0.0072</w:t>
                  </w:r>
                </w:p>
              </w:tc>
              <w:tc>
                <w:tcPr>
                  <w:tcW w:w="1035" w:type="dxa"/>
                  <w:vAlign w:val="center"/>
                </w:tcPr>
                <w:p w14:paraId="7666370E"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473AAB4B" w14:textId="77777777">
              <w:trPr>
                <w:trHeight w:val="340"/>
                <w:jc w:val="center"/>
              </w:trPr>
              <w:tc>
                <w:tcPr>
                  <w:tcW w:w="1034" w:type="dxa"/>
                  <w:vMerge/>
                  <w:vAlign w:val="center"/>
                </w:tcPr>
                <w:p w14:paraId="1F467953" w14:textId="77777777" w:rsidR="00742FC8" w:rsidRDefault="00742FC8">
                  <w:pPr>
                    <w:jc w:val="center"/>
                    <w:rPr>
                      <w:rFonts w:ascii="仿宋" w:eastAsia="仿宋" w:hAnsi="仿宋" w:cs="仿宋"/>
                      <w:szCs w:val="21"/>
                    </w:rPr>
                  </w:pPr>
                </w:p>
              </w:tc>
              <w:tc>
                <w:tcPr>
                  <w:tcW w:w="1034" w:type="dxa"/>
                  <w:vMerge/>
                  <w:vAlign w:val="center"/>
                </w:tcPr>
                <w:p w14:paraId="6DA9286F" w14:textId="77777777" w:rsidR="00742FC8" w:rsidRDefault="00742FC8">
                  <w:pPr>
                    <w:widowControl/>
                    <w:jc w:val="center"/>
                    <w:textAlignment w:val="center"/>
                    <w:rPr>
                      <w:rFonts w:ascii="仿宋" w:eastAsia="仿宋" w:hAnsi="仿宋" w:cs="仿宋"/>
                      <w:kern w:val="0"/>
                      <w:szCs w:val="21"/>
                      <w:lang w:bidi="ar"/>
                    </w:rPr>
                  </w:pPr>
                </w:p>
              </w:tc>
              <w:tc>
                <w:tcPr>
                  <w:tcW w:w="1034" w:type="dxa"/>
                  <w:vAlign w:val="center"/>
                </w:tcPr>
                <w:p w14:paraId="0D812EE0"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rPr>
                    <w:t>氯化氢</w:t>
                  </w:r>
                </w:p>
              </w:tc>
              <w:tc>
                <w:tcPr>
                  <w:tcW w:w="1035" w:type="dxa"/>
                  <w:vAlign w:val="center"/>
                </w:tcPr>
                <w:p w14:paraId="2FF0074A" w14:textId="77777777" w:rsidR="00742FC8" w:rsidRDefault="00000000">
                  <w:pPr>
                    <w:widowControl/>
                    <w:jc w:val="center"/>
                    <w:rPr>
                      <w:rFonts w:ascii="仿宋" w:eastAsia="仿宋" w:hAnsi="仿宋" w:cs="仿宋"/>
                      <w:szCs w:val="21"/>
                    </w:rPr>
                  </w:pPr>
                  <w:r>
                    <w:rPr>
                      <w:rFonts w:ascii="仿宋" w:eastAsia="仿宋" w:hAnsi="仿宋" w:cs="仿宋" w:hint="eastAsia"/>
                      <w:kern w:val="0"/>
                      <w:szCs w:val="21"/>
                    </w:rPr>
                    <w:t>0.65</w:t>
                  </w:r>
                </w:p>
              </w:tc>
              <w:tc>
                <w:tcPr>
                  <w:tcW w:w="1035" w:type="dxa"/>
                  <w:vAlign w:val="center"/>
                </w:tcPr>
                <w:p w14:paraId="26547967"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11C21DE4"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5F017384" w14:textId="77777777" w:rsidR="00742FC8" w:rsidRDefault="00000000">
                  <w:pPr>
                    <w:widowControl/>
                    <w:jc w:val="center"/>
                    <w:rPr>
                      <w:rFonts w:ascii="仿宋" w:eastAsia="仿宋" w:hAnsi="仿宋" w:cs="仿宋"/>
                      <w:szCs w:val="21"/>
                    </w:rPr>
                  </w:pPr>
                  <w:r>
                    <w:rPr>
                      <w:rFonts w:ascii="仿宋" w:eastAsia="仿宋" w:hAnsi="仿宋" w:cs="仿宋" w:hint="eastAsia"/>
                      <w:kern w:val="0"/>
                      <w:szCs w:val="21"/>
                    </w:rPr>
                    <w:t>0.65</w:t>
                  </w:r>
                </w:p>
              </w:tc>
              <w:tc>
                <w:tcPr>
                  <w:tcW w:w="1035" w:type="dxa"/>
                  <w:vAlign w:val="center"/>
                </w:tcPr>
                <w:p w14:paraId="55B977ED"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48343257" w14:textId="77777777">
              <w:trPr>
                <w:trHeight w:val="340"/>
                <w:jc w:val="center"/>
              </w:trPr>
              <w:tc>
                <w:tcPr>
                  <w:tcW w:w="1034" w:type="dxa"/>
                  <w:vMerge/>
                  <w:vAlign w:val="center"/>
                </w:tcPr>
                <w:p w14:paraId="30CA412D" w14:textId="77777777" w:rsidR="00742FC8" w:rsidRDefault="00742FC8">
                  <w:pPr>
                    <w:jc w:val="center"/>
                    <w:rPr>
                      <w:rFonts w:ascii="仿宋" w:eastAsia="仿宋" w:hAnsi="仿宋" w:cs="仿宋"/>
                      <w:szCs w:val="21"/>
                    </w:rPr>
                  </w:pPr>
                </w:p>
              </w:tc>
              <w:tc>
                <w:tcPr>
                  <w:tcW w:w="1034" w:type="dxa"/>
                  <w:vAlign w:val="center"/>
                </w:tcPr>
                <w:p w14:paraId="5A332886"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车间（无组织）</w:t>
                  </w:r>
                </w:p>
              </w:tc>
              <w:tc>
                <w:tcPr>
                  <w:tcW w:w="1034" w:type="dxa"/>
                  <w:vAlign w:val="center"/>
                </w:tcPr>
                <w:p w14:paraId="77A679F6"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颗粒物</w:t>
                  </w:r>
                </w:p>
              </w:tc>
              <w:tc>
                <w:tcPr>
                  <w:tcW w:w="1035" w:type="dxa"/>
                  <w:vAlign w:val="center"/>
                </w:tcPr>
                <w:p w14:paraId="48A1D80A"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0.11</w:t>
                  </w:r>
                </w:p>
              </w:tc>
              <w:tc>
                <w:tcPr>
                  <w:tcW w:w="1035" w:type="dxa"/>
                  <w:vAlign w:val="center"/>
                </w:tcPr>
                <w:p w14:paraId="03E9D346"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3C5ADD8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04F14742"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0.11</w:t>
                  </w:r>
                </w:p>
              </w:tc>
              <w:tc>
                <w:tcPr>
                  <w:tcW w:w="1035" w:type="dxa"/>
                  <w:vAlign w:val="center"/>
                </w:tcPr>
                <w:p w14:paraId="37475FD5"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5A2C8483" w14:textId="77777777">
              <w:trPr>
                <w:trHeight w:val="340"/>
                <w:jc w:val="center"/>
              </w:trPr>
              <w:tc>
                <w:tcPr>
                  <w:tcW w:w="1034" w:type="dxa"/>
                  <w:vMerge/>
                  <w:vAlign w:val="center"/>
                </w:tcPr>
                <w:p w14:paraId="157C03C8" w14:textId="77777777" w:rsidR="00742FC8" w:rsidRDefault="00742FC8">
                  <w:pPr>
                    <w:jc w:val="center"/>
                    <w:rPr>
                      <w:rFonts w:ascii="仿宋" w:eastAsia="仿宋" w:hAnsi="仿宋" w:cs="仿宋"/>
                      <w:szCs w:val="21"/>
                    </w:rPr>
                  </w:pPr>
                </w:p>
              </w:tc>
              <w:tc>
                <w:tcPr>
                  <w:tcW w:w="1034" w:type="dxa"/>
                  <w:vAlign w:val="center"/>
                </w:tcPr>
                <w:p w14:paraId="51A9D0C5"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原料库（无组织）</w:t>
                  </w:r>
                </w:p>
              </w:tc>
              <w:tc>
                <w:tcPr>
                  <w:tcW w:w="1034" w:type="dxa"/>
                  <w:vAlign w:val="center"/>
                </w:tcPr>
                <w:p w14:paraId="7ABAE97C"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颗粒物</w:t>
                  </w:r>
                </w:p>
              </w:tc>
              <w:tc>
                <w:tcPr>
                  <w:tcW w:w="1035" w:type="dxa"/>
                  <w:vAlign w:val="center"/>
                </w:tcPr>
                <w:p w14:paraId="6F9C24AB"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0.098</w:t>
                  </w:r>
                </w:p>
              </w:tc>
              <w:tc>
                <w:tcPr>
                  <w:tcW w:w="1035" w:type="dxa"/>
                  <w:vAlign w:val="center"/>
                </w:tcPr>
                <w:p w14:paraId="5437A03E"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750B488E"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4CEB6E3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0.098</w:t>
                  </w:r>
                </w:p>
              </w:tc>
              <w:tc>
                <w:tcPr>
                  <w:tcW w:w="1035" w:type="dxa"/>
                  <w:vAlign w:val="center"/>
                </w:tcPr>
                <w:p w14:paraId="7EF00CEB"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35C8AEC8" w14:textId="77777777">
              <w:trPr>
                <w:trHeight w:val="340"/>
                <w:jc w:val="center"/>
              </w:trPr>
              <w:tc>
                <w:tcPr>
                  <w:tcW w:w="1034" w:type="dxa"/>
                  <w:vMerge/>
                  <w:vAlign w:val="center"/>
                </w:tcPr>
                <w:p w14:paraId="78E47A37" w14:textId="77777777" w:rsidR="00742FC8" w:rsidRDefault="00742FC8">
                  <w:pPr>
                    <w:jc w:val="center"/>
                    <w:rPr>
                      <w:rFonts w:ascii="仿宋" w:eastAsia="仿宋" w:hAnsi="仿宋" w:cs="仿宋"/>
                      <w:szCs w:val="21"/>
                    </w:rPr>
                  </w:pPr>
                </w:p>
              </w:tc>
              <w:tc>
                <w:tcPr>
                  <w:tcW w:w="1034" w:type="dxa"/>
                  <w:vAlign w:val="center"/>
                </w:tcPr>
                <w:p w14:paraId="70318E02"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szCs w:val="21"/>
                    </w:rPr>
                    <w:t>储罐区呼吸废气（无组织）</w:t>
                  </w:r>
                </w:p>
              </w:tc>
              <w:tc>
                <w:tcPr>
                  <w:tcW w:w="1034" w:type="dxa"/>
                  <w:vAlign w:val="center"/>
                </w:tcPr>
                <w:p w14:paraId="3821D0A6" w14:textId="77777777" w:rsidR="00742FC8"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rPr>
                    <w:t>氯化氢</w:t>
                  </w:r>
                </w:p>
              </w:tc>
              <w:tc>
                <w:tcPr>
                  <w:tcW w:w="1035" w:type="dxa"/>
                  <w:vAlign w:val="center"/>
                </w:tcPr>
                <w:p w14:paraId="044E35C4"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0.078</w:t>
                  </w:r>
                </w:p>
              </w:tc>
              <w:tc>
                <w:tcPr>
                  <w:tcW w:w="1035" w:type="dxa"/>
                  <w:vAlign w:val="center"/>
                </w:tcPr>
                <w:p w14:paraId="4771624A"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63D492AA"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6D0B5F2B"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0.078</w:t>
                  </w:r>
                </w:p>
              </w:tc>
              <w:tc>
                <w:tcPr>
                  <w:tcW w:w="1035" w:type="dxa"/>
                  <w:vAlign w:val="center"/>
                </w:tcPr>
                <w:p w14:paraId="684EE589"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69FC1F2A" w14:textId="77777777">
              <w:trPr>
                <w:trHeight w:val="340"/>
                <w:jc w:val="center"/>
              </w:trPr>
              <w:tc>
                <w:tcPr>
                  <w:tcW w:w="1034" w:type="dxa"/>
                  <w:vMerge w:val="restart"/>
                  <w:vAlign w:val="center"/>
                </w:tcPr>
                <w:p w14:paraId="6EE60BB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废水</w:t>
                  </w:r>
                </w:p>
              </w:tc>
              <w:tc>
                <w:tcPr>
                  <w:tcW w:w="2068" w:type="dxa"/>
                  <w:gridSpan w:val="2"/>
                  <w:vAlign w:val="center"/>
                </w:tcPr>
                <w:p w14:paraId="0A5C5C40"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生产工艺废水</w:t>
                  </w:r>
                </w:p>
              </w:tc>
              <w:tc>
                <w:tcPr>
                  <w:tcW w:w="1035" w:type="dxa"/>
                  <w:vAlign w:val="center"/>
                </w:tcPr>
                <w:p w14:paraId="144BC4F7"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9414</w:t>
                  </w:r>
                </w:p>
              </w:tc>
              <w:tc>
                <w:tcPr>
                  <w:tcW w:w="1035" w:type="dxa"/>
                  <w:vAlign w:val="center"/>
                </w:tcPr>
                <w:p w14:paraId="39CFF6A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7A36EE23"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285AA3C3"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9414</w:t>
                  </w:r>
                </w:p>
              </w:tc>
              <w:tc>
                <w:tcPr>
                  <w:tcW w:w="1035" w:type="dxa"/>
                  <w:vAlign w:val="center"/>
                </w:tcPr>
                <w:p w14:paraId="38492ACF"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r>
            <w:tr w:rsidR="00742FC8" w14:paraId="22E38AD8" w14:textId="77777777">
              <w:trPr>
                <w:trHeight w:val="340"/>
                <w:jc w:val="center"/>
              </w:trPr>
              <w:tc>
                <w:tcPr>
                  <w:tcW w:w="1034" w:type="dxa"/>
                  <w:vMerge/>
                  <w:vAlign w:val="center"/>
                </w:tcPr>
                <w:p w14:paraId="0844718B" w14:textId="77777777" w:rsidR="00742FC8" w:rsidRDefault="00742FC8">
                  <w:pPr>
                    <w:widowControl/>
                    <w:jc w:val="center"/>
                    <w:rPr>
                      <w:rFonts w:ascii="仿宋" w:eastAsia="仿宋" w:hAnsi="仿宋" w:cs="仿宋"/>
                      <w:szCs w:val="21"/>
                    </w:rPr>
                  </w:pPr>
                </w:p>
              </w:tc>
              <w:tc>
                <w:tcPr>
                  <w:tcW w:w="2068" w:type="dxa"/>
                  <w:gridSpan w:val="2"/>
                  <w:vAlign w:val="center"/>
                </w:tcPr>
                <w:p w14:paraId="44C48875"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锅炉定期排污水</w:t>
                  </w:r>
                </w:p>
              </w:tc>
              <w:tc>
                <w:tcPr>
                  <w:tcW w:w="1035" w:type="dxa"/>
                  <w:vAlign w:val="center"/>
                </w:tcPr>
                <w:p w14:paraId="42B3DBBA"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240</w:t>
                  </w:r>
                </w:p>
              </w:tc>
              <w:tc>
                <w:tcPr>
                  <w:tcW w:w="1035" w:type="dxa"/>
                  <w:vAlign w:val="center"/>
                </w:tcPr>
                <w:p w14:paraId="090145A4"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144</w:t>
                  </w:r>
                </w:p>
              </w:tc>
              <w:tc>
                <w:tcPr>
                  <w:tcW w:w="1035" w:type="dxa"/>
                  <w:vAlign w:val="center"/>
                </w:tcPr>
                <w:p w14:paraId="10D95A9B"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240</w:t>
                  </w:r>
                </w:p>
              </w:tc>
              <w:tc>
                <w:tcPr>
                  <w:tcW w:w="1035" w:type="dxa"/>
                  <w:vAlign w:val="center"/>
                </w:tcPr>
                <w:p w14:paraId="7D759E5B"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144</w:t>
                  </w:r>
                </w:p>
              </w:tc>
              <w:tc>
                <w:tcPr>
                  <w:tcW w:w="1035" w:type="dxa"/>
                  <w:vAlign w:val="center"/>
                </w:tcPr>
                <w:p w14:paraId="24491627"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-96</w:t>
                  </w:r>
                </w:p>
              </w:tc>
            </w:tr>
            <w:tr w:rsidR="00742FC8" w14:paraId="3672E9F6" w14:textId="77777777">
              <w:trPr>
                <w:trHeight w:val="340"/>
                <w:jc w:val="center"/>
              </w:trPr>
              <w:tc>
                <w:tcPr>
                  <w:tcW w:w="1034" w:type="dxa"/>
                  <w:vMerge/>
                  <w:vAlign w:val="center"/>
                </w:tcPr>
                <w:p w14:paraId="0E524E8C" w14:textId="77777777" w:rsidR="00742FC8" w:rsidRDefault="00742FC8">
                  <w:pPr>
                    <w:widowControl/>
                    <w:jc w:val="center"/>
                    <w:rPr>
                      <w:rFonts w:ascii="仿宋" w:eastAsia="仿宋" w:hAnsi="仿宋" w:cs="仿宋"/>
                      <w:szCs w:val="21"/>
                    </w:rPr>
                  </w:pPr>
                </w:p>
              </w:tc>
              <w:tc>
                <w:tcPr>
                  <w:tcW w:w="2068" w:type="dxa"/>
                  <w:gridSpan w:val="2"/>
                  <w:vAlign w:val="center"/>
                </w:tcPr>
                <w:p w14:paraId="069C0EAE"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软水制备废水</w:t>
                  </w:r>
                </w:p>
              </w:tc>
              <w:tc>
                <w:tcPr>
                  <w:tcW w:w="1035" w:type="dxa"/>
                  <w:vAlign w:val="center"/>
                </w:tcPr>
                <w:p w14:paraId="2BEBD712"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1200</w:t>
                  </w:r>
                </w:p>
              </w:tc>
              <w:tc>
                <w:tcPr>
                  <w:tcW w:w="1035" w:type="dxa"/>
                  <w:vAlign w:val="center"/>
                </w:tcPr>
                <w:p w14:paraId="11A68750"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252</w:t>
                  </w:r>
                </w:p>
              </w:tc>
              <w:tc>
                <w:tcPr>
                  <w:tcW w:w="1035" w:type="dxa"/>
                  <w:vAlign w:val="center"/>
                </w:tcPr>
                <w:p w14:paraId="3CA1BD43"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1200</w:t>
                  </w:r>
                </w:p>
              </w:tc>
              <w:tc>
                <w:tcPr>
                  <w:tcW w:w="1035" w:type="dxa"/>
                  <w:vAlign w:val="center"/>
                </w:tcPr>
                <w:p w14:paraId="23E68BD5"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252</w:t>
                  </w:r>
                </w:p>
              </w:tc>
              <w:tc>
                <w:tcPr>
                  <w:tcW w:w="1035" w:type="dxa"/>
                  <w:vAlign w:val="center"/>
                </w:tcPr>
                <w:p w14:paraId="5E8F31B6" w14:textId="77777777" w:rsidR="00742FC8" w:rsidRDefault="00000000">
                  <w:pPr>
                    <w:widowControl/>
                    <w:jc w:val="center"/>
                    <w:rPr>
                      <w:rFonts w:ascii="仿宋" w:eastAsia="仿宋" w:hAnsi="仿宋" w:cs="仿宋"/>
                      <w:color w:val="7030A0"/>
                      <w:szCs w:val="21"/>
                    </w:rPr>
                  </w:pPr>
                  <w:r>
                    <w:rPr>
                      <w:rFonts w:ascii="仿宋" w:eastAsia="仿宋" w:hAnsi="仿宋" w:cs="仿宋" w:hint="eastAsia"/>
                      <w:color w:val="7030A0"/>
                      <w:szCs w:val="21"/>
                    </w:rPr>
                    <w:t>-948</w:t>
                  </w:r>
                </w:p>
              </w:tc>
            </w:tr>
            <w:tr w:rsidR="00742FC8" w14:paraId="2A4FDD94" w14:textId="77777777">
              <w:trPr>
                <w:trHeight w:val="340"/>
                <w:jc w:val="center"/>
              </w:trPr>
              <w:tc>
                <w:tcPr>
                  <w:tcW w:w="1034" w:type="dxa"/>
                  <w:vMerge/>
                  <w:vAlign w:val="center"/>
                </w:tcPr>
                <w:p w14:paraId="718649D9" w14:textId="77777777" w:rsidR="00742FC8" w:rsidRDefault="00742FC8">
                  <w:pPr>
                    <w:widowControl/>
                    <w:jc w:val="center"/>
                    <w:rPr>
                      <w:rFonts w:ascii="仿宋" w:eastAsia="仿宋" w:hAnsi="仿宋" w:cs="仿宋"/>
                      <w:szCs w:val="21"/>
                    </w:rPr>
                  </w:pPr>
                </w:p>
              </w:tc>
              <w:tc>
                <w:tcPr>
                  <w:tcW w:w="2068" w:type="dxa"/>
                  <w:gridSpan w:val="2"/>
                  <w:vAlign w:val="center"/>
                </w:tcPr>
                <w:p w14:paraId="47CBEE9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车间地面冲洗废水</w:t>
                  </w:r>
                </w:p>
              </w:tc>
              <w:tc>
                <w:tcPr>
                  <w:tcW w:w="1035" w:type="dxa"/>
                  <w:vAlign w:val="center"/>
                </w:tcPr>
                <w:p w14:paraId="758DBC59"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900</w:t>
                  </w:r>
                </w:p>
              </w:tc>
              <w:tc>
                <w:tcPr>
                  <w:tcW w:w="1035" w:type="dxa"/>
                  <w:vAlign w:val="center"/>
                </w:tcPr>
                <w:p w14:paraId="597F8ED4"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0D973575"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7CEA863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900</w:t>
                  </w:r>
                </w:p>
              </w:tc>
              <w:tc>
                <w:tcPr>
                  <w:tcW w:w="1035" w:type="dxa"/>
                  <w:vAlign w:val="center"/>
                </w:tcPr>
                <w:p w14:paraId="4C2B0AF3"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r>
            <w:tr w:rsidR="00742FC8" w14:paraId="3FAE3F61" w14:textId="77777777">
              <w:trPr>
                <w:trHeight w:val="340"/>
                <w:jc w:val="center"/>
              </w:trPr>
              <w:tc>
                <w:tcPr>
                  <w:tcW w:w="1034" w:type="dxa"/>
                  <w:vMerge/>
                  <w:vAlign w:val="center"/>
                </w:tcPr>
                <w:p w14:paraId="54F42D50" w14:textId="77777777" w:rsidR="00742FC8" w:rsidRDefault="00742FC8">
                  <w:pPr>
                    <w:widowControl/>
                    <w:jc w:val="center"/>
                    <w:rPr>
                      <w:rFonts w:ascii="仿宋" w:eastAsia="仿宋" w:hAnsi="仿宋" w:cs="仿宋"/>
                      <w:szCs w:val="21"/>
                    </w:rPr>
                  </w:pPr>
                </w:p>
              </w:tc>
              <w:tc>
                <w:tcPr>
                  <w:tcW w:w="2068" w:type="dxa"/>
                  <w:gridSpan w:val="2"/>
                  <w:vAlign w:val="center"/>
                </w:tcPr>
                <w:p w14:paraId="367B38E5"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生产车间滤饼冲洗水</w:t>
                  </w:r>
                </w:p>
              </w:tc>
              <w:tc>
                <w:tcPr>
                  <w:tcW w:w="1035" w:type="dxa"/>
                  <w:vAlign w:val="center"/>
                </w:tcPr>
                <w:p w14:paraId="30427312"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1800</w:t>
                  </w:r>
                </w:p>
              </w:tc>
              <w:tc>
                <w:tcPr>
                  <w:tcW w:w="1035" w:type="dxa"/>
                  <w:vAlign w:val="center"/>
                </w:tcPr>
                <w:p w14:paraId="0045572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7F2C3B7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5EF14F91"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1800</w:t>
                  </w:r>
                </w:p>
              </w:tc>
              <w:tc>
                <w:tcPr>
                  <w:tcW w:w="1035" w:type="dxa"/>
                  <w:vAlign w:val="center"/>
                </w:tcPr>
                <w:p w14:paraId="6A865D18"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0</w:t>
                  </w:r>
                </w:p>
              </w:tc>
            </w:tr>
            <w:tr w:rsidR="00742FC8" w14:paraId="5D17A90C" w14:textId="77777777">
              <w:trPr>
                <w:trHeight w:val="340"/>
                <w:jc w:val="center"/>
              </w:trPr>
              <w:tc>
                <w:tcPr>
                  <w:tcW w:w="1034" w:type="dxa"/>
                  <w:vMerge/>
                  <w:vAlign w:val="center"/>
                </w:tcPr>
                <w:p w14:paraId="1AC24807" w14:textId="77777777" w:rsidR="00742FC8" w:rsidRDefault="00742FC8">
                  <w:pPr>
                    <w:widowControl/>
                    <w:jc w:val="center"/>
                    <w:rPr>
                      <w:rFonts w:ascii="仿宋" w:eastAsia="仿宋" w:hAnsi="仿宋" w:cs="仿宋"/>
                      <w:szCs w:val="21"/>
                    </w:rPr>
                  </w:pPr>
                </w:p>
              </w:tc>
              <w:tc>
                <w:tcPr>
                  <w:tcW w:w="2068" w:type="dxa"/>
                  <w:gridSpan w:val="2"/>
                  <w:vAlign w:val="center"/>
                </w:tcPr>
                <w:p w14:paraId="2A51FB94"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生活污水</w:t>
                  </w:r>
                </w:p>
              </w:tc>
              <w:tc>
                <w:tcPr>
                  <w:tcW w:w="1035" w:type="dxa"/>
                  <w:vAlign w:val="center"/>
                </w:tcPr>
                <w:p w14:paraId="262D17BC"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810</w:t>
                  </w:r>
                </w:p>
              </w:tc>
              <w:tc>
                <w:tcPr>
                  <w:tcW w:w="1035" w:type="dxa"/>
                  <w:vAlign w:val="center"/>
                </w:tcPr>
                <w:p w14:paraId="2AF45F44"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7BF7709E"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c>
                <w:tcPr>
                  <w:tcW w:w="1035" w:type="dxa"/>
                  <w:vAlign w:val="center"/>
                </w:tcPr>
                <w:p w14:paraId="5EA85116" w14:textId="77777777" w:rsidR="00742FC8" w:rsidRDefault="00000000">
                  <w:pPr>
                    <w:widowControl/>
                    <w:jc w:val="center"/>
                    <w:rPr>
                      <w:rFonts w:ascii="仿宋" w:eastAsia="仿宋" w:hAnsi="仿宋" w:cs="仿宋"/>
                      <w:szCs w:val="21"/>
                    </w:rPr>
                  </w:pPr>
                  <w:r>
                    <w:rPr>
                      <w:rFonts w:ascii="仿宋" w:eastAsia="仿宋" w:hAnsi="仿宋" w:cs="仿宋" w:hint="eastAsia"/>
                      <w:szCs w:val="21"/>
                    </w:rPr>
                    <w:t>810</w:t>
                  </w:r>
                </w:p>
              </w:tc>
              <w:tc>
                <w:tcPr>
                  <w:tcW w:w="1035" w:type="dxa"/>
                  <w:vAlign w:val="center"/>
                </w:tcPr>
                <w:p w14:paraId="7A3BA436"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14252B0D" w14:textId="77777777">
              <w:trPr>
                <w:trHeight w:val="340"/>
                <w:jc w:val="center"/>
              </w:trPr>
              <w:tc>
                <w:tcPr>
                  <w:tcW w:w="1034" w:type="dxa"/>
                  <w:vMerge w:val="restart"/>
                  <w:vAlign w:val="center"/>
                </w:tcPr>
                <w:p w14:paraId="6FBD0DE5" w14:textId="77777777" w:rsidR="00742FC8" w:rsidRDefault="00000000">
                  <w:pPr>
                    <w:jc w:val="center"/>
                    <w:rPr>
                      <w:rFonts w:ascii="仿宋" w:eastAsia="仿宋" w:hAnsi="仿宋" w:cs="仿宋"/>
                      <w:szCs w:val="21"/>
                    </w:rPr>
                  </w:pPr>
                  <w:r>
                    <w:rPr>
                      <w:rFonts w:ascii="仿宋" w:eastAsia="仿宋" w:hAnsi="仿宋" w:cs="仿宋" w:hint="eastAsia"/>
                      <w:szCs w:val="21"/>
                    </w:rPr>
                    <w:t>固废</w:t>
                  </w:r>
                </w:p>
              </w:tc>
              <w:tc>
                <w:tcPr>
                  <w:tcW w:w="1034" w:type="dxa"/>
                  <w:vMerge w:val="restart"/>
                  <w:vAlign w:val="center"/>
                </w:tcPr>
                <w:p w14:paraId="42CAF08B" w14:textId="77777777" w:rsidR="00742FC8" w:rsidRDefault="00000000">
                  <w:pPr>
                    <w:widowControl/>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锅炉房</w:t>
                  </w:r>
                </w:p>
              </w:tc>
              <w:tc>
                <w:tcPr>
                  <w:tcW w:w="1034" w:type="dxa"/>
                  <w:vAlign w:val="center"/>
                </w:tcPr>
                <w:p w14:paraId="7E7AE321" w14:textId="77777777" w:rsidR="00742FC8" w:rsidRDefault="00000000">
                  <w:pPr>
                    <w:widowControl/>
                    <w:jc w:val="center"/>
                    <w:rPr>
                      <w:rFonts w:ascii="仿宋" w:eastAsia="仿宋" w:hAnsi="仿宋" w:cs="仿宋"/>
                      <w:color w:val="FF0000"/>
                      <w:kern w:val="0"/>
                      <w:szCs w:val="21"/>
                    </w:rPr>
                  </w:pPr>
                  <w:r>
                    <w:rPr>
                      <w:rFonts w:ascii="仿宋" w:eastAsia="仿宋" w:hAnsi="仿宋" w:cs="仿宋" w:hint="eastAsia"/>
                      <w:color w:val="FF0000"/>
                      <w:szCs w:val="21"/>
                    </w:rPr>
                    <w:t>灰渣</w:t>
                  </w:r>
                </w:p>
              </w:tc>
              <w:tc>
                <w:tcPr>
                  <w:tcW w:w="1035" w:type="dxa"/>
                  <w:vAlign w:val="center"/>
                </w:tcPr>
                <w:p w14:paraId="4B6852A3"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kern w:val="0"/>
                      <w:szCs w:val="21"/>
                    </w:rPr>
                    <w:t>30</w:t>
                  </w:r>
                </w:p>
              </w:tc>
              <w:tc>
                <w:tcPr>
                  <w:tcW w:w="1035" w:type="dxa"/>
                  <w:vAlign w:val="center"/>
                </w:tcPr>
                <w:p w14:paraId="7C37158C"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bCs/>
                      <w:color w:val="FF0000"/>
                      <w:szCs w:val="21"/>
                    </w:rPr>
                    <w:t>65.928</w:t>
                  </w:r>
                </w:p>
              </w:tc>
              <w:tc>
                <w:tcPr>
                  <w:tcW w:w="1035" w:type="dxa"/>
                  <w:vAlign w:val="center"/>
                </w:tcPr>
                <w:p w14:paraId="68428FFF" w14:textId="77777777" w:rsidR="00742FC8" w:rsidRDefault="00000000">
                  <w:pPr>
                    <w:pStyle w:val="a8"/>
                    <w:jc w:val="center"/>
                    <w:rPr>
                      <w:rFonts w:ascii="仿宋" w:eastAsia="仿宋" w:hAnsi="仿宋" w:cs="仿宋"/>
                      <w:color w:val="FF0000"/>
                      <w:kern w:val="0"/>
                      <w:szCs w:val="21"/>
                    </w:rPr>
                  </w:pPr>
                  <w:r>
                    <w:rPr>
                      <w:rFonts w:ascii="仿宋" w:eastAsia="仿宋" w:hAnsi="仿宋" w:cs="仿宋" w:hint="eastAsia"/>
                      <w:color w:val="FF0000"/>
                      <w:kern w:val="0"/>
                      <w:szCs w:val="21"/>
                    </w:rPr>
                    <w:t>30</w:t>
                  </w:r>
                </w:p>
              </w:tc>
              <w:tc>
                <w:tcPr>
                  <w:tcW w:w="1035" w:type="dxa"/>
                  <w:vAlign w:val="center"/>
                </w:tcPr>
                <w:p w14:paraId="5C9B1874"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bCs/>
                      <w:color w:val="FF0000"/>
                      <w:szCs w:val="21"/>
                    </w:rPr>
                    <w:t>65.928</w:t>
                  </w:r>
                </w:p>
              </w:tc>
              <w:tc>
                <w:tcPr>
                  <w:tcW w:w="1035" w:type="dxa"/>
                  <w:vAlign w:val="center"/>
                </w:tcPr>
                <w:p w14:paraId="45060CC8"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w:t>
                  </w:r>
                  <w:r>
                    <w:rPr>
                      <w:rFonts w:ascii="仿宋" w:eastAsia="仿宋" w:hAnsi="仿宋" w:cs="仿宋" w:hint="eastAsia"/>
                      <w:bCs/>
                      <w:color w:val="FF0000"/>
                      <w:szCs w:val="21"/>
                    </w:rPr>
                    <w:t>35.928</w:t>
                  </w:r>
                </w:p>
              </w:tc>
            </w:tr>
            <w:tr w:rsidR="00742FC8" w14:paraId="16338D40" w14:textId="77777777">
              <w:trPr>
                <w:trHeight w:val="340"/>
                <w:jc w:val="center"/>
              </w:trPr>
              <w:tc>
                <w:tcPr>
                  <w:tcW w:w="1034" w:type="dxa"/>
                  <w:vMerge/>
                  <w:vAlign w:val="center"/>
                </w:tcPr>
                <w:p w14:paraId="70F155C1" w14:textId="77777777" w:rsidR="00742FC8" w:rsidRDefault="00742FC8">
                  <w:pPr>
                    <w:jc w:val="center"/>
                    <w:rPr>
                      <w:rFonts w:ascii="仿宋" w:eastAsia="仿宋" w:hAnsi="仿宋" w:cs="仿宋"/>
                      <w:szCs w:val="21"/>
                    </w:rPr>
                  </w:pPr>
                </w:p>
              </w:tc>
              <w:tc>
                <w:tcPr>
                  <w:tcW w:w="1034" w:type="dxa"/>
                  <w:vMerge/>
                  <w:vAlign w:val="center"/>
                </w:tcPr>
                <w:p w14:paraId="7573CA9E" w14:textId="77777777" w:rsidR="00742FC8" w:rsidRDefault="00742FC8">
                  <w:pPr>
                    <w:widowControl/>
                    <w:jc w:val="center"/>
                    <w:rPr>
                      <w:rFonts w:ascii="仿宋" w:eastAsia="仿宋" w:hAnsi="仿宋" w:cs="仿宋"/>
                      <w:color w:val="FF0000"/>
                      <w:kern w:val="0"/>
                      <w:szCs w:val="21"/>
                      <w:lang w:bidi="ar"/>
                    </w:rPr>
                  </w:pPr>
                </w:p>
              </w:tc>
              <w:tc>
                <w:tcPr>
                  <w:tcW w:w="1034" w:type="dxa"/>
                  <w:vAlign w:val="center"/>
                </w:tcPr>
                <w:p w14:paraId="7630F2D3"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除尘灰</w:t>
                  </w:r>
                </w:p>
              </w:tc>
              <w:tc>
                <w:tcPr>
                  <w:tcW w:w="1035" w:type="dxa"/>
                  <w:vAlign w:val="center"/>
                </w:tcPr>
                <w:p w14:paraId="4EE08A5A"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9.92</w:t>
                  </w:r>
                </w:p>
              </w:tc>
              <w:tc>
                <w:tcPr>
                  <w:tcW w:w="1035" w:type="dxa"/>
                  <w:vAlign w:val="center"/>
                </w:tcPr>
                <w:p w14:paraId="172888B9"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bCs/>
                      <w:color w:val="FF0000"/>
                      <w:szCs w:val="21"/>
                    </w:rPr>
                    <w:t>7.163</w:t>
                  </w:r>
                </w:p>
              </w:tc>
              <w:tc>
                <w:tcPr>
                  <w:tcW w:w="1035" w:type="dxa"/>
                  <w:vAlign w:val="center"/>
                </w:tcPr>
                <w:p w14:paraId="0911D583"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9.92</w:t>
                  </w:r>
                </w:p>
              </w:tc>
              <w:tc>
                <w:tcPr>
                  <w:tcW w:w="1035" w:type="dxa"/>
                  <w:vAlign w:val="center"/>
                </w:tcPr>
                <w:p w14:paraId="0C38ADD4"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bCs/>
                      <w:color w:val="FF0000"/>
                      <w:szCs w:val="21"/>
                    </w:rPr>
                    <w:t>7.163</w:t>
                  </w:r>
                </w:p>
              </w:tc>
              <w:tc>
                <w:tcPr>
                  <w:tcW w:w="1035" w:type="dxa"/>
                  <w:vAlign w:val="center"/>
                </w:tcPr>
                <w:p w14:paraId="75714A12"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-2.757</w:t>
                  </w:r>
                </w:p>
              </w:tc>
            </w:tr>
            <w:tr w:rsidR="00742FC8" w14:paraId="45300E9D" w14:textId="77777777">
              <w:trPr>
                <w:trHeight w:val="340"/>
                <w:jc w:val="center"/>
              </w:trPr>
              <w:tc>
                <w:tcPr>
                  <w:tcW w:w="1034" w:type="dxa"/>
                  <w:vMerge/>
                  <w:vAlign w:val="center"/>
                </w:tcPr>
                <w:p w14:paraId="52BE9BB4" w14:textId="77777777" w:rsidR="00742FC8" w:rsidRDefault="00742FC8">
                  <w:pPr>
                    <w:jc w:val="center"/>
                    <w:rPr>
                      <w:rFonts w:ascii="仿宋" w:eastAsia="仿宋" w:hAnsi="仿宋" w:cs="仿宋"/>
                      <w:szCs w:val="21"/>
                    </w:rPr>
                  </w:pPr>
                </w:p>
              </w:tc>
              <w:tc>
                <w:tcPr>
                  <w:tcW w:w="1034" w:type="dxa"/>
                  <w:vMerge/>
                  <w:vAlign w:val="center"/>
                </w:tcPr>
                <w:p w14:paraId="75681EDB" w14:textId="77777777" w:rsidR="00742FC8" w:rsidRDefault="00742FC8">
                  <w:pPr>
                    <w:widowControl/>
                    <w:jc w:val="center"/>
                    <w:rPr>
                      <w:rFonts w:ascii="仿宋" w:eastAsia="仿宋" w:hAnsi="仿宋" w:cs="仿宋"/>
                      <w:color w:val="FF0000"/>
                      <w:kern w:val="0"/>
                      <w:szCs w:val="21"/>
                      <w:lang w:bidi="ar"/>
                    </w:rPr>
                  </w:pPr>
                </w:p>
              </w:tc>
              <w:tc>
                <w:tcPr>
                  <w:tcW w:w="1034" w:type="dxa"/>
                  <w:vAlign w:val="center"/>
                </w:tcPr>
                <w:p w14:paraId="3674A8ED"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沉淀池沉渣</w:t>
                  </w:r>
                </w:p>
              </w:tc>
              <w:tc>
                <w:tcPr>
                  <w:tcW w:w="1035" w:type="dxa"/>
                  <w:vAlign w:val="center"/>
                </w:tcPr>
                <w:p w14:paraId="34815F32"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1.8</w:t>
                  </w:r>
                </w:p>
              </w:tc>
              <w:tc>
                <w:tcPr>
                  <w:tcW w:w="1035" w:type="dxa"/>
                  <w:vAlign w:val="center"/>
                </w:tcPr>
                <w:p w14:paraId="622DC57F"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szCs w:val="21"/>
                    </w:rPr>
                    <w:t>1.913</w:t>
                  </w:r>
                </w:p>
              </w:tc>
              <w:tc>
                <w:tcPr>
                  <w:tcW w:w="1035" w:type="dxa"/>
                  <w:vAlign w:val="center"/>
                </w:tcPr>
                <w:p w14:paraId="10FE8C28"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1.8</w:t>
                  </w:r>
                </w:p>
              </w:tc>
              <w:tc>
                <w:tcPr>
                  <w:tcW w:w="1035" w:type="dxa"/>
                  <w:vAlign w:val="center"/>
                </w:tcPr>
                <w:p w14:paraId="1053870B"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szCs w:val="21"/>
                    </w:rPr>
                    <w:t>1.913</w:t>
                  </w:r>
                </w:p>
              </w:tc>
              <w:tc>
                <w:tcPr>
                  <w:tcW w:w="1035" w:type="dxa"/>
                  <w:vAlign w:val="center"/>
                </w:tcPr>
                <w:p w14:paraId="6F70606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+0.113</w:t>
                  </w:r>
                </w:p>
              </w:tc>
            </w:tr>
            <w:tr w:rsidR="00742FC8" w14:paraId="23217502" w14:textId="77777777">
              <w:trPr>
                <w:trHeight w:val="340"/>
                <w:jc w:val="center"/>
              </w:trPr>
              <w:tc>
                <w:tcPr>
                  <w:tcW w:w="1034" w:type="dxa"/>
                  <w:vMerge/>
                  <w:vAlign w:val="center"/>
                </w:tcPr>
                <w:p w14:paraId="5FAD6EC8" w14:textId="77777777" w:rsidR="00742FC8" w:rsidRDefault="00742FC8">
                  <w:pPr>
                    <w:jc w:val="center"/>
                    <w:rPr>
                      <w:rFonts w:ascii="仿宋" w:eastAsia="仿宋" w:hAnsi="仿宋" w:cs="仿宋"/>
                      <w:szCs w:val="21"/>
                    </w:rPr>
                  </w:pPr>
                </w:p>
              </w:tc>
              <w:tc>
                <w:tcPr>
                  <w:tcW w:w="1034" w:type="dxa"/>
                  <w:vMerge/>
                  <w:vAlign w:val="center"/>
                </w:tcPr>
                <w:p w14:paraId="1B7FCF04" w14:textId="77777777" w:rsidR="00742FC8" w:rsidRDefault="00742FC8">
                  <w:pPr>
                    <w:widowControl/>
                    <w:jc w:val="center"/>
                    <w:rPr>
                      <w:rFonts w:ascii="仿宋" w:eastAsia="仿宋" w:hAnsi="仿宋" w:cs="仿宋"/>
                      <w:color w:val="FF0000"/>
                      <w:kern w:val="0"/>
                      <w:szCs w:val="21"/>
                      <w:lang w:bidi="ar"/>
                    </w:rPr>
                  </w:pPr>
                </w:p>
              </w:tc>
              <w:tc>
                <w:tcPr>
                  <w:tcW w:w="1034" w:type="dxa"/>
                  <w:vAlign w:val="center"/>
                </w:tcPr>
                <w:p w14:paraId="1135968F"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kern w:val="0"/>
                      <w:szCs w:val="21"/>
                      <w:lang w:bidi="ar"/>
                    </w:rPr>
                    <w:t>废离子交换树脂</w:t>
                  </w:r>
                </w:p>
              </w:tc>
              <w:tc>
                <w:tcPr>
                  <w:tcW w:w="1035" w:type="dxa"/>
                  <w:vAlign w:val="center"/>
                </w:tcPr>
                <w:p w14:paraId="4FDDB813"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0.2</w:t>
                  </w:r>
                </w:p>
              </w:tc>
              <w:tc>
                <w:tcPr>
                  <w:tcW w:w="1035" w:type="dxa"/>
                  <w:vAlign w:val="center"/>
                </w:tcPr>
                <w:p w14:paraId="07EB9FBA"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szCs w:val="21"/>
                    </w:rPr>
                    <w:t>0.3</w:t>
                  </w:r>
                </w:p>
              </w:tc>
              <w:tc>
                <w:tcPr>
                  <w:tcW w:w="1035" w:type="dxa"/>
                  <w:vAlign w:val="center"/>
                </w:tcPr>
                <w:p w14:paraId="755B487B" w14:textId="77777777" w:rsidR="00742FC8" w:rsidRDefault="00000000">
                  <w:pPr>
                    <w:widowControl/>
                    <w:jc w:val="center"/>
                    <w:rPr>
                      <w:rFonts w:ascii="仿宋" w:eastAsia="仿宋" w:hAnsi="仿宋" w:cs="仿宋"/>
                      <w:color w:val="FF0000"/>
                      <w:szCs w:val="21"/>
                    </w:rPr>
                  </w:pPr>
                  <w:r>
                    <w:rPr>
                      <w:rFonts w:ascii="仿宋" w:eastAsia="仿宋" w:hAnsi="仿宋" w:cs="仿宋" w:hint="eastAsia"/>
                      <w:color w:val="FF0000"/>
                      <w:szCs w:val="21"/>
                    </w:rPr>
                    <w:t>0.2</w:t>
                  </w:r>
                </w:p>
              </w:tc>
              <w:tc>
                <w:tcPr>
                  <w:tcW w:w="1035" w:type="dxa"/>
                  <w:vAlign w:val="center"/>
                </w:tcPr>
                <w:p w14:paraId="49F89370" w14:textId="77777777" w:rsidR="00742FC8" w:rsidRDefault="00000000">
                  <w:pPr>
                    <w:jc w:val="center"/>
                    <w:rPr>
                      <w:rFonts w:ascii="仿宋" w:eastAsia="仿宋" w:hAnsi="仿宋" w:cs="仿宋"/>
                      <w:color w:val="FF0000"/>
                      <w:kern w:val="0"/>
                      <w:szCs w:val="21"/>
                      <w:lang w:bidi="ar"/>
                    </w:rPr>
                  </w:pPr>
                  <w:r>
                    <w:rPr>
                      <w:rFonts w:ascii="仿宋" w:eastAsia="仿宋" w:hAnsi="仿宋" w:cs="仿宋" w:hint="eastAsia"/>
                      <w:color w:val="FF0000"/>
                      <w:szCs w:val="21"/>
                    </w:rPr>
                    <w:t>0.3</w:t>
                  </w:r>
                </w:p>
              </w:tc>
              <w:tc>
                <w:tcPr>
                  <w:tcW w:w="1035" w:type="dxa"/>
                  <w:vAlign w:val="center"/>
                </w:tcPr>
                <w:p w14:paraId="603D1A29"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+0.1</w:t>
                  </w:r>
                </w:p>
              </w:tc>
            </w:tr>
            <w:tr w:rsidR="00742FC8" w14:paraId="2416143E" w14:textId="77777777">
              <w:trPr>
                <w:trHeight w:val="340"/>
                <w:jc w:val="center"/>
              </w:trPr>
              <w:tc>
                <w:tcPr>
                  <w:tcW w:w="1034" w:type="dxa"/>
                  <w:vMerge/>
                  <w:vAlign w:val="center"/>
                </w:tcPr>
                <w:p w14:paraId="55928699" w14:textId="77777777" w:rsidR="00742FC8" w:rsidRDefault="00742FC8">
                  <w:pPr>
                    <w:jc w:val="center"/>
                    <w:rPr>
                      <w:rFonts w:ascii="仿宋" w:eastAsia="仿宋" w:hAnsi="仿宋" w:cs="仿宋"/>
                      <w:szCs w:val="21"/>
                    </w:rPr>
                  </w:pPr>
                </w:p>
              </w:tc>
              <w:tc>
                <w:tcPr>
                  <w:tcW w:w="1034" w:type="dxa"/>
                  <w:vAlign w:val="center"/>
                </w:tcPr>
                <w:p w14:paraId="71427040"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生产车间</w:t>
                  </w:r>
                </w:p>
              </w:tc>
              <w:tc>
                <w:tcPr>
                  <w:tcW w:w="1034" w:type="dxa"/>
                  <w:vAlign w:val="center"/>
                </w:tcPr>
                <w:p w14:paraId="1CD92AD5"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除尘器收集物料</w:t>
                  </w:r>
                </w:p>
              </w:tc>
              <w:tc>
                <w:tcPr>
                  <w:tcW w:w="1035" w:type="dxa"/>
                  <w:vAlign w:val="center"/>
                </w:tcPr>
                <w:p w14:paraId="524CF04A"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10.7</w:t>
                  </w:r>
                </w:p>
              </w:tc>
              <w:tc>
                <w:tcPr>
                  <w:tcW w:w="1035" w:type="dxa"/>
                  <w:vAlign w:val="center"/>
                </w:tcPr>
                <w:p w14:paraId="6CAB2896"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7D40FD4C"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414241B9"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10.7</w:t>
                  </w:r>
                </w:p>
              </w:tc>
              <w:tc>
                <w:tcPr>
                  <w:tcW w:w="1035" w:type="dxa"/>
                  <w:vAlign w:val="center"/>
                </w:tcPr>
                <w:p w14:paraId="25E02C74"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74B1CA8A" w14:textId="77777777">
              <w:trPr>
                <w:trHeight w:val="340"/>
                <w:jc w:val="center"/>
              </w:trPr>
              <w:tc>
                <w:tcPr>
                  <w:tcW w:w="1034" w:type="dxa"/>
                  <w:vMerge/>
                  <w:vAlign w:val="center"/>
                </w:tcPr>
                <w:p w14:paraId="7E13478A" w14:textId="77777777" w:rsidR="00742FC8" w:rsidRDefault="00742FC8">
                  <w:pPr>
                    <w:jc w:val="center"/>
                    <w:rPr>
                      <w:rFonts w:ascii="仿宋" w:eastAsia="仿宋" w:hAnsi="仿宋" w:cs="仿宋"/>
                      <w:szCs w:val="21"/>
                    </w:rPr>
                  </w:pPr>
                </w:p>
              </w:tc>
              <w:tc>
                <w:tcPr>
                  <w:tcW w:w="1034" w:type="dxa"/>
                  <w:vAlign w:val="center"/>
                </w:tcPr>
                <w:p w14:paraId="44AC821A"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污水处理站、蒸发器</w:t>
                  </w:r>
                </w:p>
              </w:tc>
              <w:tc>
                <w:tcPr>
                  <w:tcW w:w="1034" w:type="dxa"/>
                  <w:vAlign w:val="center"/>
                </w:tcPr>
                <w:p w14:paraId="2907FAC9"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废盐</w:t>
                  </w:r>
                </w:p>
              </w:tc>
              <w:tc>
                <w:tcPr>
                  <w:tcW w:w="1035" w:type="dxa"/>
                  <w:vAlign w:val="center"/>
                </w:tcPr>
                <w:p w14:paraId="322CB49B"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48</w:t>
                  </w:r>
                </w:p>
              </w:tc>
              <w:tc>
                <w:tcPr>
                  <w:tcW w:w="1035" w:type="dxa"/>
                  <w:vAlign w:val="center"/>
                </w:tcPr>
                <w:p w14:paraId="78197200"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03376616"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7F5405AC"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48</w:t>
                  </w:r>
                </w:p>
              </w:tc>
              <w:tc>
                <w:tcPr>
                  <w:tcW w:w="1035" w:type="dxa"/>
                  <w:vAlign w:val="center"/>
                </w:tcPr>
                <w:p w14:paraId="556A93B8"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7AA8271F" w14:textId="77777777">
              <w:trPr>
                <w:trHeight w:val="340"/>
                <w:jc w:val="center"/>
              </w:trPr>
              <w:tc>
                <w:tcPr>
                  <w:tcW w:w="1034" w:type="dxa"/>
                  <w:vMerge/>
                </w:tcPr>
                <w:p w14:paraId="63B40206" w14:textId="77777777" w:rsidR="00742FC8" w:rsidRDefault="00742FC8">
                  <w:pPr>
                    <w:jc w:val="center"/>
                    <w:rPr>
                      <w:rFonts w:ascii="仿宋" w:eastAsia="仿宋" w:hAnsi="仿宋" w:cs="仿宋"/>
                      <w:szCs w:val="21"/>
                    </w:rPr>
                  </w:pPr>
                </w:p>
              </w:tc>
              <w:tc>
                <w:tcPr>
                  <w:tcW w:w="1034" w:type="dxa"/>
                  <w:vAlign w:val="center"/>
                </w:tcPr>
                <w:p w14:paraId="0BBE7D9E"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职工生活</w:t>
                  </w:r>
                </w:p>
              </w:tc>
              <w:tc>
                <w:tcPr>
                  <w:tcW w:w="1034" w:type="dxa"/>
                  <w:vAlign w:val="center"/>
                </w:tcPr>
                <w:p w14:paraId="25E5DD48"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生活垃圾</w:t>
                  </w:r>
                </w:p>
              </w:tc>
              <w:tc>
                <w:tcPr>
                  <w:tcW w:w="1035" w:type="dxa"/>
                  <w:vAlign w:val="center"/>
                </w:tcPr>
                <w:p w14:paraId="7E66E68C" w14:textId="77777777" w:rsidR="00742FC8" w:rsidRDefault="00000000">
                  <w:pPr>
                    <w:pStyle w:val="a8"/>
                    <w:jc w:val="center"/>
                    <w:rPr>
                      <w:rFonts w:ascii="仿宋" w:eastAsia="仿宋" w:hAnsi="仿宋" w:cs="仿宋"/>
                      <w:kern w:val="0"/>
                      <w:szCs w:val="21"/>
                    </w:rPr>
                  </w:pPr>
                  <w:r>
                    <w:rPr>
                      <w:rFonts w:ascii="仿宋" w:eastAsia="仿宋" w:hAnsi="仿宋" w:cs="仿宋" w:hint="eastAsia"/>
                      <w:kern w:val="0"/>
                      <w:szCs w:val="21"/>
                    </w:rPr>
                    <w:t>5.1</w:t>
                  </w:r>
                </w:p>
              </w:tc>
              <w:tc>
                <w:tcPr>
                  <w:tcW w:w="1035" w:type="dxa"/>
                  <w:vAlign w:val="center"/>
                </w:tcPr>
                <w:p w14:paraId="4CA78F6E"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5336517E"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65E12324" w14:textId="77777777" w:rsidR="00742FC8" w:rsidRDefault="00000000">
                  <w:pPr>
                    <w:pStyle w:val="a8"/>
                    <w:jc w:val="center"/>
                    <w:rPr>
                      <w:rFonts w:ascii="仿宋" w:eastAsia="仿宋" w:hAnsi="仿宋" w:cs="仿宋"/>
                      <w:kern w:val="0"/>
                      <w:szCs w:val="21"/>
                    </w:rPr>
                  </w:pPr>
                  <w:r>
                    <w:rPr>
                      <w:rFonts w:ascii="仿宋" w:eastAsia="仿宋" w:hAnsi="仿宋" w:cs="仿宋" w:hint="eastAsia"/>
                      <w:kern w:val="0"/>
                      <w:szCs w:val="21"/>
                    </w:rPr>
                    <w:t>5.1</w:t>
                  </w:r>
                </w:p>
              </w:tc>
              <w:tc>
                <w:tcPr>
                  <w:tcW w:w="1035" w:type="dxa"/>
                  <w:vAlign w:val="center"/>
                </w:tcPr>
                <w:p w14:paraId="090E0A27"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778AC5CD" w14:textId="77777777">
              <w:trPr>
                <w:trHeight w:val="340"/>
                <w:jc w:val="center"/>
              </w:trPr>
              <w:tc>
                <w:tcPr>
                  <w:tcW w:w="1034" w:type="dxa"/>
                  <w:vMerge/>
                </w:tcPr>
                <w:p w14:paraId="1FF1CFDE" w14:textId="77777777" w:rsidR="00742FC8" w:rsidRDefault="00742FC8">
                  <w:pPr>
                    <w:jc w:val="center"/>
                    <w:rPr>
                      <w:rFonts w:ascii="仿宋" w:eastAsia="仿宋" w:hAnsi="仿宋" w:cs="仿宋"/>
                      <w:szCs w:val="21"/>
                    </w:rPr>
                  </w:pPr>
                </w:p>
              </w:tc>
              <w:tc>
                <w:tcPr>
                  <w:tcW w:w="1034" w:type="dxa"/>
                  <w:vAlign w:val="center"/>
                </w:tcPr>
                <w:p w14:paraId="1AC03804"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污水处理</w:t>
                  </w:r>
                </w:p>
              </w:tc>
              <w:tc>
                <w:tcPr>
                  <w:tcW w:w="1034" w:type="dxa"/>
                  <w:vAlign w:val="center"/>
                </w:tcPr>
                <w:p w14:paraId="5B31A60D"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污泥</w:t>
                  </w:r>
                </w:p>
              </w:tc>
              <w:tc>
                <w:tcPr>
                  <w:tcW w:w="1035" w:type="dxa"/>
                  <w:vAlign w:val="center"/>
                </w:tcPr>
                <w:p w14:paraId="1ABC2E32"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80</w:t>
                  </w:r>
                </w:p>
              </w:tc>
              <w:tc>
                <w:tcPr>
                  <w:tcW w:w="1035" w:type="dxa"/>
                  <w:vAlign w:val="center"/>
                </w:tcPr>
                <w:p w14:paraId="4044F61A"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30A2174B"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55645589"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80</w:t>
                  </w:r>
                </w:p>
              </w:tc>
              <w:tc>
                <w:tcPr>
                  <w:tcW w:w="1035" w:type="dxa"/>
                  <w:vAlign w:val="center"/>
                </w:tcPr>
                <w:p w14:paraId="053258F1"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30F5B951" w14:textId="77777777">
              <w:trPr>
                <w:trHeight w:val="340"/>
                <w:jc w:val="center"/>
              </w:trPr>
              <w:tc>
                <w:tcPr>
                  <w:tcW w:w="1034" w:type="dxa"/>
                  <w:vMerge/>
                </w:tcPr>
                <w:p w14:paraId="21D348C7" w14:textId="77777777" w:rsidR="00742FC8" w:rsidRDefault="00742FC8">
                  <w:pPr>
                    <w:jc w:val="center"/>
                    <w:rPr>
                      <w:rFonts w:ascii="仿宋" w:eastAsia="仿宋" w:hAnsi="仿宋" w:cs="仿宋"/>
                      <w:szCs w:val="21"/>
                    </w:rPr>
                  </w:pPr>
                </w:p>
              </w:tc>
              <w:tc>
                <w:tcPr>
                  <w:tcW w:w="1034" w:type="dxa"/>
                  <w:vAlign w:val="center"/>
                </w:tcPr>
                <w:p w14:paraId="419BC526"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污水处理</w:t>
                  </w:r>
                </w:p>
              </w:tc>
              <w:tc>
                <w:tcPr>
                  <w:tcW w:w="1034" w:type="dxa"/>
                  <w:vAlign w:val="center"/>
                </w:tcPr>
                <w:p w14:paraId="0FE707E4"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废活性炭</w:t>
                  </w:r>
                </w:p>
              </w:tc>
              <w:tc>
                <w:tcPr>
                  <w:tcW w:w="1035" w:type="dxa"/>
                  <w:vAlign w:val="center"/>
                </w:tcPr>
                <w:p w14:paraId="2D267B70"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2</w:t>
                  </w:r>
                </w:p>
              </w:tc>
              <w:tc>
                <w:tcPr>
                  <w:tcW w:w="1035" w:type="dxa"/>
                  <w:vAlign w:val="center"/>
                </w:tcPr>
                <w:p w14:paraId="385A47B6"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7A7DEAA7"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4BA00B31"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2</w:t>
                  </w:r>
                </w:p>
              </w:tc>
              <w:tc>
                <w:tcPr>
                  <w:tcW w:w="1035" w:type="dxa"/>
                  <w:vAlign w:val="center"/>
                </w:tcPr>
                <w:p w14:paraId="55DA40D3"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r w:rsidR="00742FC8" w14:paraId="6000036D" w14:textId="77777777">
              <w:trPr>
                <w:trHeight w:val="340"/>
                <w:jc w:val="center"/>
              </w:trPr>
              <w:tc>
                <w:tcPr>
                  <w:tcW w:w="1034" w:type="dxa"/>
                  <w:vMerge/>
                </w:tcPr>
                <w:p w14:paraId="5DD32A05" w14:textId="77777777" w:rsidR="00742FC8" w:rsidRDefault="00742FC8">
                  <w:pPr>
                    <w:jc w:val="center"/>
                    <w:rPr>
                      <w:rFonts w:ascii="仿宋" w:eastAsia="仿宋" w:hAnsi="仿宋" w:cs="仿宋"/>
                      <w:szCs w:val="21"/>
                    </w:rPr>
                  </w:pPr>
                </w:p>
              </w:tc>
              <w:tc>
                <w:tcPr>
                  <w:tcW w:w="1034" w:type="dxa"/>
                  <w:vAlign w:val="center"/>
                </w:tcPr>
                <w:p w14:paraId="08FFFA9B" w14:textId="77777777" w:rsidR="00742FC8" w:rsidRDefault="00000000">
                  <w:pPr>
                    <w:widowControl/>
                    <w:jc w:val="center"/>
                    <w:rPr>
                      <w:rFonts w:ascii="仿宋" w:eastAsia="仿宋" w:hAnsi="仿宋" w:cs="仿宋"/>
                      <w:kern w:val="0"/>
                      <w:szCs w:val="21"/>
                    </w:rPr>
                  </w:pPr>
                  <w:r>
                    <w:rPr>
                      <w:rFonts w:ascii="仿宋" w:eastAsia="仿宋" w:hAnsi="仿宋" w:cs="仿宋" w:hint="eastAsia"/>
                      <w:kern w:val="0"/>
                      <w:szCs w:val="21"/>
                    </w:rPr>
                    <w:t>生产车间</w:t>
                  </w:r>
                </w:p>
              </w:tc>
              <w:tc>
                <w:tcPr>
                  <w:tcW w:w="1034" w:type="dxa"/>
                  <w:vAlign w:val="center"/>
                </w:tcPr>
                <w:p w14:paraId="5F3DB84A" w14:textId="77777777" w:rsidR="00742FC8" w:rsidRDefault="00000000">
                  <w:pPr>
                    <w:widowControl/>
                    <w:jc w:val="center"/>
                    <w:rPr>
                      <w:rFonts w:ascii="仿宋" w:eastAsia="仿宋" w:hAnsi="仿宋" w:cs="仿宋"/>
                      <w:kern w:val="0"/>
                      <w:szCs w:val="21"/>
                    </w:rPr>
                  </w:pPr>
                  <w:r>
                    <w:rPr>
                      <w:rFonts w:ascii="仿宋" w:eastAsia="仿宋" w:hAnsi="仿宋" w:cs="仿宋" w:hint="eastAsia"/>
                      <w:szCs w:val="21"/>
                    </w:rPr>
                    <w:t>废包装袋</w:t>
                  </w:r>
                </w:p>
              </w:tc>
              <w:tc>
                <w:tcPr>
                  <w:tcW w:w="1035" w:type="dxa"/>
                  <w:vAlign w:val="center"/>
                </w:tcPr>
                <w:p w14:paraId="5DD3E09F"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2</w:t>
                  </w:r>
                </w:p>
              </w:tc>
              <w:tc>
                <w:tcPr>
                  <w:tcW w:w="1035" w:type="dxa"/>
                  <w:vAlign w:val="center"/>
                </w:tcPr>
                <w:p w14:paraId="245D29A0"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2512AE40" w14:textId="77777777" w:rsidR="00742FC8" w:rsidRDefault="00000000">
                  <w:pPr>
                    <w:jc w:val="center"/>
                    <w:rPr>
                      <w:rFonts w:ascii="仿宋" w:eastAsia="仿宋" w:hAnsi="仿宋" w:cs="仿宋"/>
                      <w:kern w:val="0"/>
                      <w:szCs w:val="21"/>
                      <w:lang w:bidi="ar"/>
                    </w:rPr>
                  </w:pPr>
                  <w:r>
                    <w:rPr>
                      <w:rFonts w:ascii="仿宋" w:eastAsia="仿宋" w:hAnsi="仿宋" w:cs="仿宋" w:hint="eastAsia"/>
                      <w:szCs w:val="21"/>
                    </w:rPr>
                    <w:t>0</w:t>
                  </w:r>
                </w:p>
              </w:tc>
              <w:tc>
                <w:tcPr>
                  <w:tcW w:w="1035" w:type="dxa"/>
                  <w:vAlign w:val="center"/>
                </w:tcPr>
                <w:p w14:paraId="58B39FE5" w14:textId="77777777" w:rsidR="00742FC8" w:rsidRDefault="00000000">
                  <w:pPr>
                    <w:pStyle w:val="a8"/>
                    <w:jc w:val="center"/>
                    <w:rPr>
                      <w:rFonts w:ascii="仿宋" w:eastAsia="仿宋" w:hAnsi="仿宋" w:cs="仿宋"/>
                      <w:kern w:val="0"/>
                      <w:szCs w:val="21"/>
                    </w:rPr>
                  </w:pPr>
                  <w:r>
                    <w:rPr>
                      <w:rFonts w:ascii="仿宋" w:eastAsia="仿宋" w:hAnsi="仿宋" w:cs="仿宋" w:hint="eastAsia"/>
                      <w:szCs w:val="21"/>
                    </w:rPr>
                    <w:t>2</w:t>
                  </w:r>
                </w:p>
              </w:tc>
              <w:tc>
                <w:tcPr>
                  <w:tcW w:w="1035" w:type="dxa"/>
                  <w:vAlign w:val="center"/>
                </w:tcPr>
                <w:p w14:paraId="7E09FB70" w14:textId="77777777" w:rsidR="00742FC8" w:rsidRDefault="00000000">
                  <w:pPr>
                    <w:jc w:val="center"/>
                    <w:rPr>
                      <w:rFonts w:ascii="仿宋" w:eastAsia="仿宋" w:hAnsi="仿宋" w:cs="仿宋"/>
                      <w:szCs w:val="21"/>
                    </w:rPr>
                  </w:pPr>
                  <w:r>
                    <w:rPr>
                      <w:rFonts w:ascii="仿宋" w:eastAsia="仿宋" w:hAnsi="仿宋" w:cs="仿宋" w:hint="eastAsia"/>
                      <w:szCs w:val="21"/>
                    </w:rPr>
                    <w:t>0</w:t>
                  </w:r>
                </w:p>
              </w:tc>
            </w:tr>
          </w:tbl>
          <w:p w14:paraId="7B9063A8" w14:textId="77777777" w:rsidR="00742FC8" w:rsidRDefault="00000000">
            <w:pPr>
              <w:pStyle w:val="a7"/>
              <w:adjustRightInd w:val="0"/>
              <w:spacing w:line="360" w:lineRule="auto"/>
              <w:ind w:firstLineChars="200" w:firstLine="482"/>
              <w:jc w:val="both"/>
              <w:rPr>
                <w:rFonts w:ascii="仿宋" w:eastAsia="仿宋" w:hAnsi="仿宋" w:cs="仿宋"/>
                <w:b/>
              </w:rPr>
            </w:pPr>
            <w:r>
              <w:rPr>
                <w:rFonts w:ascii="仿宋" w:eastAsia="仿宋" w:hAnsi="仿宋" w:cs="仿宋" w:hint="eastAsia"/>
                <w:b/>
              </w:rPr>
              <w:t>5、地下水环境、土壤环境影响分析</w:t>
            </w:r>
          </w:p>
          <w:p w14:paraId="6D4C15EB"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szCs w:val="32"/>
              </w:rPr>
              <w:t>灰渣库</w:t>
            </w:r>
            <w:r>
              <w:rPr>
                <w:rFonts w:ascii="仿宋" w:eastAsia="仿宋" w:hAnsi="仿宋" w:cs="仿宋" w:hint="eastAsia"/>
                <w:color w:val="FF0000"/>
                <w:sz w:val="24"/>
              </w:rPr>
              <w:t>属于</w:t>
            </w:r>
            <w:proofErr w:type="gramEnd"/>
            <w:r>
              <w:rPr>
                <w:rFonts w:ascii="仿宋" w:eastAsia="仿宋" w:hAnsi="仿宋" w:cs="仿宋" w:hint="eastAsia"/>
                <w:color w:val="FF0000"/>
                <w:sz w:val="24"/>
              </w:rPr>
              <w:t>一般防渗区，地面采用混凝土+1.5mm的高密度聚氯乙烯（HDPE）人工防渗膜铺设，渗透系数≤1×10</w:t>
            </w:r>
            <w:r>
              <w:rPr>
                <w:rFonts w:ascii="仿宋" w:eastAsia="仿宋" w:hAnsi="仿宋" w:cs="仿宋" w:hint="eastAsia"/>
                <w:color w:val="FF0000"/>
                <w:sz w:val="24"/>
                <w:vertAlign w:val="superscript"/>
              </w:rPr>
              <w:t>-7</w:t>
            </w:r>
            <w:r>
              <w:rPr>
                <w:rFonts w:ascii="仿宋" w:eastAsia="仿宋" w:hAnsi="仿宋" w:cs="仿宋" w:hint="eastAsia"/>
                <w:color w:val="FF0000"/>
                <w:sz w:val="24"/>
              </w:rPr>
              <w:t>cm/s；锅炉房、燃料库属于简单防渗区，地面采用混凝土铺设。</w:t>
            </w:r>
          </w:p>
          <w:p w14:paraId="1AF1DC2C"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通过采取严格有效的防渗措施，可以有效降低非正常工况发生的污染物泄露事故；在发生泄露情况下，采取有效的应急措施，可以污染物进入地下水、土壤环境的风险降到最低。</w:t>
            </w:r>
          </w:p>
          <w:p w14:paraId="4B984AF1"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6、环境风险评价</w:t>
            </w:r>
          </w:p>
          <w:p w14:paraId="2C7FD9EA"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6.1危险物质种类</w:t>
            </w:r>
          </w:p>
          <w:p w14:paraId="3FD7C218"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本项目涉及的有毒有害和易燃易爆等危险物质为生物质成型燃料，为易燃物质。</w:t>
            </w:r>
          </w:p>
          <w:p w14:paraId="533DF5A0"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6.2风险源分布情况</w:t>
            </w:r>
          </w:p>
          <w:p w14:paraId="0B04CBFA"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生物质成型燃料主要分布于</w:t>
            </w:r>
            <w:r>
              <w:rPr>
                <w:rFonts w:ascii="仿宋" w:eastAsia="仿宋" w:hAnsi="仿宋" w:cs="仿宋" w:hint="eastAsia"/>
                <w:sz w:val="24"/>
                <w:szCs w:val="32"/>
              </w:rPr>
              <w:t>燃料库</w:t>
            </w:r>
            <w:r>
              <w:rPr>
                <w:rFonts w:ascii="仿宋" w:eastAsia="仿宋" w:hAnsi="仿宋" w:cs="仿宋" w:hint="eastAsia"/>
                <w:sz w:val="24"/>
              </w:rPr>
              <w:t>内。</w:t>
            </w:r>
          </w:p>
          <w:p w14:paraId="5211E8EC"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6.3可能影响途径</w:t>
            </w:r>
          </w:p>
          <w:p w14:paraId="14217AE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生物质成型燃料属于易燃物品，遇明火后发生火灾，产生的废气会影响周围大气环境。</w:t>
            </w:r>
          </w:p>
          <w:p w14:paraId="6375C417" w14:textId="77777777" w:rsidR="00742FC8" w:rsidRDefault="00000000">
            <w:pPr>
              <w:spacing w:line="360" w:lineRule="auto"/>
              <w:ind w:firstLineChars="200" w:firstLine="482"/>
              <w:rPr>
                <w:rFonts w:ascii="仿宋" w:eastAsia="仿宋" w:hAnsi="仿宋" w:cs="仿宋"/>
                <w:b/>
                <w:bCs/>
                <w:sz w:val="24"/>
              </w:rPr>
            </w:pPr>
            <w:r>
              <w:rPr>
                <w:rFonts w:ascii="仿宋" w:eastAsia="仿宋" w:hAnsi="仿宋" w:cs="仿宋" w:hint="eastAsia"/>
                <w:b/>
                <w:bCs/>
                <w:sz w:val="24"/>
              </w:rPr>
              <w:t>6.4环境风险防范措施</w:t>
            </w:r>
          </w:p>
          <w:p w14:paraId="37F09912"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（1）储存、使用过程的风险控制措施</w:t>
            </w:r>
          </w:p>
          <w:p w14:paraId="242D24E7"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szCs w:val="32"/>
              </w:rPr>
              <w:t>燃料库、锅炉房、</w:t>
            </w:r>
            <w:proofErr w:type="gramStart"/>
            <w:r>
              <w:rPr>
                <w:rFonts w:ascii="仿宋" w:eastAsia="仿宋" w:hAnsi="仿宋" w:cs="仿宋" w:hint="eastAsia"/>
                <w:sz w:val="24"/>
                <w:szCs w:val="32"/>
              </w:rPr>
              <w:t>灰渣库</w:t>
            </w:r>
            <w:r>
              <w:rPr>
                <w:rFonts w:ascii="仿宋" w:eastAsia="仿宋" w:hAnsi="仿宋" w:cs="仿宋" w:hint="eastAsia"/>
                <w:sz w:val="24"/>
              </w:rPr>
              <w:t>严禁</w:t>
            </w:r>
            <w:proofErr w:type="gramEnd"/>
            <w:r>
              <w:rPr>
                <w:rFonts w:ascii="仿宋" w:eastAsia="仿宋" w:hAnsi="仿宋" w:cs="仿宋" w:hint="eastAsia"/>
                <w:sz w:val="24"/>
              </w:rPr>
              <w:t>吸烟和使用明火，防止火源进入；设置明显标志；安全设施、消防器材齐备；</w:t>
            </w:r>
            <w:r>
              <w:rPr>
                <w:rFonts w:ascii="仿宋" w:eastAsia="仿宋" w:hAnsi="仿宋" w:cs="仿宋" w:hint="eastAsia"/>
                <w:sz w:val="24"/>
                <w:szCs w:val="32"/>
              </w:rPr>
              <w:t>燃料库</w:t>
            </w:r>
            <w:r>
              <w:rPr>
                <w:rFonts w:ascii="仿宋" w:eastAsia="仿宋" w:hAnsi="仿宋" w:cs="仿宋" w:hint="eastAsia"/>
                <w:sz w:val="24"/>
              </w:rPr>
              <w:t>设置温度报警器；制定各种操作规范，加强监督管理，严格安全、环保检查制度，避免环境事件的发生。</w:t>
            </w:r>
          </w:p>
          <w:p w14:paraId="72ED71D4"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（2）风险防范措施</w:t>
            </w:r>
          </w:p>
          <w:p w14:paraId="1A34CFE6"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szCs w:val="32"/>
              </w:rPr>
              <w:t>燃料库、锅炉房、灰</w:t>
            </w:r>
            <w:proofErr w:type="gramStart"/>
            <w:r>
              <w:rPr>
                <w:rFonts w:ascii="仿宋" w:eastAsia="仿宋" w:hAnsi="仿宋" w:cs="仿宋" w:hint="eastAsia"/>
                <w:sz w:val="24"/>
                <w:szCs w:val="32"/>
              </w:rPr>
              <w:t>渣库</w:t>
            </w:r>
            <w:r>
              <w:rPr>
                <w:rFonts w:ascii="仿宋" w:eastAsia="仿宋" w:hAnsi="仿宋" w:cs="仿宋" w:hint="eastAsia"/>
                <w:sz w:val="24"/>
              </w:rPr>
              <w:t>处</w:t>
            </w:r>
            <w:proofErr w:type="gramEnd"/>
            <w:r>
              <w:rPr>
                <w:rFonts w:ascii="仿宋" w:eastAsia="仿宋" w:hAnsi="仿宋" w:cs="仿宋" w:hint="eastAsia"/>
                <w:sz w:val="24"/>
              </w:rPr>
              <w:t>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p w14:paraId="77186406" w14:textId="77777777" w:rsidR="00742FC8" w:rsidRDefault="00000000">
            <w:pPr>
              <w:pStyle w:val="a7"/>
              <w:adjustRightInd w:val="0"/>
              <w:spacing w:line="360" w:lineRule="auto"/>
              <w:ind w:firstLineChars="200" w:firstLine="482"/>
              <w:rPr>
                <w:rFonts w:ascii="仿宋" w:eastAsia="仿宋" w:hAnsi="仿宋" w:cs="仿宋"/>
                <w:bCs/>
              </w:rPr>
            </w:pPr>
            <w:r>
              <w:rPr>
                <w:rFonts w:ascii="仿宋" w:eastAsia="仿宋" w:hAnsi="仿宋" w:cs="仿宋" w:hint="eastAsia"/>
                <w:b/>
                <w:bCs/>
              </w:rPr>
              <w:t>7、环境监测计划</w:t>
            </w:r>
          </w:p>
          <w:p w14:paraId="7DC2203B" w14:textId="77777777" w:rsidR="00742FC8" w:rsidRDefault="00000000">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根据《排污许可证申请与核发技术规范锅炉》（HJ953-2018）和《排污单位自行监测技术指南火力发电及锅炉》（HJ820-2017）要求，本项目污染源监测计划如下。</w:t>
            </w:r>
          </w:p>
          <w:p w14:paraId="1B5B6090" w14:textId="77777777" w:rsidR="00742FC8" w:rsidRDefault="00000000">
            <w:pPr>
              <w:adjustRightInd w:val="0"/>
              <w:snapToGrid w:val="0"/>
              <w:spacing w:line="360" w:lineRule="auto"/>
              <w:ind w:firstLineChars="200" w:firstLine="482"/>
              <w:jc w:val="center"/>
              <w:rPr>
                <w:rFonts w:ascii="仿宋" w:eastAsia="仿宋" w:hAnsi="仿宋" w:cs="仿宋"/>
                <w:b/>
                <w:sz w:val="24"/>
              </w:rPr>
            </w:pPr>
            <w:r>
              <w:rPr>
                <w:rFonts w:ascii="仿宋" w:eastAsia="仿宋" w:hAnsi="仿宋" w:cs="仿宋" w:hint="eastAsia"/>
                <w:b/>
                <w:sz w:val="24"/>
              </w:rPr>
              <w:t>表4-7污染源监测计划表</w:t>
            </w:r>
          </w:p>
          <w:tbl>
            <w:tblPr>
              <w:tblW w:w="8277"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629"/>
              <w:gridCol w:w="1083"/>
              <w:gridCol w:w="1083"/>
              <w:gridCol w:w="1083"/>
              <w:gridCol w:w="3770"/>
            </w:tblGrid>
            <w:tr w:rsidR="00742FC8" w14:paraId="68143A7F" w14:textId="77777777">
              <w:trPr>
                <w:cantSplit/>
                <w:trHeight w:val="340"/>
                <w:jc w:val="center"/>
              </w:trPr>
              <w:tc>
                <w:tcPr>
                  <w:tcW w:w="629" w:type="dxa"/>
                  <w:tcBorders>
                    <w:left w:val="single" w:sz="0" w:space="0" w:color="auto"/>
                  </w:tcBorders>
                  <w:tcMar>
                    <w:left w:w="0" w:type="dxa"/>
                    <w:right w:w="0" w:type="dxa"/>
                  </w:tcMar>
                  <w:vAlign w:val="center"/>
                </w:tcPr>
                <w:p w14:paraId="1B9421CC" w14:textId="77777777" w:rsidR="00742FC8" w:rsidRDefault="00000000">
                  <w:pPr>
                    <w:tabs>
                      <w:tab w:val="center" w:pos="4153"/>
                      <w:tab w:val="right" w:pos="8306"/>
                    </w:tabs>
                    <w:autoSpaceDE w:val="0"/>
                    <w:autoSpaceDN w:val="0"/>
                    <w:jc w:val="center"/>
                    <w:textAlignment w:val="bottom"/>
                    <w:rPr>
                      <w:rFonts w:ascii="仿宋" w:eastAsia="仿宋" w:hAnsi="仿宋" w:cs="仿宋"/>
                      <w:b/>
                      <w:szCs w:val="21"/>
                    </w:rPr>
                  </w:pPr>
                  <w:r>
                    <w:rPr>
                      <w:rFonts w:ascii="仿宋" w:eastAsia="仿宋" w:hAnsi="仿宋" w:cs="仿宋" w:hint="eastAsia"/>
                      <w:b/>
                      <w:szCs w:val="21"/>
                    </w:rPr>
                    <w:t>项目</w:t>
                  </w:r>
                </w:p>
              </w:tc>
              <w:tc>
                <w:tcPr>
                  <w:tcW w:w="1712" w:type="dxa"/>
                  <w:gridSpan w:val="2"/>
                  <w:tcMar>
                    <w:left w:w="0" w:type="dxa"/>
                    <w:right w:w="0" w:type="dxa"/>
                  </w:tcMar>
                  <w:vAlign w:val="center"/>
                </w:tcPr>
                <w:p w14:paraId="1CE14C67" w14:textId="77777777" w:rsidR="00742FC8" w:rsidRDefault="00000000">
                  <w:pPr>
                    <w:tabs>
                      <w:tab w:val="center" w:pos="4153"/>
                      <w:tab w:val="right" w:pos="8306"/>
                    </w:tabs>
                    <w:autoSpaceDE w:val="0"/>
                    <w:autoSpaceDN w:val="0"/>
                    <w:jc w:val="center"/>
                    <w:textAlignment w:val="bottom"/>
                    <w:rPr>
                      <w:rFonts w:ascii="仿宋" w:eastAsia="仿宋" w:hAnsi="仿宋" w:cs="仿宋"/>
                      <w:b/>
                      <w:szCs w:val="21"/>
                    </w:rPr>
                  </w:pPr>
                  <w:r>
                    <w:rPr>
                      <w:rFonts w:ascii="仿宋" w:eastAsia="仿宋" w:hAnsi="仿宋" w:cs="仿宋" w:hint="eastAsia"/>
                      <w:b/>
                      <w:szCs w:val="21"/>
                    </w:rPr>
                    <w:t>监测点位</w:t>
                  </w:r>
                </w:p>
              </w:tc>
              <w:tc>
                <w:tcPr>
                  <w:tcW w:w="1083" w:type="dxa"/>
                  <w:tcMar>
                    <w:left w:w="0" w:type="dxa"/>
                    <w:right w:w="0" w:type="dxa"/>
                  </w:tcMar>
                  <w:vAlign w:val="center"/>
                </w:tcPr>
                <w:p w14:paraId="0A3CD53A" w14:textId="77777777" w:rsidR="00742FC8" w:rsidRDefault="00000000">
                  <w:pPr>
                    <w:tabs>
                      <w:tab w:val="center" w:pos="4153"/>
                      <w:tab w:val="right" w:pos="8306"/>
                    </w:tabs>
                    <w:autoSpaceDE w:val="0"/>
                    <w:autoSpaceDN w:val="0"/>
                    <w:jc w:val="center"/>
                    <w:textAlignment w:val="bottom"/>
                    <w:rPr>
                      <w:rFonts w:ascii="仿宋" w:eastAsia="仿宋" w:hAnsi="仿宋" w:cs="仿宋"/>
                      <w:b/>
                      <w:szCs w:val="21"/>
                    </w:rPr>
                  </w:pPr>
                  <w:r>
                    <w:rPr>
                      <w:rFonts w:ascii="仿宋" w:eastAsia="仿宋" w:hAnsi="仿宋" w:cs="仿宋" w:hint="eastAsia"/>
                      <w:b/>
                      <w:szCs w:val="21"/>
                    </w:rPr>
                    <w:t>监测因子</w:t>
                  </w:r>
                </w:p>
              </w:tc>
              <w:tc>
                <w:tcPr>
                  <w:tcW w:w="1083" w:type="dxa"/>
                  <w:tcMar>
                    <w:left w:w="0" w:type="dxa"/>
                    <w:right w:w="0" w:type="dxa"/>
                  </w:tcMar>
                  <w:vAlign w:val="center"/>
                </w:tcPr>
                <w:p w14:paraId="5ACCC253" w14:textId="77777777" w:rsidR="00742FC8" w:rsidRDefault="00000000">
                  <w:pPr>
                    <w:tabs>
                      <w:tab w:val="center" w:pos="4153"/>
                      <w:tab w:val="right" w:pos="8306"/>
                    </w:tabs>
                    <w:autoSpaceDE w:val="0"/>
                    <w:autoSpaceDN w:val="0"/>
                    <w:jc w:val="center"/>
                    <w:textAlignment w:val="bottom"/>
                    <w:rPr>
                      <w:rFonts w:ascii="仿宋" w:eastAsia="仿宋" w:hAnsi="仿宋" w:cs="仿宋"/>
                      <w:b/>
                      <w:szCs w:val="21"/>
                    </w:rPr>
                  </w:pPr>
                  <w:r>
                    <w:rPr>
                      <w:rFonts w:ascii="仿宋" w:eastAsia="仿宋" w:hAnsi="仿宋" w:cs="仿宋" w:hint="eastAsia"/>
                      <w:b/>
                      <w:szCs w:val="21"/>
                    </w:rPr>
                    <w:t>监测频次</w:t>
                  </w:r>
                </w:p>
              </w:tc>
              <w:tc>
                <w:tcPr>
                  <w:tcW w:w="3770" w:type="dxa"/>
                  <w:tcBorders>
                    <w:right w:val="single" w:sz="4" w:space="0" w:color="auto"/>
                  </w:tcBorders>
                  <w:tcMar>
                    <w:left w:w="0" w:type="dxa"/>
                    <w:right w:w="0" w:type="dxa"/>
                  </w:tcMar>
                  <w:vAlign w:val="center"/>
                </w:tcPr>
                <w:p w14:paraId="7C47C317" w14:textId="77777777" w:rsidR="00742FC8" w:rsidRDefault="00000000">
                  <w:pPr>
                    <w:tabs>
                      <w:tab w:val="center" w:pos="4153"/>
                      <w:tab w:val="right" w:pos="8306"/>
                    </w:tabs>
                    <w:autoSpaceDE w:val="0"/>
                    <w:autoSpaceDN w:val="0"/>
                    <w:jc w:val="center"/>
                    <w:textAlignment w:val="bottom"/>
                    <w:rPr>
                      <w:rFonts w:ascii="仿宋" w:eastAsia="仿宋" w:hAnsi="仿宋" w:cs="仿宋"/>
                      <w:b/>
                      <w:szCs w:val="21"/>
                    </w:rPr>
                  </w:pPr>
                  <w:r>
                    <w:rPr>
                      <w:rFonts w:ascii="仿宋" w:eastAsia="仿宋" w:hAnsi="仿宋" w:cs="仿宋" w:hint="eastAsia"/>
                      <w:b/>
                      <w:szCs w:val="21"/>
                    </w:rPr>
                    <w:t>执行排放标准</w:t>
                  </w:r>
                </w:p>
              </w:tc>
            </w:tr>
            <w:tr w:rsidR="00742FC8" w14:paraId="68ECA095" w14:textId="77777777">
              <w:trPr>
                <w:cantSplit/>
                <w:trHeight w:val="947"/>
                <w:jc w:val="center"/>
              </w:trPr>
              <w:tc>
                <w:tcPr>
                  <w:tcW w:w="629" w:type="dxa"/>
                  <w:vMerge w:val="restart"/>
                  <w:tcBorders>
                    <w:left w:val="single" w:sz="4" w:space="0" w:color="auto"/>
                  </w:tcBorders>
                  <w:tcMar>
                    <w:left w:w="0" w:type="dxa"/>
                    <w:right w:w="0" w:type="dxa"/>
                  </w:tcMar>
                  <w:vAlign w:val="center"/>
                </w:tcPr>
                <w:p w14:paraId="6B14FEC3"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废气</w:t>
                  </w:r>
                </w:p>
              </w:tc>
              <w:tc>
                <w:tcPr>
                  <w:tcW w:w="629" w:type="dxa"/>
                  <w:tcMar>
                    <w:left w:w="0" w:type="dxa"/>
                    <w:right w:w="0" w:type="dxa"/>
                  </w:tcMar>
                  <w:vAlign w:val="center"/>
                </w:tcPr>
                <w:p w14:paraId="1F7E7CDF"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有组织</w:t>
                  </w:r>
                </w:p>
              </w:tc>
              <w:tc>
                <w:tcPr>
                  <w:tcW w:w="1083" w:type="dxa"/>
                  <w:tcMar>
                    <w:left w:w="0" w:type="dxa"/>
                    <w:right w:w="0" w:type="dxa"/>
                  </w:tcMar>
                  <w:vAlign w:val="center"/>
                </w:tcPr>
                <w:p w14:paraId="52893E91"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6t/h生物质蒸汽锅炉</w:t>
                  </w:r>
                  <w:r>
                    <w:rPr>
                      <w:rFonts w:ascii="仿宋" w:eastAsia="仿宋" w:hAnsi="仿宋" w:cs="仿宋" w:hint="eastAsia"/>
                      <w:color w:val="FF0000"/>
                      <w:szCs w:val="21"/>
                    </w:rPr>
                    <w:t>（4t/h生物质蒸汽锅炉备用）40m高排气筒</w:t>
                  </w:r>
                </w:p>
              </w:tc>
              <w:tc>
                <w:tcPr>
                  <w:tcW w:w="1083" w:type="dxa"/>
                  <w:tcMar>
                    <w:left w:w="0" w:type="dxa"/>
                    <w:right w:w="0" w:type="dxa"/>
                  </w:tcMar>
                  <w:vAlign w:val="center"/>
                </w:tcPr>
                <w:p w14:paraId="76322C6B"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SO</w:t>
                  </w:r>
                  <w:r>
                    <w:rPr>
                      <w:rFonts w:ascii="仿宋" w:eastAsia="仿宋" w:hAnsi="仿宋" w:cs="仿宋" w:hint="eastAsia"/>
                      <w:szCs w:val="21"/>
                      <w:vertAlign w:val="subscript"/>
                    </w:rPr>
                    <w:t>2</w:t>
                  </w:r>
                  <w:r>
                    <w:rPr>
                      <w:rFonts w:ascii="仿宋" w:eastAsia="仿宋" w:hAnsi="仿宋" w:cs="仿宋" w:hint="eastAsia"/>
                      <w:szCs w:val="21"/>
                    </w:rPr>
                    <w:t>、NO</w:t>
                  </w:r>
                  <w:r>
                    <w:rPr>
                      <w:rFonts w:ascii="仿宋" w:eastAsia="仿宋" w:hAnsi="仿宋" w:cs="仿宋" w:hint="eastAsia"/>
                      <w:szCs w:val="21"/>
                      <w:vertAlign w:val="subscript"/>
                    </w:rPr>
                    <w:t>X</w:t>
                  </w:r>
                  <w:r>
                    <w:rPr>
                      <w:rFonts w:ascii="仿宋" w:eastAsia="仿宋" w:hAnsi="仿宋" w:cs="仿宋" w:hint="eastAsia"/>
                      <w:szCs w:val="21"/>
                    </w:rPr>
                    <w:t>、颗粒物、汞及其化合物、</w:t>
                  </w:r>
                  <w:r>
                    <w:rPr>
                      <w:rFonts w:ascii="仿宋" w:eastAsia="仿宋" w:hAnsi="仿宋" w:cs="仿宋" w:hint="eastAsia"/>
                      <w:bCs/>
                      <w:color w:val="FF0000"/>
                      <w:szCs w:val="21"/>
                    </w:rPr>
                    <w:t>烟气黑度</w:t>
                  </w:r>
                </w:p>
              </w:tc>
              <w:tc>
                <w:tcPr>
                  <w:tcW w:w="1083" w:type="dxa"/>
                  <w:tcMar>
                    <w:left w:w="0" w:type="dxa"/>
                    <w:right w:w="0" w:type="dxa"/>
                  </w:tcMar>
                  <w:vAlign w:val="center"/>
                </w:tcPr>
                <w:p w14:paraId="7DDF0CB6"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1次/月</w:t>
                  </w:r>
                </w:p>
              </w:tc>
              <w:tc>
                <w:tcPr>
                  <w:tcW w:w="3770" w:type="dxa"/>
                  <w:tcBorders>
                    <w:right w:val="single" w:sz="4" w:space="0" w:color="auto"/>
                  </w:tcBorders>
                  <w:tcMar>
                    <w:left w:w="0" w:type="dxa"/>
                    <w:right w:w="0" w:type="dxa"/>
                  </w:tcMar>
                  <w:vAlign w:val="center"/>
                </w:tcPr>
                <w:p w14:paraId="70F7AE75" w14:textId="77777777" w:rsidR="00742FC8" w:rsidRDefault="00000000">
                  <w:pPr>
                    <w:jc w:val="center"/>
                    <w:rPr>
                      <w:rFonts w:ascii="仿宋" w:eastAsia="仿宋" w:hAnsi="仿宋" w:cs="仿宋"/>
                      <w:szCs w:val="21"/>
                    </w:rPr>
                  </w:pPr>
                  <w:r>
                    <w:rPr>
                      <w:rFonts w:ascii="仿宋" w:eastAsia="仿宋" w:hAnsi="仿宋" w:cs="仿宋" w:hint="eastAsia"/>
                      <w:szCs w:val="21"/>
                    </w:rPr>
                    <w:t>《锅炉大气污染物排放标准》（GB13271-2014）表2新建锅炉大气污染物排放浓度限值中燃煤锅炉的排放浓度限值</w:t>
                  </w:r>
                </w:p>
              </w:tc>
            </w:tr>
            <w:tr w:rsidR="00742FC8" w14:paraId="782CE251" w14:textId="77777777">
              <w:trPr>
                <w:cantSplit/>
                <w:trHeight w:val="554"/>
                <w:jc w:val="center"/>
              </w:trPr>
              <w:tc>
                <w:tcPr>
                  <w:tcW w:w="629" w:type="dxa"/>
                  <w:vMerge/>
                  <w:tcBorders>
                    <w:left w:val="single" w:sz="4" w:space="0" w:color="auto"/>
                  </w:tcBorders>
                  <w:tcMar>
                    <w:left w:w="0" w:type="dxa"/>
                    <w:right w:w="0" w:type="dxa"/>
                  </w:tcMar>
                  <w:vAlign w:val="center"/>
                </w:tcPr>
                <w:p w14:paraId="58D96B7D" w14:textId="77777777" w:rsidR="00742FC8" w:rsidRDefault="00742FC8">
                  <w:pPr>
                    <w:tabs>
                      <w:tab w:val="center" w:pos="4153"/>
                      <w:tab w:val="right" w:pos="8306"/>
                    </w:tabs>
                    <w:autoSpaceDE w:val="0"/>
                    <w:autoSpaceDN w:val="0"/>
                    <w:jc w:val="center"/>
                    <w:textAlignment w:val="bottom"/>
                    <w:rPr>
                      <w:rFonts w:ascii="仿宋" w:eastAsia="仿宋" w:hAnsi="仿宋" w:cs="仿宋"/>
                      <w:szCs w:val="21"/>
                    </w:rPr>
                  </w:pPr>
                </w:p>
              </w:tc>
              <w:tc>
                <w:tcPr>
                  <w:tcW w:w="629" w:type="dxa"/>
                  <w:tcMar>
                    <w:left w:w="0" w:type="dxa"/>
                    <w:right w:w="0" w:type="dxa"/>
                  </w:tcMar>
                  <w:vAlign w:val="center"/>
                </w:tcPr>
                <w:p w14:paraId="27FD81D0"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无组织</w:t>
                  </w:r>
                </w:p>
              </w:tc>
              <w:tc>
                <w:tcPr>
                  <w:tcW w:w="1083" w:type="dxa"/>
                  <w:tcMar>
                    <w:left w:w="0" w:type="dxa"/>
                    <w:right w:w="0" w:type="dxa"/>
                  </w:tcMar>
                  <w:vAlign w:val="center"/>
                </w:tcPr>
                <w:p w14:paraId="4369D584"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厂界</w:t>
                  </w:r>
                </w:p>
              </w:tc>
              <w:tc>
                <w:tcPr>
                  <w:tcW w:w="1083" w:type="dxa"/>
                  <w:tcMar>
                    <w:left w:w="0" w:type="dxa"/>
                    <w:right w:w="0" w:type="dxa"/>
                  </w:tcMar>
                  <w:vAlign w:val="center"/>
                </w:tcPr>
                <w:p w14:paraId="4E30F155"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颗粒物</w:t>
                  </w:r>
                </w:p>
              </w:tc>
              <w:tc>
                <w:tcPr>
                  <w:tcW w:w="1083" w:type="dxa"/>
                  <w:tcMar>
                    <w:left w:w="0" w:type="dxa"/>
                    <w:right w:w="0" w:type="dxa"/>
                  </w:tcMar>
                  <w:vAlign w:val="center"/>
                </w:tcPr>
                <w:p w14:paraId="46A7358D"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1次/季度</w:t>
                  </w:r>
                </w:p>
              </w:tc>
              <w:tc>
                <w:tcPr>
                  <w:tcW w:w="3770" w:type="dxa"/>
                  <w:tcBorders>
                    <w:right w:val="single" w:sz="4" w:space="0" w:color="auto"/>
                  </w:tcBorders>
                  <w:tcMar>
                    <w:left w:w="0" w:type="dxa"/>
                    <w:right w:w="0" w:type="dxa"/>
                  </w:tcMar>
                  <w:vAlign w:val="center"/>
                </w:tcPr>
                <w:p w14:paraId="17BE3CBD" w14:textId="77777777" w:rsidR="00742FC8" w:rsidRDefault="00000000">
                  <w:pPr>
                    <w:snapToGrid w:val="0"/>
                    <w:jc w:val="center"/>
                    <w:rPr>
                      <w:rFonts w:ascii="仿宋" w:eastAsia="仿宋" w:hAnsi="仿宋" w:cs="仿宋"/>
                      <w:bCs/>
                      <w:szCs w:val="21"/>
                    </w:rPr>
                  </w:pPr>
                  <w:r>
                    <w:rPr>
                      <w:rFonts w:ascii="仿宋" w:eastAsia="仿宋" w:hAnsi="仿宋" w:cs="仿宋" w:hint="eastAsia"/>
                      <w:szCs w:val="21"/>
                    </w:rPr>
                    <w:t>《大气污染物综合排放标准》（GB16297-1996）表2新污染源大气污染物排放限值中“无组织排放监控浓度限值”1.0mg/m</w:t>
                  </w:r>
                  <w:r>
                    <w:rPr>
                      <w:rFonts w:ascii="仿宋" w:eastAsia="仿宋" w:hAnsi="仿宋" w:cs="仿宋" w:hint="eastAsia"/>
                      <w:szCs w:val="21"/>
                      <w:vertAlign w:val="superscript"/>
                    </w:rPr>
                    <w:t>3</w:t>
                  </w:r>
                </w:p>
              </w:tc>
            </w:tr>
            <w:tr w:rsidR="00742FC8" w14:paraId="4D2F1DF7" w14:textId="77777777">
              <w:trPr>
                <w:cantSplit/>
                <w:trHeight w:val="340"/>
                <w:jc w:val="center"/>
              </w:trPr>
              <w:tc>
                <w:tcPr>
                  <w:tcW w:w="629" w:type="dxa"/>
                  <w:tcBorders>
                    <w:left w:val="single" w:sz="4" w:space="0" w:color="auto"/>
                  </w:tcBorders>
                  <w:tcMar>
                    <w:left w:w="0" w:type="dxa"/>
                    <w:right w:w="0" w:type="dxa"/>
                  </w:tcMar>
                  <w:vAlign w:val="center"/>
                </w:tcPr>
                <w:p w14:paraId="6CF33E73"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噪声</w:t>
                  </w:r>
                </w:p>
              </w:tc>
              <w:tc>
                <w:tcPr>
                  <w:tcW w:w="1712" w:type="dxa"/>
                  <w:gridSpan w:val="2"/>
                  <w:tcMar>
                    <w:left w:w="0" w:type="dxa"/>
                    <w:right w:w="0" w:type="dxa"/>
                  </w:tcMar>
                  <w:vAlign w:val="center"/>
                </w:tcPr>
                <w:p w14:paraId="4AAFB9E3"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厂界</w:t>
                  </w:r>
                </w:p>
              </w:tc>
              <w:tc>
                <w:tcPr>
                  <w:tcW w:w="1083" w:type="dxa"/>
                  <w:tcMar>
                    <w:left w:w="0" w:type="dxa"/>
                    <w:right w:w="0" w:type="dxa"/>
                  </w:tcMar>
                  <w:vAlign w:val="center"/>
                </w:tcPr>
                <w:p w14:paraId="527B19E6"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等效连续A声级</w:t>
                  </w:r>
                </w:p>
              </w:tc>
              <w:tc>
                <w:tcPr>
                  <w:tcW w:w="1083" w:type="dxa"/>
                  <w:tcMar>
                    <w:left w:w="0" w:type="dxa"/>
                    <w:right w:w="0" w:type="dxa"/>
                  </w:tcMar>
                  <w:vAlign w:val="center"/>
                </w:tcPr>
                <w:p w14:paraId="579D5DA0"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1次/季度</w:t>
                  </w:r>
                </w:p>
              </w:tc>
              <w:tc>
                <w:tcPr>
                  <w:tcW w:w="3770" w:type="dxa"/>
                  <w:tcBorders>
                    <w:right w:val="single" w:sz="4" w:space="0" w:color="auto"/>
                  </w:tcBorders>
                  <w:tcMar>
                    <w:left w:w="0" w:type="dxa"/>
                    <w:right w:w="0" w:type="dxa"/>
                  </w:tcMar>
                  <w:vAlign w:val="center"/>
                </w:tcPr>
                <w:p w14:paraId="4B1DB17E" w14:textId="77777777" w:rsidR="00742FC8" w:rsidRDefault="00000000">
                  <w:pPr>
                    <w:tabs>
                      <w:tab w:val="center" w:pos="4153"/>
                      <w:tab w:val="right" w:pos="8306"/>
                    </w:tabs>
                    <w:autoSpaceDE w:val="0"/>
                    <w:autoSpaceDN w:val="0"/>
                    <w:jc w:val="center"/>
                    <w:textAlignment w:val="bottom"/>
                    <w:rPr>
                      <w:rFonts w:ascii="仿宋" w:eastAsia="仿宋" w:hAnsi="仿宋" w:cs="仿宋"/>
                      <w:szCs w:val="21"/>
                    </w:rPr>
                  </w:pPr>
                  <w:r>
                    <w:rPr>
                      <w:rFonts w:ascii="仿宋" w:eastAsia="仿宋" w:hAnsi="仿宋" w:cs="仿宋" w:hint="eastAsia"/>
                      <w:szCs w:val="21"/>
                    </w:rPr>
                    <w:t>《工业企业厂界环境噪声排放标准》（GB12348-2008）3类标准限值</w:t>
                  </w:r>
                </w:p>
              </w:tc>
            </w:tr>
          </w:tbl>
          <w:p w14:paraId="239D7BDA" w14:textId="77777777" w:rsidR="00742FC8" w:rsidRDefault="00000000">
            <w:pPr>
              <w:pStyle w:val="a7"/>
              <w:adjustRightInd w:val="0"/>
              <w:spacing w:line="360" w:lineRule="auto"/>
              <w:ind w:firstLineChars="200" w:firstLine="482"/>
              <w:rPr>
                <w:rFonts w:ascii="仿宋" w:eastAsia="仿宋" w:hAnsi="仿宋" w:cs="仿宋"/>
                <w:bCs/>
                <w:color w:val="FF0000"/>
              </w:rPr>
            </w:pPr>
            <w:r>
              <w:rPr>
                <w:rFonts w:ascii="仿宋" w:eastAsia="仿宋" w:hAnsi="仿宋" w:cs="仿宋" w:hint="eastAsia"/>
                <w:b/>
                <w:bCs/>
                <w:color w:val="FF0000"/>
              </w:rPr>
              <w:lastRenderedPageBreak/>
              <w:t>8、环保投资和“三同时”验收</w:t>
            </w:r>
          </w:p>
          <w:p w14:paraId="6BA51BFB" w14:textId="77777777" w:rsidR="00742FC8" w:rsidRDefault="00000000">
            <w:pPr>
              <w:spacing w:line="360" w:lineRule="auto"/>
              <w:ind w:firstLineChars="200" w:firstLine="480"/>
              <w:rPr>
                <w:rFonts w:ascii="仿宋" w:eastAsia="仿宋" w:hAnsi="仿宋" w:cs="仿宋"/>
                <w:b/>
                <w:sz w:val="24"/>
              </w:rPr>
            </w:pPr>
            <w:r>
              <w:rPr>
                <w:rFonts w:ascii="仿宋" w:eastAsia="仿宋" w:hAnsi="仿宋" w:cs="仿宋" w:hint="eastAsia"/>
                <w:bCs/>
                <w:color w:val="FF0000"/>
                <w:sz w:val="24"/>
              </w:rPr>
              <w:t>本项目总投资30万元，环保投资约15万元，约占总投资额的50%</w:t>
            </w:r>
            <w:r>
              <w:rPr>
                <w:rFonts w:ascii="仿宋" w:eastAsia="仿宋" w:hAnsi="仿宋" w:cs="仿宋" w:hint="eastAsia"/>
                <w:bCs/>
                <w:sz w:val="24"/>
              </w:rPr>
              <w:t>，具体环保投资估算见表4-8，“三同时”验收一览表见表4-9。</w:t>
            </w:r>
          </w:p>
          <w:p w14:paraId="382F5875" w14:textId="77777777" w:rsidR="00742FC8" w:rsidRDefault="00000000">
            <w:pPr>
              <w:snapToGrid w:val="0"/>
              <w:spacing w:line="360" w:lineRule="auto"/>
              <w:ind w:firstLineChars="200" w:firstLine="482"/>
              <w:jc w:val="center"/>
              <w:rPr>
                <w:rFonts w:ascii="仿宋" w:eastAsia="仿宋" w:hAnsi="仿宋" w:cs="仿宋"/>
                <w:b/>
                <w:spacing w:val="6"/>
                <w:sz w:val="24"/>
              </w:rPr>
            </w:pPr>
            <w:r>
              <w:rPr>
                <w:rFonts w:ascii="仿宋" w:eastAsia="仿宋" w:hAnsi="仿宋" w:cs="仿宋" w:hint="eastAsia"/>
                <w:b/>
                <w:sz w:val="24"/>
              </w:rPr>
              <w:t>表4-8</w:t>
            </w:r>
            <w:r>
              <w:rPr>
                <w:rFonts w:ascii="仿宋" w:eastAsia="仿宋" w:hAnsi="仿宋" w:cs="仿宋" w:hint="eastAsia"/>
                <w:b/>
                <w:spacing w:val="6"/>
                <w:sz w:val="24"/>
              </w:rPr>
              <w:t>建设项目环境保护投资一览表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791"/>
              <w:gridCol w:w="3643"/>
              <w:gridCol w:w="2070"/>
            </w:tblGrid>
            <w:tr w:rsidR="00742FC8" w14:paraId="4F855310" w14:textId="77777777">
              <w:trPr>
                <w:trHeight w:val="340"/>
                <w:jc w:val="center"/>
              </w:trPr>
              <w:tc>
                <w:tcPr>
                  <w:tcW w:w="773" w:type="dxa"/>
                  <w:vAlign w:val="center"/>
                </w:tcPr>
                <w:p w14:paraId="0B61461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序号</w:t>
                  </w:r>
                </w:p>
              </w:tc>
              <w:tc>
                <w:tcPr>
                  <w:tcW w:w="1791" w:type="dxa"/>
                  <w:vAlign w:val="center"/>
                </w:tcPr>
                <w:p w14:paraId="2DCB968F"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项目名称及内容</w:t>
                  </w:r>
                </w:p>
              </w:tc>
              <w:tc>
                <w:tcPr>
                  <w:tcW w:w="3643" w:type="dxa"/>
                  <w:vAlign w:val="center"/>
                </w:tcPr>
                <w:p w14:paraId="765BC57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处理方法</w:t>
                  </w:r>
                </w:p>
              </w:tc>
              <w:tc>
                <w:tcPr>
                  <w:tcW w:w="2070" w:type="dxa"/>
                  <w:vAlign w:val="center"/>
                </w:tcPr>
                <w:p w14:paraId="39B42893"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投资估算(万元）</w:t>
                  </w:r>
                </w:p>
              </w:tc>
            </w:tr>
            <w:tr w:rsidR="00742FC8" w14:paraId="050E8F2D" w14:textId="77777777">
              <w:trPr>
                <w:trHeight w:val="340"/>
                <w:jc w:val="center"/>
              </w:trPr>
              <w:tc>
                <w:tcPr>
                  <w:tcW w:w="773" w:type="dxa"/>
                  <w:vAlign w:val="center"/>
                </w:tcPr>
                <w:p w14:paraId="48D0677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w:t>
                  </w:r>
                </w:p>
              </w:tc>
              <w:tc>
                <w:tcPr>
                  <w:tcW w:w="1791" w:type="dxa"/>
                  <w:vMerge w:val="restart"/>
                  <w:vAlign w:val="center"/>
                </w:tcPr>
                <w:p w14:paraId="7E1E84E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废气治理</w:t>
                  </w:r>
                </w:p>
              </w:tc>
              <w:tc>
                <w:tcPr>
                  <w:tcW w:w="3643" w:type="dxa"/>
                  <w:vAlign w:val="center"/>
                </w:tcPr>
                <w:p w14:paraId="73DDFDCA"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旋风除尘器</w:t>
                  </w:r>
                </w:p>
              </w:tc>
              <w:tc>
                <w:tcPr>
                  <w:tcW w:w="2070" w:type="dxa"/>
                  <w:vAlign w:val="center"/>
                </w:tcPr>
                <w:p w14:paraId="265E2718" w14:textId="77777777" w:rsidR="00742FC8" w:rsidRDefault="00000000">
                  <w:pPr>
                    <w:jc w:val="center"/>
                    <w:rPr>
                      <w:rFonts w:ascii="仿宋" w:eastAsia="仿宋" w:hAnsi="仿宋" w:cs="仿宋"/>
                      <w:color w:val="00B0F0"/>
                      <w:szCs w:val="21"/>
                    </w:rPr>
                  </w:pPr>
                  <w:r>
                    <w:rPr>
                      <w:rFonts w:ascii="仿宋" w:eastAsia="仿宋" w:hAnsi="仿宋" w:cs="仿宋" w:hint="eastAsia"/>
                      <w:color w:val="00B0F0"/>
                      <w:szCs w:val="21"/>
                    </w:rPr>
                    <w:t>2.0</w:t>
                  </w:r>
                </w:p>
              </w:tc>
            </w:tr>
            <w:tr w:rsidR="00742FC8" w14:paraId="6118A86E" w14:textId="77777777">
              <w:trPr>
                <w:trHeight w:val="340"/>
                <w:jc w:val="center"/>
              </w:trPr>
              <w:tc>
                <w:tcPr>
                  <w:tcW w:w="773" w:type="dxa"/>
                  <w:vAlign w:val="center"/>
                </w:tcPr>
                <w:p w14:paraId="1A976174"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w:t>
                  </w:r>
                </w:p>
              </w:tc>
              <w:tc>
                <w:tcPr>
                  <w:tcW w:w="1791" w:type="dxa"/>
                  <w:vMerge/>
                  <w:vAlign w:val="center"/>
                </w:tcPr>
                <w:p w14:paraId="3C826A25" w14:textId="77777777" w:rsidR="00742FC8" w:rsidRDefault="00742FC8">
                  <w:pPr>
                    <w:jc w:val="center"/>
                    <w:rPr>
                      <w:rFonts w:ascii="仿宋" w:eastAsia="仿宋" w:hAnsi="仿宋" w:cs="仿宋"/>
                      <w:color w:val="FF0000"/>
                      <w:szCs w:val="21"/>
                    </w:rPr>
                  </w:pPr>
                </w:p>
              </w:tc>
              <w:tc>
                <w:tcPr>
                  <w:tcW w:w="3643" w:type="dxa"/>
                  <w:vAlign w:val="center"/>
                </w:tcPr>
                <w:p w14:paraId="722EE07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布袋除尘器</w:t>
                  </w:r>
                </w:p>
              </w:tc>
              <w:tc>
                <w:tcPr>
                  <w:tcW w:w="2070" w:type="dxa"/>
                  <w:vAlign w:val="center"/>
                </w:tcPr>
                <w:p w14:paraId="0B65F29A"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6.0</w:t>
                  </w:r>
                </w:p>
              </w:tc>
            </w:tr>
            <w:tr w:rsidR="00742FC8" w14:paraId="76FC2937" w14:textId="77777777">
              <w:trPr>
                <w:trHeight w:val="340"/>
                <w:jc w:val="center"/>
              </w:trPr>
              <w:tc>
                <w:tcPr>
                  <w:tcW w:w="773" w:type="dxa"/>
                  <w:vAlign w:val="center"/>
                </w:tcPr>
                <w:p w14:paraId="0A025D6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3</w:t>
                  </w:r>
                </w:p>
              </w:tc>
              <w:tc>
                <w:tcPr>
                  <w:tcW w:w="1791" w:type="dxa"/>
                  <w:vMerge/>
                  <w:vAlign w:val="center"/>
                </w:tcPr>
                <w:p w14:paraId="17C6F3CB" w14:textId="77777777" w:rsidR="00742FC8" w:rsidRDefault="00742FC8">
                  <w:pPr>
                    <w:jc w:val="center"/>
                    <w:rPr>
                      <w:rFonts w:ascii="仿宋" w:eastAsia="仿宋" w:hAnsi="仿宋" w:cs="仿宋"/>
                      <w:color w:val="FF0000"/>
                      <w:szCs w:val="21"/>
                    </w:rPr>
                  </w:pPr>
                </w:p>
              </w:tc>
              <w:tc>
                <w:tcPr>
                  <w:tcW w:w="3643" w:type="dxa"/>
                  <w:vAlign w:val="center"/>
                </w:tcPr>
                <w:p w14:paraId="46837A6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40m排气筒</w:t>
                  </w:r>
                </w:p>
              </w:tc>
              <w:tc>
                <w:tcPr>
                  <w:tcW w:w="2070" w:type="dxa"/>
                  <w:vAlign w:val="center"/>
                </w:tcPr>
                <w:p w14:paraId="3CFAA797"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1.5</w:t>
                  </w:r>
                </w:p>
              </w:tc>
            </w:tr>
            <w:tr w:rsidR="00742FC8" w14:paraId="4F882B99" w14:textId="77777777">
              <w:trPr>
                <w:trHeight w:val="340"/>
                <w:jc w:val="center"/>
              </w:trPr>
              <w:tc>
                <w:tcPr>
                  <w:tcW w:w="773" w:type="dxa"/>
                  <w:vAlign w:val="center"/>
                </w:tcPr>
                <w:p w14:paraId="42C6094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4</w:t>
                  </w:r>
                </w:p>
              </w:tc>
              <w:tc>
                <w:tcPr>
                  <w:tcW w:w="1791" w:type="dxa"/>
                  <w:vMerge/>
                  <w:vAlign w:val="center"/>
                </w:tcPr>
                <w:p w14:paraId="425E0091" w14:textId="77777777" w:rsidR="00742FC8" w:rsidRDefault="00742FC8">
                  <w:pPr>
                    <w:jc w:val="center"/>
                    <w:rPr>
                      <w:rFonts w:ascii="仿宋" w:eastAsia="仿宋" w:hAnsi="仿宋" w:cs="仿宋"/>
                      <w:color w:val="FF0000"/>
                      <w:szCs w:val="21"/>
                    </w:rPr>
                  </w:pPr>
                </w:p>
              </w:tc>
              <w:tc>
                <w:tcPr>
                  <w:tcW w:w="3643" w:type="dxa"/>
                  <w:vAlign w:val="center"/>
                </w:tcPr>
                <w:p w14:paraId="2B48A17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燃料库改造</w:t>
                  </w:r>
                </w:p>
              </w:tc>
              <w:tc>
                <w:tcPr>
                  <w:tcW w:w="2070" w:type="dxa"/>
                  <w:vAlign w:val="center"/>
                </w:tcPr>
                <w:p w14:paraId="1C67A741"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2.0</w:t>
                  </w:r>
                </w:p>
              </w:tc>
            </w:tr>
            <w:tr w:rsidR="00742FC8" w14:paraId="6C50F3EE" w14:textId="77777777">
              <w:trPr>
                <w:trHeight w:val="340"/>
                <w:jc w:val="center"/>
              </w:trPr>
              <w:tc>
                <w:tcPr>
                  <w:tcW w:w="773" w:type="dxa"/>
                  <w:vAlign w:val="center"/>
                </w:tcPr>
                <w:p w14:paraId="35FD754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5</w:t>
                  </w:r>
                </w:p>
              </w:tc>
              <w:tc>
                <w:tcPr>
                  <w:tcW w:w="1791" w:type="dxa"/>
                  <w:vAlign w:val="center"/>
                </w:tcPr>
                <w:p w14:paraId="5788354C"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噪声治理</w:t>
                  </w:r>
                </w:p>
              </w:tc>
              <w:tc>
                <w:tcPr>
                  <w:tcW w:w="3643" w:type="dxa"/>
                  <w:vAlign w:val="center"/>
                </w:tcPr>
                <w:p w14:paraId="1F719A0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采取减振垫、隔声措施</w:t>
                  </w:r>
                </w:p>
              </w:tc>
              <w:tc>
                <w:tcPr>
                  <w:tcW w:w="2070" w:type="dxa"/>
                  <w:vAlign w:val="center"/>
                </w:tcPr>
                <w:p w14:paraId="642EA3DB"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1.0</w:t>
                  </w:r>
                </w:p>
              </w:tc>
            </w:tr>
            <w:tr w:rsidR="00742FC8" w14:paraId="6D94076E" w14:textId="77777777">
              <w:trPr>
                <w:trHeight w:val="340"/>
                <w:jc w:val="center"/>
              </w:trPr>
              <w:tc>
                <w:tcPr>
                  <w:tcW w:w="773" w:type="dxa"/>
                  <w:vAlign w:val="center"/>
                </w:tcPr>
                <w:p w14:paraId="78AAD67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6</w:t>
                  </w:r>
                </w:p>
              </w:tc>
              <w:tc>
                <w:tcPr>
                  <w:tcW w:w="1791" w:type="dxa"/>
                  <w:vAlign w:val="center"/>
                </w:tcPr>
                <w:p w14:paraId="4CF2676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固</w:t>
                  </w:r>
                  <w:proofErr w:type="gramStart"/>
                  <w:r>
                    <w:rPr>
                      <w:rFonts w:ascii="仿宋" w:eastAsia="仿宋" w:hAnsi="仿宋" w:cs="仿宋" w:hint="eastAsia"/>
                      <w:color w:val="FF0000"/>
                      <w:szCs w:val="21"/>
                    </w:rPr>
                    <w:t>废治理</w:t>
                  </w:r>
                  <w:proofErr w:type="gramEnd"/>
                </w:p>
              </w:tc>
              <w:tc>
                <w:tcPr>
                  <w:tcW w:w="3643" w:type="dxa"/>
                  <w:vAlign w:val="center"/>
                </w:tcPr>
                <w:p w14:paraId="0A74A71E"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灰</w:t>
                  </w:r>
                  <w:proofErr w:type="gramStart"/>
                  <w:r>
                    <w:rPr>
                      <w:rFonts w:ascii="仿宋" w:eastAsia="仿宋" w:hAnsi="仿宋" w:cs="仿宋" w:hint="eastAsia"/>
                      <w:color w:val="FF0000"/>
                      <w:szCs w:val="21"/>
                    </w:rPr>
                    <w:t>渣库改造</w:t>
                  </w:r>
                  <w:proofErr w:type="gramEnd"/>
                </w:p>
              </w:tc>
              <w:tc>
                <w:tcPr>
                  <w:tcW w:w="2070" w:type="dxa"/>
                  <w:vAlign w:val="center"/>
                </w:tcPr>
                <w:p w14:paraId="383BEA30"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2.5</w:t>
                  </w:r>
                </w:p>
              </w:tc>
            </w:tr>
            <w:tr w:rsidR="00742FC8" w14:paraId="68B5862B" w14:textId="77777777">
              <w:trPr>
                <w:trHeight w:val="340"/>
                <w:jc w:val="center"/>
              </w:trPr>
              <w:tc>
                <w:tcPr>
                  <w:tcW w:w="6207" w:type="dxa"/>
                  <w:gridSpan w:val="3"/>
                  <w:vAlign w:val="center"/>
                </w:tcPr>
                <w:p w14:paraId="62EDF88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合计</w:t>
                  </w:r>
                </w:p>
              </w:tc>
              <w:tc>
                <w:tcPr>
                  <w:tcW w:w="2070" w:type="dxa"/>
                  <w:vAlign w:val="center"/>
                </w:tcPr>
                <w:p w14:paraId="5E652126"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15</w:t>
                  </w:r>
                </w:p>
              </w:tc>
            </w:tr>
          </w:tbl>
          <w:p w14:paraId="16E917E2" w14:textId="77777777" w:rsidR="00742FC8" w:rsidRDefault="00000000">
            <w:pPr>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24"/>
              </w:rPr>
              <w:t>表4-9环境保护“三同时”验收一览表</w:t>
            </w:r>
          </w:p>
          <w:tbl>
            <w:tblPr>
              <w:tblW w:w="827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36"/>
              <w:gridCol w:w="759"/>
              <w:gridCol w:w="1113"/>
              <w:gridCol w:w="1113"/>
              <w:gridCol w:w="1114"/>
              <w:gridCol w:w="1115"/>
              <w:gridCol w:w="1596"/>
            </w:tblGrid>
            <w:tr w:rsidR="00742FC8" w14:paraId="1065B50F" w14:textId="77777777">
              <w:trPr>
                <w:trHeight w:val="340"/>
                <w:jc w:val="center"/>
              </w:trPr>
              <w:tc>
                <w:tcPr>
                  <w:tcW w:w="731" w:type="dxa"/>
                  <w:tcBorders>
                    <w:left w:val="single" w:sz="0" w:space="0" w:color="auto"/>
                  </w:tcBorders>
                  <w:vAlign w:val="center"/>
                </w:tcPr>
                <w:p w14:paraId="07460109"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治理项目</w:t>
                  </w:r>
                </w:p>
              </w:tc>
              <w:tc>
                <w:tcPr>
                  <w:tcW w:w="1495" w:type="dxa"/>
                  <w:gridSpan w:val="2"/>
                  <w:vAlign w:val="center"/>
                </w:tcPr>
                <w:p w14:paraId="23A27822"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污染源</w:t>
                  </w:r>
                </w:p>
              </w:tc>
              <w:tc>
                <w:tcPr>
                  <w:tcW w:w="1113" w:type="dxa"/>
                  <w:vAlign w:val="center"/>
                </w:tcPr>
                <w:p w14:paraId="2AE77D3B"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环保设施名称</w:t>
                  </w:r>
                </w:p>
              </w:tc>
              <w:tc>
                <w:tcPr>
                  <w:tcW w:w="1113" w:type="dxa"/>
                  <w:vAlign w:val="center"/>
                </w:tcPr>
                <w:p w14:paraId="0DBC01D9"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监测点位</w:t>
                  </w:r>
                </w:p>
              </w:tc>
              <w:tc>
                <w:tcPr>
                  <w:tcW w:w="1114" w:type="dxa"/>
                  <w:vAlign w:val="center"/>
                </w:tcPr>
                <w:p w14:paraId="009FAB44"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监测频次</w:t>
                  </w:r>
                </w:p>
              </w:tc>
              <w:tc>
                <w:tcPr>
                  <w:tcW w:w="1115" w:type="dxa"/>
                  <w:vAlign w:val="center"/>
                </w:tcPr>
                <w:p w14:paraId="087A037B"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验收监测因子</w:t>
                  </w:r>
                </w:p>
              </w:tc>
              <w:tc>
                <w:tcPr>
                  <w:tcW w:w="1596" w:type="dxa"/>
                  <w:tcBorders>
                    <w:right w:val="single" w:sz="4" w:space="0" w:color="auto"/>
                  </w:tcBorders>
                  <w:vAlign w:val="center"/>
                </w:tcPr>
                <w:p w14:paraId="4BE44CDE" w14:textId="77777777" w:rsidR="00742FC8" w:rsidRDefault="00000000">
                  <w:pPr>
                    <w:jc w:val="center"/>
                    <w:rPr>
                      <w:rFonts w:ascii="仿宋" w:eastAsia="仿宋" w:hAnsi="仿宋" w:cs="仿宋"/>
                      <w:b/>
                      <w:bCs/>
                      <w:szCs w:val="21"/>
                    </w:rPr>
                  </w:pPr>
                  <w:r>
                    <w:rPr>
                      <w:rFonts w:ascii="仿宋" w:eastAsia="仿宋" w:hAnsi="仿宋" w:cs="仿宋" w:hint="eastAsia"/>
                      <w:b/>
                      <w:bCs/>
                      <w:szCs w:val="21"/>
                    </w:rPr>
                    <w:t>验收标准</w:t>
                  </w:r>
                </w:p>
              </w:tc>
            </w:tr>
            <w:tr w:rsidR="00742FC8" w14:paraId="0B0C4729" w14:textId="77777777">
              <w:trPr>
                <w:trHeight w:val="340"/>
                <w:jc w:val="center"/>
              </w:trPr>
              <w:tc>
                <w:tcPr>
                  <w:tcW w:w="731" w:type="dxa"/>
                  <w:vMerge w:val="restart"/>
                  <w:tcBorders>
                    <w:left w:val="single" w:sz="4" w:space="0" w:color="auto"/>
                  </w:tcBorders>
                  <w:vAlign w:val="center"/>
                </w:tcPr>
                <w:p w14:paraId="28DFB87F" w14:textId="77777777" w:rsidR="00742FC8" w:rsidRDefault="00000000">
                  <w:pPr>
                    <w:jc w:val="center"/>
                    <w:rPr>
                      <w:rFonts w:ascii="仿宋" w:eastAsia="仿宋" w:hAnsi="仿宋" w:cs="仿宋"/>
                      <w:szCs w:val="21"/>
                    </w:rPr>
                  </w:pPr>
                  <w:r>
                    <w:rPr>
                      <w:rFonts w:ascii="仿宋" w:eastAsia="仿宋" w:hAnsi="仿宋" w:cs="仿宋" w:hint="eastAsia"/>
                      <w:szCs w:val="21"/>
                    </w:rPr>
                    <w:t>废气</w:t>
                  </w:r>
                </w:p>
              </w:tc>
              <w:tc>
                <w:tcPr>
                  <w:tcW w:w="1495" w:type="dxa"/>
                  <w:gridSpan w:val="2"/>
                  <w:vAlign w:val="center"/>
                </w:tcPr>
                <w:p w14:paraId="29B5B4E2" w14:textId="77777777" w:rsidR="00742FC8" w:rsidRDefault="00000000">
                  <w:pPr>
                    <w:jc w:val="center"/>
                    <w:rPr>
                      <w:rFonts w:ascii="仿宋" w:eastAsia="仿宋" w:hAnsi="仿宋" w:cs="仿宋"/>
                      <w:szCs w:val="21"/>
                    </w:rPr>
                  </w:pPr>
                  <w:r>
                    <w:rPr>
                      <w:rFonts w:ascii="仿宋" w:eastAsia="仿宋" w:hAnsi="仿宋" w:cs="仿宋" w:hint="eastAsia"/>
                      <w:szCs w:val="21"/>
                    </w:rPr>
                    <w:t>6t/h生物质蒸汽锅炉</w:t>
                  </w:r>
                  <w:r>
                    <w:rPr>
                      <w:rFonts w:ascii="仿宋" w:eastAsia="仿宋" w:hAnsi="仿宋" w:cs="仿宋" w:hint="eastAsia"/>
                      <w:color w:val="FF0000"/>
                      <w:szCs w:val="21"/>
                    </w:rPr>
                    <w:t>（4t/h生物质蒸汽锅炉备用）</w:t>
                  </w:r>
                </w:p>
              </w:tc>
              <w:tc>
                <w:tcPr>
                  <w:tcW w:w="1113" w:type="dxa"/>
                  <w:vAlign w:val="center"/>
                </w:tcPr>
                <w:p w14:paraId="3AE90649" w14:textId="77777777" w:rsidR="00742FC8" w:rsidRDefault="00000000">
                  <w:pPr>
                    <w:jc w:val="center"/>
                    <w:rPr>
                      <w:rFonts w:ascii="仿宋" w:eastAsia="仿宋" w:hAnsi="仿宋" w:cs="仿宋"/>
                      <w:szCs w:val="21"/>
                    </w:rPr>
                  </w:pPr>
                  <w:r>
                    <w:rPr>
                      <w:rFonts w:ascii="仿宋" w:eastAsia="仿宋" w:hAnsi="仿宋" w:cs="仿宋" w:hint="eastAsia"/>
                      <w:color w:val="00B0F0"/>
                      <w:szCs w:val="21"/>
                    </w:rPr>
                    <w:t>旋风除尘器</w:t>
                  </w:r>
                  <w:r>
                    <w:rPr>
                      <w:rFonts w:ascii="仿宋" w:eastAsia="仿宋" w:hAnsi="仿宋" w:cs="仿宋" w:hint="eastAsia"/>
                      <w:szCs w:val="21"/>
                    </w:rPr>
                    <w:t>+布袋除尘器+碱液喷淋塔</w:t>
                  </w:r>
                </w:p>
              </w:tc>
              <w:tc>
                <w:tcPr>
                  <w:tcW w:w="1113" w:type="dxa"/>
                  <w:vAlign w:val="center"/>
                </w:tcPr>
                <w:p w14:paraId="18A3039A" w14:textId="77777777" w:rsidR="00742FC8" w:rsidRDefault="00000000">
                  <w:pPr>
                    <w:jc w:val="center"/>
                    <w:rPr>
                      <w:rFonts w:ascii="仿宋" w:eastAsia="仿宋" w:hAnsi="仿宋" w:cs="仿宋"/>
                      <w:szCs w:val="21"/>
                    </w:rPr>
                  </w:pPr>
                  <w:r>
                    <w:rPr>
                      <w:rFonts w:ascii="仿宋" w:eastAsia="仿宋" w:hAnsi="仿宋" w:cs="仿宋" w:hint="eastAsia"/>
                      <w:color w:val="FF0000"/>
                      <w:szCs w:val="21"/>
                    </w:rPr>
                    <w:t>1根40m高的排气筒进口、出口</w:t>
                  </w:r>
                </w:p>
              </w:tc>
              <w:tc>
                <w:tcPr>
                  <w:tcW w:w="1114" w:type="dxa"/>
                  <w:vAlign w:val="center"/>
                </w:tcPr>
                <w:p w14:paraId="40CDDFB2" w14:textId="77777777" w:rsidR="00742FC8" w:rsidRDefault="00000000">
                  <w:pPr>
                    <w:jc w:val="center"/>
                    <w:rPr>
                      <w:rFonts w:ascii="仿宋" w:eastAsia="仿宋" w:hAnsi="仿宋" w:cs="仿宋"/>
                      <w:szCs w:val="21"/>
                    </w:rPr>
                  </w:pPr>
                  <w:r>
                    <w:rPr>
                      <w:rFonts w:ascii="仿宋" w:eastAsia="仿宋" w:hAnsi="仿宋" w:cs="仿宋" w:hint="eastAsia"/>
                      <w:szCs w:val="21"/>
                    </w:rPr>
                    <w:t>3次/d，共监测2天</w:t>
                  </w:r>
                </w:p>
              </w:tc>
              <w:tc>
                <w:tcPr>
                  <w:tcW w:w="1115" w:type="dxa"/>
                  <w:vAlign w:val="center"/>
                </w:tcPr>
                <w:p w14:paraId="350B84B5" w14:textId="77777777" w:rsidR="00742FC8" w:rsidRDefault="00000000">
                  <w:pPr>
                    <w:jc w:val="center"/>
                    <w:rPr>
                      <w:rFonts w:ascii="仿宋" w:eastAsia="仿宋" w:hAnsi="仿宋" w:cs="仿宋"/>
                      <w:szCs w:val="21"/>
                    </w:rPr>
                  </w:pPr>
                  <w:r>
                    <w:rPr>
                      <w:rFonts w:ascii="仿宋" w:eastAsia="仿宋" w:hAnsi="仿宋" w:cs="仿宋" w:hint="eastAsia"/>
                      <w:szCs w:val="21"/>
                    </w:rPr>
                    <w:t>SO</w:t>
                  </w:r>
                  <w:r>
                    <w:rPr>
                      <w:rFonts w:ascii="仿宋" w:eastAsia="仿宋" w:hAnsi="仿宋" w:cs="仿宋" w:hint="eastAsia"/>
                      <w:szCs w:val="21"/>
                      <w:vertAlign w:val="subscript"/>
                    </w:rPr>
                    <w:t>2</w:t>
                  </w:r>
                  <w:r>
                    <w:rPr>
                      <w:rFonts w:ascii="仿宋" w:eastAsia="仿宋" w:hAnsi="仿宋" w:cs="仿宋" w:hint="eastAsia"/>
                      <w:szCs w:val="21"/>
                    </w:rPr>
                    <w:t>、NO</w:t>
                  </w:r>
                  <w:r>
                    <w:rPr>
                      <w:rFonts w:ascii="仿宋" w:eastAsia="仿宋" w:hAnsi="仿宋" w:cs="仿宋" w:hint="eastAsia"/>
                      <w:szCs w:val="21"/>
                      <w:vertAlign w:val="subscript"/>
                    </w:rPr>
                    <w:t>X</w:t>
                  </w:r>
                  <w:r>
                    <w:rPr>
                      <w:rFonts w:ascii="仿宋" w:eastAsia="仿宋" w:hAnsi="仿宋" w:cs="仿宋" w:hint="eastAsia"/>
                      <w:szCs w:val="21"/>
                    </w:rPr>
                    <w:t>、颗粒物、汞及其化合物、烟气黑度</w:t>
                  </w:r>
                </w:p>
              </w:tc>
              <w:tc>
                <w:tcPr>
                  <w:tcW w:w="1596" w:type="dxa"/>
                  <w:tcBorders>
                    <w:right w:val="single" w:sz="4" w:space="0" w:color="auto"/>
                  </w:tcBorders>
                  <w:vAlign w:val="center"/>
                </w:tcPr>
                <w:p w14:paraId="15EEF3D1" w14:textId="77777777" w:rsidR="00742FC8" w:rsidRDefault="00000000">
                  <w:pPr>
                    <w:jc w:val="center"/>
                    <w:rPr>
                      <w:rFonts w:ascii="仿宋" w:eastAsia="仿宋" w:hAnsi="仿宋" w:cs="仿宋"/>
                      <w:szCs w:val="21"/>
                    </w:rPr>
                  </w:pPr>
                  <w:r>
                    <w:rPr>
                      <w:rFonts w:ascii="仿宋" w:eastAsia="仿宋" w:hAnsi="仿宋" w:cs="仿宋" w:hint="eastAsia"/>
                      <w:szCs w:val="21"/>
                    </w:rPr>
                    <w:t>《锅炉大气污染物排放标准》（GB13271-2014）表2新建锅炉大气污染物排放浓度限值中燃煤锅炉的排放浓度限值</w:t>
                  </w:r>
                </w:p>
              </w:tc>
            </w:tr>
            <w:tr w:rsidR="00742FC8" w14:paraId="6FACFDA0" w14:textId="77777777">
              <w:trPr>
                <w:trHeight w:val="267"/>
                <w:jc w:val="center"/>
              </w:trPr>
              <w:tc>
                <w:tcPr>
                  <w:tcW w:w="731" w:type="dxa"/>
                  <w:vMerge/>
                  <w:tcBorders>
                    <w:left w:val="single" w:sz="4" w:space="0" w:color="auto"/>
                  </w:tcBorders>
                  <w:vAlign w:val="center"/>
                </w:tcPr>
                <w:p w14:paraId="7112A624" w14:textId="77777777" w:rsidR="00742FC8" w:rsidRDefault="00742FC8">
                  <w:pPr>
                    <w:jc w:val="center"/>
                    <w:rPr>
                      <w:rFonts w:ascii="仿宋" w:eastAsia="仿宋" w:hAnsi="仿宋" w:cs="仿宋"/>
                      <w:szCs w:val="21"/>
                    </w:rPr>
                  </w:pPr>
                </w:p>
              </w:tc>
              <w:tc>
                <w:tcPr>
                  <w:tcW w:w="1495" w:type="dxa"/>
                  <w:gridSpan w:val="2"/>
                  <w:vAlign w:val="center"/>
                </w:tcPr>
                <w:p w14:paraId="737CA065"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灰渣</w:t>
                  </w:r>
                </w:p>
              </w:tc>
              <w:tc>
                <w:tcPr>
                  <w:tcW w:w="1113" w:type="dxa"/>
                  <w:vAlign w:val="center"/>
                </w:tcPr>
                <w:p w14:paraId="0F22437F" w14:textId="77777777" w:rsidR="00742FC8" w:rsidRDefault="00000000">
                  <w:pPr>
                    <w:jc w:val="center"/>
                    <w:rPr>
                      <w:rFonts w:ascii="仿宋" w:eastAsia="仿宋" w:hAnsi="仿宋" w:cs="仿宋"/>
                      <w:color w:val="FF0000"/>
                      <w:szCs w:val="21"/>
                    </w:rPr>
                  </w:pPr>
                  <w:proofErr w:type="gramStart"/>
                  <w:r>
                    <w:rPr>
                      <w:rFonts w:ascii="仿宋" w:eastAsia="仿宋" w:hAnsi="仿宋" w:cs="仿宋" w:hint="eastAsia"/>
                      <w:color w:val="FF0000"/>
                      <w:szCs w:val="21"/>
                    </w:rPr>
                    <w:t>灰渣库</w:t>
                  </w:r>
                  <w:proofErr w:type="gramEnd"/>
                </w:p>
              </w:tc>
              <w:tc>
                <w:tcPr>
                  <w:tcW w:w="1113" w:type="dxa"/>
                  <w:vMerge w:val="restart"/>
                  <w:vAlign w:val="center"/>
                </w:tcPr>
                <w:p w14:paraId="30841BE8" w14:textId="77777777" w:rsidR="00742FC8" w:rsidRDefault="00000000">
                  <w:pPr>
                    <w:jc w:val="center"/>
                    <w:rPr>
                      <w:rFonts w:ascii="仿宋" w:eastAsia="仿宋" w:hAnsi="仿宋" w:cs="仿宋"/>
                      <w:szCs w:val="21"/>
                    </w:rPr>
                  </w:pPr>
                  <w:r>
                    <w:rPr>
                      <w:rFonts w:ascii="仿宋" w:eastAsia="仿宋" w:hAnsi="仿宋" w:cs="仿宋" w:hint="eastAsia"/>
                      <w:szCs w:val="21"/>
                    </w:rPr>
                    <w:t>厂界上风向1个点位、下风向3个点位</w:t>
                  </w:r>
                </w:p>
              </w:tc>
              <w:tc>
                <w:tcPr>
                  <w:tcW w:w="1114" w:type="dxa"/>
                  <w:vMerge w:val="restart"/>
                  <w:vAlign w:val="center"/>
                </w:tcPr>
                <w:p w14:paraId="572F52AB" w14:textId="77777777" w:rsidR="00742FC8" w:rsidRDefault="00000000">
                  <w:pPr>
                    <w:jc w:val="center"/>
                    <w:rPr>
                      <w:rFonts w:ascii="仿宋" w:eastAsia="仿宋" w:hAnsi="仿宋" w:cs="仿宋"/>
                      <w:szCs w:val="21"/>
                    </w:rPr>
                  </w:pPr>
                  <w:r>
                    <w:rPr>
                      <w:rFonts w:ascii="仿宋" w:eastAsia="仿宋" w:hAnsi="仿宋" w:cs="仿宋" w:hint="eastAsia"/>
                      <w:szCs w:val="21"/>
                    </w:rPr>
                    <w:t>4次/d，共监测2天</w:t>
                  </w:r>
                </w:p>
              </w:tc>
              <w:tc>
                <w:tcPr>
                  <w:tcW w:w="1115" w:type="dxa"/>
                  <w:vMerge w:val="restart"/>
                  <w:vAlign w:val="center"/>
                </w:tcPr>
                <w:p w14:paraId="4D835D96" w14:textId="77777777" w:rsidR="00742FC8" w:rsidRDefault="00000000">
                  <w:pPr>
                    <w:jc w:val="center"/>
                    <w:rPr>
                      <w:rFonts w:ascii="仿宋" w:eastAsia="仿宋" w:hAnsi="仿宋" w:cs="仿宋"/>
                      <w:szCs w:val="21"/>
                    </w:rPr>
                  </w:pPr>
                  <w:r>
                    <w:rPr>
                      <w:rFonts w:ascii="仿宋" w:eastAsia="仿宋" w:hAnsi="仿宋" w:cs="仿宋" w:hint="eastAsia"/>
                      <w:szCs w:val="21"/>
                    </w:rPr>
                    <w:t>颗粒物</w:t>
                  </w:r>
                </w:p>
              </w:tc>
              <w:tc>
                <w:tcPr>
                  <w:tcW w:w="1596" w:type="dxa"/>
                  <w:vMerge w:val="restart"/>
                  <w:tcBorders>
                    <w:right w:val="single" w:sz="4" w:space="0" w:color="auto"/>
                  </w:tcBorders>
                  <w:vAlign w:val="center"/>
                </w:tcPr>
                <w:p w14:paraId="43AA19CF" w14:textId="77777777" w:rsidR="00742FC8" w:rsidRDefault="00000000">
                  <w:pPr>
                    <w:snapToGrid w:val="0"/>
                    <w:jc w:val="center"/>
                    <w:rPr>
                      <w:rFonts w:ascii="仿宋" w:eastAsia="仿宋" w:hAnsi="仿宋" w:cs="仿宋"/>
                      <w:szCs w:val="21"/>
                    </w:rPr>
                  </w:pPr>
                  <w:r>
                    <w:rPr>
                      <w:rFonts w:ascii="仿宋" w:eastAsia="仿宋" w:hAnsi="仿宋" w:cs="仿宋" w:hint="eastAsia"/>
                      <w:szCs w:val="21"/>
                    </w:rPr>
                    <w:t>《大气污染物综合排放标准》（GB16297-1996）表2新污染源大气污染物排放限值中“无组织排放监控浓度限值”1.0mg/m</w:t>
                  </w:r>
                  <w:r>
                    <w:rPr>
                      <w:rFonts w:ascii="仿宋" w:eastAsia="仿宋" w:hAnsi="仿宋" w:cs="仿宋" w:hint="eastAsia"/>
                      <w:szCs w:val="21"/>
                      <w:vertAlign w:val="superscript"/>
                    </w:rPr>
                    <w:t>3</w:t>
                  </w:r>
                </w:p>
              </w:tc>
            </w:tr>
            <w:tr w:rsidR="00742FC8" w14:paraId="49CF154B" w14:textId="77777777">
              <w:trPr>
                <w:trHeight w:val="267"/>
                <w:jc w:val="center"/>
              </w:trPr>
              <w:tc>
                <w:tcPr>
                  <w:tcW w:w="731" w:type="dxa"/>
                  <w:vMerge/>
                  <w:tcBorders>
                    <w:left w:val="single" w:sz="4" w:space="0" w:color="auto"/>
                  </w:tcBorders>
                  <w:vAlign w:val="center"/>
                </w:tcPr>
                <w:p w14:paraId="5A8AE4C0" w14:textId="77777777" w:rsidR="00742FC8" w:rsidRDefault="00742FC8">
                  <w:pPr>
                    <w:jc w:val="center"/>
                    <w:rPr>
                      <w:rFonts w:ascii="仿宋" w:eastAsia="仿宋" w:hAnsi="仿宋" w:cs="仿宋"/>
                      <w:szCs w:val="21"/>
                    </w:rPr>
                  </w:pPr>
                </w:p>
              </w:tc>
              <w:tc>
                <w:tcPr>
                  <w:tcW w:w="1495" w:type="dxa"/>
                  <w:gridSpan w:val="2"/>
                  <w:vAlign w:val="center"/>
                </w:tcPr>
                <w:p w14:paraId="1D767CE2"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生物质燃料</w:t>
                  </w:r>
                </w:p>
              </w:tc>
              <w:tc>
                <w:tcPr>
                  <w:tcW w:w="1113" w:type="dxa"/>
                  <w:vAlign w:val="center"/>
                </w:tcPr>
                <w:p w14:paraId="65A1A97D" w14:textId="77777777" w:rsidR="00742FC8" w:rsidRDefault="00000000">
                  <w:pPr>
                    <w:jc w:val="center"/>
                    <w:rPr>
                      <w:rFonts w:ascii="仿宋" w:eastAsia="仿宋" w:hAnsi="仿宋" w:cs="仿宋"/>
                      <w:color w:val="FF0000"/>
                      <w:szCs w:val="21"/>
                    </w:rPr>
                  </w:pPr>
                  <w:r>
                    <w:rPr>
                      <w:rFonts w:ascii="仿宋" w:eastAsia="仿宋" w:hAnsi="仿宋" w:cs="仿宋" w:hint="eastAsia"/>
                      <w:color w:val="FF0000"/>
                      <w:szCs w:val="21"/>
                    </w:rPr>
                    <w:t>燃料库</w:t>
                  </w:r>
                </w:p>
              </w:tc>
              <w:tc>
                <w:tcPr>
                  <w:tcW w:w="1113" w:type="dxa"/>
                  <w:vMerge/>
                  <w:vAlign w:val="center"/>
                </w:tcPr>
                <w:p w14:paraId="05F013E1" w14:textId="77777777" w:rsidR="00742FC8" w:rsidRDefault="00742FC8">
                  <w:pPr>
                    <w:jc w:val="center"/>
                    <w:rPr>
                      <w:rFonts w:ascii="仿宋" w:eastAsia="仿宋" w:hAnsi="仿宋" w:cs="仿宋"/>
                      <w:szCs w:val="21"/>
                    </w:rPr>
                  </w:pPr>
                </w:p>
              </w:tc>
              <w:tc>
                <w:tcPr>
                  <w:tcW w:w="1114" w:type="dxa"/>
                  <w:vMerge/>
                  <w:vAlign w:val="center"/>
                </w:tcPr>
                <w:p w14:paraId="66374EB1" w14:textId="77777777" w:rsidR="00742FC8" w:rsidRDefault="00742FC8">
                  <w:pPr>
                    <w:jc w:val="center"/>
                    <w:rPr>
                      <w:rFonts w:ascii="仿宋" w:eastAsia="仿宋" w:hAnsi="仿宋" w:cs="仿宋"/>
                      <w:szCs w:val="21"/>
                    </w:rPr>
                  </w:pPr>
                </w:p>
              </w:tc>
              <w:tc>
                <w:tcPr>
                  <w:tcW w:w="1115" w:type="dxa"/>
                  <w:vMerge/>
                  <w:vAlign w:val="center"/>
                </w:tcPr>
                <w:p w14:paraId="72D2BFBA" w14:textId="77777777" w:rsidR="00742FC8" w:rsidRDefault="00742FC8">
                  <w:pPr>
                    <w:jc w:val="center"/>
                    <w:rPr>
                      <w:rFonts w:ascii="仿宋" w:eastAsia="仿宋" w:hAnsi="仿宋" w:cs="仿宋"/>
                      <w:szCs w:val="21"/>
                    </w:rPr>
                  </w:pPr>
                </w:p>
              </w:tc>
              <w:tc>
                <w:tcPr>
                  <w:tcW w:w="1596" w:type="dxa"/>
                  <w:vMerge/>
                  <w:tcBorders>
                    <w:right w:val="single" w:sz="4" w:space="0" w:color="auto"/>
                  </w:tcBorders>
                  <w:vAlign w:val="center"/>
                </w:tcPr>
                <w:p w14:paraId="1A124433" w14:textId="77777777" w:rsidR="00742FC8" w:rsidRDefault="00742FC8">
                  <w:pPr>
                    <w:jc w:val="center"/>
                    <w:rPr>
                      <w:rFonts w:ascii="仿宋" w:eastAsia="仿宋" w:hAnsi="仿宋" w:cs="仿宋"/>
                      <w:szCs w:val="21"/>
                    </w:rPr>
                  </w:pPr>
                </w:p>
              </w:tc>
            </w:tr>
            <w:tr w:rsidR="00742FC8" w14:paraId="00474BC5" w14:textId="77777777">
              <w:trPr>
                <w:trHeight w:val="340"/>
                <w:jc w:val="center"/>
              </w:trPr>
              <w:tc>
                <w:tcPr>
                  <w:tcW w:w="731" w:type="dxa"/>
                  <w:vMerge w:val="restart"/>
                  <w:tcBorders>
                    <w:left w:val="single" w:sz="4" w:space="0" w:color="auto"/>
                  </w:tcBorders>
                  <w:vAlign w:val="center"/>
                </w:tcPr>
                <w:p w14:paraId="2870C400" w14:textId="77777777" w:rsidR="00742FC8" w:rsidRDefault="00000000">
                  <w:pPr>
                    <w:jc w:val="center"/>
                    <w:rPr>
                      <w:rFonts w:ascii="仿宋" w:eastAsia="仿宋" w:hAnsi="仿宋" w:cs="仿宋"/>
                      <w:szCs w:val="21"/>
                    </w:rPr>
                  </w:pPr>
                  <w:r>
                    <w:rPr>
                      <w:rFonts w:ascii="仿宋" w:eastAsia="仿宋" w:hAnsi="仿宋" w:cs="仿宋" w:hint="eastAsia"/>
                      <w:szCs w:val="21"/>
                    </w:rPr>
                    <w:t>废水</w:t>
                  </w:r>
                </w:p>
              </w:tc>
              <w:tc>
                <w:tcPr>
                  <w:tcW w:w="1495" w:type="dxa"/>
                  <w:gridSpan w:val="2"/>
                  <w:vAlign w:val="center"/>
                </w:tcPr>
                <w:p w14:paraId="091C011B" w14:textId="77777777" w:rsidR="00742FC8" w:rsidRDefault="00000000">
                  <w:pPr>
                    <w:jc w:val="center"/>
                    <w:rPr>
                      <w:rFonts w:ascii="仿宋" w:eastAsia="仿宋" w:hAnsi="仿宋" w:cs="仿宋"/>
                      <w:szCs w:val="21"/>
                    </w:rPr>
                  </w:pPr>
                  <w:r>
                    <w:rPr>
                      <w:rFonts w:ascii="仿宋" w:eastAsia="仿宋" w:hAnsi="仿宋" w:cs="仿宋" w:hint="eastAsia"/>
                      <w:szCs w:val="21"/>
                    </w:rPr>
                    <w:t>软水制备废水</w:t>
                  </w:r>
                </w:p>
              </w:tc>
              <w:tc>
                <w:tcPr>
                  <w:tcW w:w="1113" w:type="dxa"/>
                  <w:vMerge w:val="restart"/>
                  <w:vAlign w:val="center"/>
                </w:tcPr>
                <w:p w14:paraId="126318C4" w14:textId="77777777" w:rsidR="00742FC8" w:rsidRDefault="00000000">
                  <w:pPr>
                    <w:jc w:val="center"/>
                    <w:rPr>
                      <w:rFonts w:ascii="仿宋" w:eastAsia="仿宋" w:hAnsi="仿宋" w:cs="仿宋"/>
                      <w:szCs w:val="21"/>
                    </w:rPr>
                  </w:pPr>
                  <w:r>
                    <w:rPr>
                      <w:rFonts w:ascii="仿宋" w:eastAsia="仿宋" w:hAnsi="仿宋" w:cs="仿宋" w:hint="eastAsia"/>
                      <w:szCs w:val="21"/>
                    </w:rPr>
                    <w:t>排入厂区现有1座污水处理站，经处理后循环使用于车间地面冲洗、滤饼冲洗，剩余部分经</w:t>
                  </w:r>
                  <w:r>
                    <w:rPr>
                      <w:rFonts w:ascii="仿宋" w:eastAsia="仿宋" w:hAnsi="仿宋" w:cs="仿宋" w:hint="eastAsia"/>
                      <w:szCs w:val="21"/>
                    </w:rPr>
                    <w:lastRenderedPageBreak/>
                    <w:t>蒸发器蒸发</w:t>
                  </w:r>
                </w:p>
              </w:tc>
              <w:tc>
                <w:tcPr>
                  <w:tcW w:w="1113" w:type="dxa"/>
                  <w:vMerge w:val="restart"/>
                  <w:vAlign w:val="center"/>
                </w:tcPr>
                <w:p w14:paraId="7EB9D444" w14:textId="77777777" w:rsidR="00742FC8" w:rsidRDefault="00000000">
                  <w:pPr>
                    <w:jc w:val="center"/>
                    <w:rPr>
                      <w:rFonts w:ascii="仿宋" w:eastAsia="仿宋" w:hAnsi="仿宋" w:cs="仿宋"/>
                      <w:szCs w:val="21"/>
                    </w:rPr>
                  </w:pPr>
                  <w:r>
                    <w:rPr>
                      <w:rFonts w:ascii="仿宋" w:eastAsia="仿宋" w:hAnsi="仿宋" w:cs="仿宋" w:hint="eastAsia"/>
                      <w:szCs w:val="21"/>
                    </w:rPr>
                    <w:lastRenderedPageBreak/>
                    <w:t>/</w:t>
                  </w:r>
                </w:p>
              </w:tc>
              <w:tc>
                <w:tcPr>
                  <w:tcW w:w="1114" w:type="dxa"/>
                  <w:vMerge w:val="restart"/>
                  <w:vAlign w:val="center"/>
                </w:tcPr>
                <w:p w14:paraId="3A113654"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5" w:type="dxa"/>
                  <w:vMerge w:val="restart"/>
                  <w:vAlign w:val="center"/>
                </w:tcPr>
                <w:p w14:paraId="415E17A5"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596" w:type="dxa"/>
                  <w:vMerge w:val="restart"/>
                  <w:tcBorders>
                    <w:right w:val="single" w:sz="4" w:space="0" w:color="auto"/>
                  </w:tcBorders>
                  <w:vAlign w:val="center"/>
                </w:tcPr>
                <w:p w14:paraId="51BDFAB1" w14:textId="77777777" w:rsidR="00742FC8" w:rsidRDefault="00000000">
                  <w:pPr>
                    <w:jc w:val="center"/>
                    <w:rPr>
                      <w:rFonts w:ascii="仿宋" w:eastAsia="仿宋" w:hAnsi="仿宋" w:cs="仿宋"/>
                      <w:szCs w:val="21"/>
                    </w:rPr>
                  </w:pPr>
                  <w:r>
                    <w:rPr>
                      <w:rFonts w:ascii="仿宋" w:eastAsia="仿宋" w:hAnsi="仿宋" w:cs="仿宋" w:hint="eastAsia"/>
                      <w:szCs w:val="21"/>
                    </w:rPr>
                    <w:t>不外排</w:t>
                  </w:r>
                </w:p>
              </w:tc>
            </w:tr>
            <w:tr w:rsidR="00742FC8" w14:paraId="5070D9F5" w14:textId="77777777">
              <w:trPr>
                <w:trHeight w:val="340"/>
                <w:jc w:val="center"/>
              </w:trPr>
              <w:tc>
                <w:tcPr>
                  <w:tcW w:w="731" w:type="dxa"/>
                  <w:vMerge/>
                  <w:tcBorders>
                    <w:left w:val="single" w:sz="4" w:space="0" w:color="auto"/>
                  </w:tcBorders>
                  <w:vAlign w:val="center"/>
                </w:tcPr>
                <w:p w14:paraId="4A327485" w14:textId="77777777" w:rsidR="00742FC8" w:rsidRDefault="00742FC8">
                  <w:pPr>
                    <w:jc w:val="center"/>
                    <w:rPr>
                      <w:rFonts w:ascii="仿宋" w:eastAsia="仿宋" w:hAnsi="仿宋" w:cs="仿宋"/>
                      <w:szCs w:val="21"/>
                    </w:rPr>
                  </w:pPr>
                </w:p>
              </w:tc>
              <w:tc>
                <w:tcPr>
                  <w:tcW w:w="1495" w:type="dxa"/>
                  <w:gridSpan w:val="2"/>
                  <w:vAlign w:val="center"/>
                </w:tcPr>
                <w:p w14:paraId="0CACF5C0" w14:textId="77777777" w:rsidR="00742FC8" w:rsidRDefault="00000000">
                  <w:pPr>
                    <w:jc w:val="center"/>
                    <w:rPr>
                      <w:rFonts w:ascii="仿宋" w:eastAsia="仿宋" w:hAnsi="仿宋" w:cs="仿宋"/>
                      <w:szCs w:val="21"/>
                    </w:rPr>
                  </w:pPr>
                  <w:r>
                    <w:rPr>
                      <w:rFonts w:ascii="仿宋" w:eastAsia="仿宋" w:hAnsi="仿宋" w:cs="仿宋" w:hint="eastAsia"/>
                      <w:szCs w:val="21"/>
                    </w:rPr>
                    <w:t>锅炉排污水</w:t>
                  </w:r>
                </w:p>
              </w:tc>
              <w:tc>
                <w:tcPr>
                  <w:tcW w:w="1113" w:type="dxa"/>
                  <w:vMerge/>
                  <w:vAlign w:val="center"/>
                </w:tcPr>
                <w:p w14:paraId="625C8A09" w14:textId="77777777" w:rsidR="00742FC8" w:rsidRDefault="00742FC8">
                  <w:pPr>
                    <w:jc w:val="center"/>
                    <w:rPr>
                      <w:rFonts w:ascii="仿宋" w:eastAsia="仿宋" w:hAnsi="仿宋" w:cs="仿宋"/>
                      <w:szCs w:val="21"/>
                    </w:rPr>
                  </w:pPr>
                </w:p>
              </w:tc>
              <w:tc>
                <w:tcPr>
                  <w:tcW w:w="1113" w:type="dxa"/>
                  <w:vMerge/>
                  <w:vAlign w:val="center"/>
                </w:tcPr>
                <w:p w14:paraId="13285975" w14:textId="77777777" w:rsidR="00742FC8" w:rsidRDefault="00742FC8">
                  <w:pPr>
                    <w:jc w:val="center"/>
                    <w:rPr>
                      <w:rFonts w:ascii="仿宋" w:eastAsia="仿宋" w:hAnsi="仿宋" w:cs="仿宋"/>
                      <w:szCs w:val="21"/>
                    </w:rPr>
                  </w:pPr>
                </w:p>
              </w:tc>
              <w:tc>
                <w:tcPr>
                  <w:tcW w:w="1114" w:type="dxa"/>
                  <w:vMerge/>
                  <w:vAlign w:val="center"/>
                </w:tcPr>
                <w:p w14:paraId="0DFC9D59" w14:textId="77777777" w:rsidR="00742FC8" w:rsidRDefault="00742FC8">
                  <w:pPr>
                    <w:jc w:val="center"/>
                    <w:rPr>
                      <w:rFonts w:ascii="仿宋" w:eastAsia="仿宋" w:hAnsi="仿宋" w:cs="仿宋"/>
                      <w:szCs w:val="21"/>
                    </w:rPr>
                  </w:pPr>
                </w:p>
              </w:tc>
              <w:tc>
                <w:tcPr>
                  <w:tcW w:w="1115" w:type="dxa"/>
                  <w:vMerge/>
                  <w:vAlign w:val="center"/>
                </w:tcPr>
                <w:p w14:paraId="2F2D0985" w14:textId="77777777" w:rsidR="00742FC8" w:rsidRDefault="00742FC8">
                  <w:pPr>
                    <w:jc w:val="center"/>
                    <w:rPr>
                      <w:rFonts w:ascii="仿宋" w:eastAsia="仿宋" w:hAnsi="仿宋" w:cs="仿宋"/>
                      <w:szCs w:val="21"/>
                    </w:rPr>
                  </w:pPr>
                </w:p>
              </w:tc>
              <w:tc>
                <w:tcPr>
                  <w:tcW w:w="1596" w:type="dxa"/>
                  <w:vMerge/>
                  <w:tcBorders>
                    <w:right w:val="single" w:sz="4" w:space="0" w:color="auto"/>
                  </w:tcBorders>
                  <w:vAlign w:val="center"/>
                </w:tcPr>
                <w:p w14:paraId="6DD2F0E8" w14:textId="77777777" w:rsidR="00742FC8" w:rsidRDefault="00742FC8">
                  <w:pPr>
                    <w:jc w:val="center"/>
                    <w:rPr>
                      <w:rFonts w:ascii="仿宋" w:eastAsia="仿宋" w:hAnsi="仿宋" w:cs="仿宋"/>
                      <w:szCs w:val="21"/>
                    </w:rPr>
                  </w:pPr>
                </w:p>
              </w:tc>
            </w:tr>
            <w:tr w:rsidR="00742FC8" w14:paraId="032F7ABB" w14:textId="77777777">
              <w:trPr>
                <w:trHeight w:val="340"/>
                <w:jc w:val="center"/>
              </w:trPr>
              <w:tc>
                <w:tcPr>
                  <w:tcW w:w="731" w:type="dxa"/>
                  <w:tcBorders>
                    <w:left w:val="single" w:sz="4" w:space="0" w:color="auto"/>
                  </w:tcBorders>
                  <w:vAlign w:val="center"/>
                </w:tcPr>
                <w:p w14:paraId="14667894" w14:textId="77777777" w:rsidR="00742FC8" w:rsidRDefault="00000000">
                  <w:pPr>
                    <w:jc w:val="center"/>
                    <w:rPr>
                      <w:rFonts w:ascii="仿宋" w:eastAsia="仿宋" w:hAnsi="仿宋" w:cs="仿宋"/>
                      <w:szCs w:val="21"/>
                    </w:rPr>
                  </w:pPr>
                  <w:r>
                    <w:rPr>
                      <w:rFonts w:ascii="仿宋" w:eastAsia="仿宋" w:hAnsi="仿宋" w:cs="仿宋" w:hint="eastAsia"/>
                      <w:szCs w:val="21"/>
                    </w:rPr>
                    <w:t>噪声</w:t>
                  </w:r>
                </w:p>
              </w:tc>
              <w:tc>
                <w:tcPr>
                  <w:tcW w:w="1495" w:type="dxa"/>
                  <w:gridSpan w:val="2"/>
                  <w:vAlign w:val="center"/>
                </w:tcPr>
                <w:p w14:paraId="3A2C80CF" w14:textId="77777777" w:rsidR="00742FC8" w:rsidRDefault="00000000">
                  <w:pPr>
                    <w:jc w:val="center"/>
                    <w:rPr>
                      <w:rFonts w:ascii="仿宋" w:eastAsia="仿宋" w:hAnsi="仿宋" w:cs="仿宋"/>
                      <w:szCs w:val="21"/>
                    </w:rPr>
                  </w:pPr>
                  <w:r>
                    <w:rPr>
                      <w:rFonts w:ascii="仿宋" w:eastAsia="仿宋" w:hAnsi="仿宋" w:cs="仿宋" w:hint="eastAsia"/>
                      <w:szCs w:val="21"/>
                    </w:rPr>
                    <w:t>设备噪声</w:t>
                  </w:r>
                </w:p>
              </w:tc>
              <w:tc>
                <w:tcPr>
                  <w:tcW w:w="1113" w:type="dxa"/>
                  <w:vAlign w:val="center"/>
                </w:tcPr>
                <w:p w14:paraId="58566422" w14:textId="77777777" w:rsidR="00742FC8" w:rsidRDefault="00000000">
                  <w:pPr>
                    <w:jc w:val="center"/>
                    <w:rPr>
                      <w:rFonts w:ascii="仿宋" w:eastAsia="仿宋" w:hAnsi="仿宋" w:cs="仿宋"/>
                      <w:szCs w:val="21"/>
                    </w:rPr>
                  </w:pPr>
                  <w:r>
                    <w:rPr>
                      <w:rFonts w:ascii="仿宋" w:eastAsia="仿宋" w:hAnsi="仿宋" w:cs="仿宋" w:hint="eastAsia"/>
                      <w:szCs w:val="21"/>
                    </w:rPr>
                    <w:t>隔声、减震</w:t>
                  </w:r>
                </w:p>
              </w:tc>
              <w:tc>
                <w:tcPr>
                  <w:tcW w:w="1113" w:type="dxa"/>
                  <w:vAlign w:val="center"/>
                </w:tcPr>
                <w:p w14:paraId="054C4B84" w14:textId="77777777" w:rsidR="00742FC8" w:rsidRDefault="00000000">
                  <w:pPr>
                    <w:jc w:val="center"/>
                    <w:rPr>
                      <w:rFonts w:ascii="仿宋" w:eastAsia="仿宋" w:hAnsi="仿宋" w:cs="仿宋"/>
                      <w:szCs w:val="21"/>
                    </w:rPr>
                  </w:pPr>
                  <w:r>
                    <w:rPr>
                      <w:rFonts w:ascii="仿宋" w:eastAsia="仿宋" w:hAnsi="仿宋" w:cs="仿宋" w:hint="eastAsia"/>
                      <w:szCs w:val="21"/>
                    </w:rPr>
                    <w:t>厂界四周</w:t>
                  </w:r>
                </w:p>
              </w:tc>
              <w:tc>
                <w:tcPr>
                  <w:tcW w:w="1114" w:type="dxa"/>
                  <w:vAlign w:val="center"/>
                </w:tcPr>
                <w:p w14:paraId="5AF9AE4A" w14:textId="77777777" w:rsidR="00742FC8" w:rsidRDefault="00000000">
                  <w:pPr>
                    <w:jc w:val="center"/>
                    <w:rPr>
                      <w:rFonts w:ascii="仿宋" w:eastAsia="仿宋" w:hAnsi="仿宋" w:cs="仿宋"/>
                      <w:szCs w:val="21"/>
                    </w:rPr>
                  </w:pPr>
                  <w:r>
                    <w:rPr>
                      <w:rFonts w:ascii="仿宋" w:eastAsia="仿宋" w:hAnsi="仿宋" w:cs="仿宋" w:hint="eastAsia"/>
                      <w:szCs w:val="21"/>
                    </w:rPr>
                    <w:t>昼夜各2次，共监测2天</w:t>
                  </w:r>
                </w:p>
              </w:tc>
              <w:tc>
                <w:tcPr>
                  <w:tcW w:w="1115" w:type="dxa"/>
                  <w:vAlign w:val="center"/>
                </w:tcPr>
                <w:p w14:paraId="37A03496" w14:textId="77777777" w:rsidR="00742FC8" w:rsidRDefault="00000000">
                  <w:pPr>
                    <w:jc w:val="center"/>
                    <w:rPr>
                      <w:rFonts w:ascii="仿宋" w:eastAsia="仿宋" w:hAnsi="仿宋" w:cs="仿宋"/>
                      <w:szCs w:val="21"/>
                    </w:rPr>
                  </w:pPr>
                  <w:r>
                    <w:rPr>
                      <w:rFonts w:ascii="仿宋" w:eastAsia="仿宋" w:hAnsi="仿宋" w:cs="仿宋" w:hint="eastAsia"/>
                      <w:szCs w:val="21"/>
                    </w:rPr>
                    <w:t>等效连续A声级</w:t>
                  </w:r>
                </w:p>
              </w:tc>
              <w:tc>
                <w:tcPr>
                  <w:tcW w:w="1596" w:type="dxa"/>
                  <w:tcBorders>
                    <w:right w:val="single" w:sz="4" w:space="0" w:color="auto"/>
                  </w:tcBorders>
                  <w:vAlign w:val="center"/>
                </w:tcPr>
                <w:p w14:paraId="180E20F5" w14:textId="77777777" w:rsidR="00742FC8" w:rsidRDefault="00000000">
                  <w:pPr>
                    <w:jc w:val="center"/>
                    <w:rPr>
                      <w:rFonts w:ascii="仿宋" w:eastAsia="仿宋" w:hAnsi="仿宋" w:cs="仿宋"/>
                      <w:szCs w:val="21"/>
                    </w:rPr>
                  </w:pPr>
                  <w:r>
                    <w:rPr>
                      <w:rFonts w:ascii="仿宋" w:eastAsia="仿宋" w:hAnsi="仿宋" w:cs="仿宋" w:hint="eastAsia"/>
                      <w:szCs w:val="21"/>
                    </w:rPr>
                    <w:t>《工业企业厂界环境噪声排放标准》</w:t>
                  </w:r>
                </w:p>
                <w:p w14:paraId="71130EE6" w14:textId="77777777" w:rsidR="00742FC8" w:rsidRDefault="00000000">
                  <w:pPr>
                    <w:jc w:val="center"/>
                    <w:rPr>
                      <w:rFonts w:ascii="仿宋" w:eastAsia="仿宋" w:hAnsi="仿宋" w:cs="仿宋"/>
                      <w:szCs w:val="21"/>
                    </w:rPr>
                  </w:pPr>
                  <w:r>
                    <w:rPr>
                      <w:rFonts w:ascii="仿宋" w:eastAsia="仿宋" w:hAnsi="仿宋" w:cs="仿宋" w:hint="eastAsia"/>
                      <w:szCs w:val="21"/>
                    </w:rPr>
                    <w:t>（GB12348-2008）中3类标准</w:t>
                  </w:r>
                </w:p>
              </w:tc>
            </w:tr>
            <w:tr w:rsidR="00742FC8" w14:paraId="3187F09B" w14:textId="77777777">
              <w:trPr>
                <w:trHeight w:val="340"/>
                <w:jc w:val="center"/>
              </w:trPr>
              <w:tc>
                <w:tcPr>
                  <w:tcW w:w="731" w:type="dxa"/>
                  <w:vMerge w:val="restart"/>
                  <w:tcBorders>
                    <w:left w:val="single" w:sz="4" w:space="0" w:color="auto"/>
                  </w:tcBorders>
                  <w:vAlign w:val="center"/>
                </w:tcPr>
                <w:p w14:paraId="4F83FE12" w14:textId="77777777" w:rsidR="00742FC8" w:rsidRDefault="00000000">
                  <w:pPr>
                    <w:jc w:val="center"/>
                    <w:rPr>
                      <w:rFonts w:ascii="仿宋" w:eastAsia="仿宋" w:hAnsi="仿宋" w:cs="仿宋"/>
                      <w:szCs w:val="21"/>
                    </w:rPr>
                  </w:pPr>
                  <w:r>
                    <w:rPr>
                      <w:rFonts w:ascii="仿宋" w:eastAsia="仿宋" w:hAnsi="仿宋" w:cs="仿宋" w:hint="eastAsia"/>
                      <w:szCs w:val="21"/>
                    </w:rPr>
                    <w:t>固废</w:t>
                  </w:r>
                </w:p>
              </w:tc>
              <w:tc>
                <w:tcPr>
                  <w:tcW w:w="736" w:type="dxa"/>
                  <w:vAlign w:val="center"/>
                </w:tcPr>
                <w:p w14:paraId="15B6E3D7" w14:textId="77777777" w:rsidR="00742FC8" w:rsidRDefault="00000000">
                  <w:pPr>
                    <w:jc w:val="center"/>
                    <w:rPr>
                      <w:rFonts w:ascii="仿宋" w:eastAsia="仿宋" w:hAnsi="仿宋" w:cs="仿宋"/>
                      <w:szCs w:val="21"/>
                    </w:rPr>
                  </w:pPr>
                  <w:r>
                    <w:rPr>
                      <w:rFonts w:ascii="仿宋" w:eastAsia="仿宋" w:hAnsi="仿宋" w:cs="仿宋" w:hint="eastAsia"/>
                      <w:szCs w:val="21"/>
                    </w:rPr>
                    <w:t>生物质蒸汽锅炉</w:t>
                  </w:r>
                </w:p>
              </w:tc>
              <w:tc>
                <w:tcPr>
                  <w:tcW w:w="759" w:type="dxa"/>
                  <w:vAlign w:val="center"/>
                </w:tcPr>
                <w:p w14:paraId="244F7DC8" w14:textId="77777777" w:rsidR="00742FC8" w:rsidRDefault="00000000">
                  <w:pPr>
                    <w:jc w:val="center"/>
                    <w:rPr>
                      <w:rFonts w:ascii="仿宋" w:eastAsia="仿宋" w:hAnsi="仿宋" w:cs="仿宋"/>
                      <w:szCs w:val="21"/>
                    </w:rPr>
                  </w:pPr>
                  <w:r>
                    <w:rPr>
                      <w:rFonts w:ascii="仿宋" w:eastAsia="仿宋" w:hAnsi="仿宋" w:cs="仿宋" w:hint="eastAsia"/>
                      <w:szCs w:val="21"/>
                    </w:rPr>
                    <w:t>炉渣</w:t>
                  </w:r>
                </w:p>
              </w:tc>
              <w:tc>
                <w:tcPr>
                  <w:tcW w:w="1113" w:type="dxa"/>
                  <w:vMerge w:val="restart"/>
                  <w:vAlign w:val="center"/>
                </w:tcPr>
                <w:p w14:paraId="189930DC" w14:textId="77777777" w:rsidR="00742FC8" w:rsidRDefault="00000000">
                  <w:pPr>
                    <w:jc w:val="center"/>
                    <w:rPr>
                      <w:rFonts w:ascii="仿宋" w:eastAsia="仿宋" w:hAnsi="仿宋" w:cs="仿宋"/>
                      <w:szCs w:val="21"/>
                    </w:rPr>
                  </w:pPr>
                  <w:r>
                    <w:rPr>
                      <w:rFonts w:ascii="仿宋" w:eastAsia="仿宋" w:hAnsi="仿宋" w:cs="仿宋" w:hint="eastAsia"/>
                      <w:color w:val="FF0000"/>
                      <w:szCs w:val="21"/>
                    </w:rPr>
                    <w:t>堆存于灰渣库内，</w:t>
                  </w:r>
                  <w:r>
                    <w:rPr>
                      <w:rFonts w:ascii="仿宋" w:eastAsia="仿宋" w:hAnsi="仿宋" w:cs="仿宋" w:hint="eastAsia"/>
                      <w:szCs w:val="21"/>
                    </w:rPr>
                    <w:t>外售包头市广源建筑材料有限公司综合利用</w:t>
                  </w:r>
                </w:p>
              </w:tc>
              <w:tc>
                <w:tcPr>
                  <w:tcW w:w="1113" w:type="dxa"/>
                  <w:vAlign w:val="center"/>
                </w:tcPr>
                <w:p w14:paraId="47F41B2C"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4" w:type="dxa"/>
                  <w:vAlign w:val="center"/>
                </w:tcPr>
                <w:p w14:paraId="7AC34A1C"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5" w:type="dxa"/>
                  <w:vAlign w:val="center"/>
                </w:tcPr>
                <w:p w14:paraId="30FF204A"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596" w:type="dxa"/>
                  <w:vMerge w:val="restart"/>
                  <w:tcBorders>
                    <w:right w:val="single" w:sz="4" w:space="0" w:color="auto"/>
                  </w:tcBorders>
                  <w:vAlign w:val="center"/>
                </w:tcPr>
                <w:p w14:paraId="46868422" w14:textId="77777777" w:rsidR="00742FC8" w:rsidRDefault="00000000">
                  <w:pPr>
                    <w:jc w:val="center"/>
                    <w:rPr>
                      <w:rFonts w:ascii="仿宋" w:eastAsia="仿宋" w:hAnsi="仿宋" w:cs="仿宋"/>
                      <w:szCs w:val="21"/>
                    </w:rPr>
                  </w:pPr>
                  <w:r>
                    <w:rPr>
                      <w:rFonts w:ascii="仿宋" w:eastAsia="仿宋" w:hAnsi="仿宋" w:cs="仿宋" w:hint="eastAsia"/>
                      <w:szCs w:val="21"/>
                    </w:rPr>
                    <w:t>《一般工业固体废物贮存和填埋污染控制标准》（GB18599-2020）</w:t>
                  </w:r>
                </w:p>
              </w:tc>
            </w:tr>
            <w:tr w:rsidR="00742FC8" w14:paraId="7859D8AE" w14:textId="77777777">
              <w:trPr>
                <w:trHeight w:val="340"/>
                <w:jc w:val="center"/>
              </w:trPr>
              <w:tc>
                <w:tcPr>
                  <w:tcW w:w="731" w:type="dxa"/>
                  <w:vMerge/>
                  <w:tcBorders>
                    <w:left w:val="single" w:sz="4" w:space="0" w:color="auto"/>
                  </w:tcBorders>
                  <w:vAlign w:val="center"/>
                </w:tcPr>
                <w:p w14:paraId="4726457F" w14:textId="77777777" w:rsidR="00742FC8" w:rsidRDefault="00742FC8">
                  <w:pPr>
                    <w:jc w:val="center"/>
                    <w:rPr>
                      <w:rFonts w:ascii="仿宋" w:eastAsia="仿宋" w:hAnsi="仿宋" w:cs="仿宋"/>
                      <w:szCs w:val="21"/>
                    </w:rPr>
                  </w:pPr>
                </w:p>
              </w:tc>
              <w:tc>
                <w:tcPr>
                  <w:tcW w:w="736" w:type="dxa"/>
                  <w:vAlign w:val="center"/>
                </w:tcPr>
                <w:p w14:paraId="2244F527" w14:textId="77777777" w:rsidR="00742FC8" w:rsidRDefault="00000000">
                  <w:pPr>
                    <w:jc w:val="center"/>
                    <w:rPr>
                      <w:rFonts w:ascii="仿宋" w:eastAsia="仿宋" w:hAnsi="仿宋" w:cs="仿宋"/>
                      <w:szCs w:val="21"/>
                    </w:rPr>
                  </w:pPr>
                  <w:r>
                    <w:rPr>
                      <w:rFonts w:ascii="仿宋" w:eastAsia="仿宋" w:hAnsi="仿宋" w:cs="仿宋" w:hint="eastAsia"/>
                      <w:color w:val="00B0F0"/>
                      <w:szCs w:val="21"/>
                    </w:rPr>
                    <w:t>旋风除尘器</w:t>
                  </w:r>
                  <w:r>
                    <w:rPr>
                      <w:rFonts w:ascii="仿宋" w:eastAsia="仿宋" w:hAnsi="仿宋" w:cs="仿宋" w:hint="eastAsia"/>
                      <w:szCs w:val="21"/>
                    </w:rPr>
                    <w:t>+布袋除尘器</w:t>
                  </w:r>
                </w:p>
              </w:tc>
              <w:tc>
                <w:tcPr>
                  <w:tcW w:w="759" w:type="dxa"/>
                  <w:vAlign w:val="center"/>
                </w:tcPr>
                <w:p w14:paraId="4A7D8EBE" w14:textId="77777777" w:rsidR="00742FC8" w:rsidRDefault="00000000">
                  <w:pPr>
                    <w:jc w:val="center"/>
                    <w:rPr>
                      <w:rFonts w:ascii="仿宋" w:eastAsia="仿宋" w:hAnsi="仿宋" w:cs="仿宋"/>
                      <w:szCs w:val="21"/>
                    </w:rPr>
                  </w:pPr>
                  <w:r>
                    <w:rPr>
                      <w:rFonts w:ascii="仿宋" w:eastAsia="仿宋" w:hAnsi="仿宋" w:cs="仿宋" w:hint="eastAsia"/>
                      <w:szCs w:val="21"/>
                    </w:rPr>
                    <w:t>除尘灰</w:t>
                  </w:r>
                </w:p>
              </w:tc>
              <w:tc>
                <w:tcPr>
                  <w:tcW w:w="1113" w:type="dxa"/>
                  <w:vMerge/>
                  <w:vAlign w:val="center"/>
                </w:tcPr>
                <w:p w14:paraId="4DD9E3FE" w14:textId="77777777" w:rsidR="00742FC8" w:rsidRDefault="00742FC8">
                  <w:pPr>
                    <w:jc w:val="center"/>
                    <w:rPr>
                      <w:rFonts w:ascii="仿宋" w:eastAsia="仿宋" w:hAnsi="仿宋" w:cs="仿宋"/>
                      <w:bCs/>
                      <w:szCs w:val="21"/>
                    </w:rPr>
                  </w:pPr>
                </w:p>
              </w:tc>
              <w:tc>
                <w:tcPr>
                  <w:tcW w:w="1113" w:type="dxa"/>
                  <w:vAlign w:val="center"/>
                </w:tcPr>
                <w:p w14:paraId="3B0C605D" w14:textId="77777777" w:rsidR="00742FC8" w:rsidRDefault="00742FC8">
                  <w:pPr>
                    <w:jc w:val="center"/>
                    <w:rPr>
                      <w:rFonts w:ascii="仿宋" w:eastAsia="仿宋" w:hAnsi="仿宋" w:cs="仿宋"/>
                      <w:szCs w:val="21"/>
                    </w:rPr>
                  </w:pPr>
                </w:p>
              </w:tc>
              <w:tc>
                <w:tcPr>
                  <w:tcW w:w="1114" w:type="dxa"/>
                  <w:vAlign w:val="center"/>
                </w:tcPr>
                <w:p w14:paraId="64D9A880" w14:textId="77777777" w:rsidR="00742FC8" w:rsidRDefault="00742FC8">
                  <w:pPr>
                    <w:jc w:val="center"/>
                    <w:rPr>
                      <w:rFonts w:ascii="仿宋" w:eastAsia="仿宋" w:hAnsi="仿宋" w:cs="仿宋"/>
                      <w:szCs w:val="21"/>
                    </w:rPr>
                  </w:pPr>
                </w:p>
              </w:tc>
              <w:tc>
                <w:tcPr>
                  <w:tcW w:w="1115" w:type="dxa"/>
                  <w:vAlign w:val="center"/>
                </w:tcPr>
                <w:p w14:paraId="0D2212BD" w14:textId="77777777" w:rsidR="00742FC8" w:rsidRDefault="00742FC8">
                  <w:pPr>
                    <w:jc w:val="center"/>
                    <w:rPr>
                      <w:rFonts w:ascii="仿宋" w:eastAsia="仿宋" w:hAnsi="仿宋" w:cs="仿宋"/>
                      <w:szCs w:val="21"/>
                    </w:rPr>
                  </w:pPr>
                </w:p>
              </w:tc>
              <w:tc>
                <w:tcPr>
                  <w:tcW w:w="1596" w:type="dxa"/>
                  <w:vMerge/>
                  <w:tcBorders>
                    <w:right w:val="single" w:sz="4" w:space="0" w:color="auto"/>
                  </w:tcBorders>
                  <w:vAlign w:val="center"/>
                </w:tcPr>
                <w:p w14:paraId="6F35A723" w14:textId="77777777" w:rsidR="00742FC8" w:rsidRDefault="00742FC8">
                  <w:pPr>
                    <w:jc w:val="center"/>
                    <w:rPr>
                      <w:rFonts w:ascii="仿宋" w:eastAsia="仿宋" w:hAnsi="仿宋" w:cs="仿宋"/>
                      <w:szCs w:val="21"/>
                    </w:rPr>
                  </w:pPr>
                </w:p>
              </w:tc>
            </w:tr>
            <w:tr w:rsidR="00742FC8" w14:paraId="3F7B6A13" w14:textId="77777777">
              <w:trPr>
                <w:trHeight w:val="340"/>
                <w:jc w:val="center"/>
              </w:trPr>
              <w:tc>
                <w:tcPr>
                  <w:tcW w:w="731" w:type="dxa"/>
                  <w:vMerge/>
                  <w:tcBorders>
                    <w:left w:val="single" w:sz="4" w:space="0" w:color="auto"/>
                  </w:tcBorders>
                  <w:vAlign w:val="center"/>
                </w:tcPr>
                <w:p w14:paraId="29DA8BDD" w14:textId="77777777" w:rsidR="00742FC8" w:rsidRDefault="00742FC8">
                  <w:pPr>
                    <w:jc w:val="center"/>
                    <w:rPr>
                      <w:rFonts w:ascii="仿宋" w:eastAsia="仿宋" w:hAnsi="仿宋" w:cs="仿宋"/>
                      <w:szCs w:val="21"/>
                    </w:rPr>
                  </w:pPr>
                </w:p>
              </w:tc>
              <w:tc>
                <w:tcPr>
                  <w:tcW w:w="736" w:type="dxa"/>
                  <w:vAlign w:val="center"/>
                </w:tcPr>
                <w:p w14:paraId="4034727B" w14:textId="77777777" w:rsidR="00742FC8" w:rsidRDefault="00000000">
                  <w:pPr>
                    <w:jc w:val="center"/>
                    <w:rPr>
                      <w:rFonts w:ascii="仿宋" w:eastAsia="仿宋" w:hAnsi="仿宋" w:cs="仿宋"/>
                      <w:szCs w:val="21"/>
                    </w:rPr>
                  </w:pPr>
                  <w:r>
                    <w:rPr>
                      <w:rFonts w:ascii="仿宋" w:eastAsia="仿宋" w:hAnsi="仿宋" w:cs="仿宋" w:hint="eastAsia"/>
                      <w:szCs w:val="21"/>
                    </w:rPr>
                    <w:t>碱液喷淋塔</w:t>
                  </w:r>
                </w:p>
              </w:tc>
              <w:tc>
                <w:tcPr>
                  <w:tcW w:w="759" w:type="dxa"/>
                  <w:vAlign w:val="center"/>
                </w:tcPr>
                <w:p w14:paraId="3718A051" w14:textId="77777777" w:rsidR="00742FC8" w:rsidRDefault="00000000">
                  <w:pPr>
                    <w:jc w:val="center"/>
                    <w:rPr>
                      <w:rFonts w:ascii="仿宋" w:eastAsia="仿宋" w:hAnsi="仿宋" w:cs="仿宋"/>
                      <w:szCs w:val="21"/>
                    </w:rPr>
                  </w:pPr>
                  <w:r>
                    <w:rPr>
                      <w:rFonts w:ascii="仿宋" w:eastAsia="仿宋" w:hAnsi="仿宋" w:cs="仿宋" w:hint="eastAsia"/>
                      <w:szCs w:val="21"/>
                    </w:rPr>
                    <w:t>脱硫渣</w:t>
                  </w:r>
                </w:p>
              </w:tc>
              <w:tc>
                <w:tcPr>
                  <w:tcW w:w="1113" w:type="dxa"/>
                  <w:vMerge/>
                  <w:vAlign w:val="center"/>
                </w:tcPr>
                <w:p w14:paraId="46CB0FC7" w14:textId="77777777" w:rsidR="00742FC8" w:rsidRDefault="00742FC8">
                  <w:pPr>
                    <w:jc w:val="center"/>
                    <w:rPr>
                      <w:rFonts w:ascii="仿宋" w:eastAsia="仿宋" w:hAnsi="仿宋" w:cs="仿宋"/>
                      <w:szCs w:val="21"/>
                    </w:rPr>
                  </w:pPr>
                </w:p>
              </w:tc>
              <w:tc>
                <w:tcPr>
                  <w:tcW w:w="1113" w:type="dxa"/>
                  <w:vAlign w:val="center"/>
                </w:tcPr>
                <w:p w14:paraId="772922A7"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4" w:type="dxa"/>
                  <w:vAlign w:val="center"/>
                </w:tcPr>
                <w:p w14:paraId="002346F3"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5" w:type="dxa"/>
                  <w:vAlign w:val="center"/>
                </w:tcPr>
                <w:p w14:paraId="64658981"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596" w:type="dxa"/>
                  <w:vMerge/>
                  <w:tcBorders>
                    <w:right w:val="single" w:sz="4" w:space="0" w:color="auto"/>
                  </w:tcBorders>
                  <w:vAlign w:val="center"/>
                </w:tcPr>
                <w:p w14:paraId="265900AB" w14:textId="77777777" w:rsidR="00742FC8" w:rsidRDefault="00742FC8">
                  <w:pPr>
                    <w:jc w:val="center"/>
                    <w:rPr>
                      <w:rFonts w:ascii="仿宋" w:eastAsia="仿宋" w:hAnsi="仿宋" w:cs="仿宋"/>
                      <w:szCs w:val="21"/>
                    </w:rPr>
                  </w:pPr>
                </w:p>
              </w:tc>
            </w:tr>
            <w:tr w:rsidR="00742FC8" w14:paraId="4640AD5D" w14:textId="77777777">
              <w:trPr>
                <w:trHeight w:val="340"/>
                <w:jc w:val="center"/>
              </w:trPr>
              <w:tc>
                <w:tcPr>
                  <w:tcW w:w="731" w:type="dxa"/>
                  <w:vMerge/>
                  <w:tcBorders>
                    <w:left w:val="single" w:sz="4" w:space="0" w:color="auto"/>
                  </w:tcBorders>
                  <w:vAlign w:val="center"/>
                </w:tcPr>
                <w:p w14:paraId="7CA13F74" w14:textId="77777777" w:rsidR="00742FC8" w:rsidRDefault="00742FC8">
                  <w:pPr>
                    <w:jc w:val="center"/>
                    <w:rPr>
                      <w:rFonts w:ascii="仿宋" w:eastAsia="仿宋" w:hAnsi="仿宋" w:cs="仿宋"/>
                      <w:szCs w:val="21"/>
                    </w:rPr>
                  </w:pPr>
                </w:p>
              </w:tc>
              <w:tc>
                <w:tcPr>
                  <w:tcW w:w="736" w:type="dxa"/>
                  <w:vAlign w:val="center"/>
                </w:tcPr>
                <w:p w14:paraId="510C3C33" w14:textId="77777777" w:rsidR="00742FC8" w:rsidRDefault="00000000">
                  <w:pPr>
                    <w:jc w:val="center"/>
                    <w:rPr>
                      <w:rFonts w:ascii="仿宋" w:eastAsia="仿宋" w:hAnsi="仿宋" w:cs="仿宋"/>
                      <w:szCs w:val="21"/>
                    </w:rPr>
                  </w:pPr>
                  <w:r>
                    <w:rPr>
                      <w:rFonts w:ascii="仿宋" w:eastAsia="仿宋" w:hAnsi="仿宋" w:cs="仿宋" w:hint="eastAsia"/>
                      <w:szCs w:val="21"/>
                    </w:rPr>
                    <w:t>软水制备装置</w:t>
                  </w:r>
                </w:p>
              </w:tc>
              <w:tc>
                <w:tcPr>
                  <w:tcW w:w="759" w:type="dxa"/>
                  <w:vAlign w:val="center"/>
                </w:tcPr>
                <w:p w14:paraId="5D6E627E" w14:textId="77777777" w:rsidR="00742FC8" w:rsidRDefault="00000000">
                  <w:pPr>
                    <w:jc w:val="center"/>
                    <w:rPr>
                      <w:rFonts w:ascii="仿宋" w:eastAsia="仿宋" w:hAnsi="仿宋" w:cs="仿宋"/>
                      <w:szCs w:val="21"/>
                    </w:rPr>
                  </w:pPr>
                  <w:r>
                    <w:rPr>
                      <w:rFonts w:ascii="仿宋" w:eastAsia="仿宋" w:hAnsi="仿宋" w:cs="仿宋" w:hint="eastAsia"/>
                      <w:szCs w:val="21"/>
                    </w:rPr>
                    <w:t>废反渗透介质</w:t>
                  </w:r>
                </w:p>
              </w:tc>
              <w:tc>
                <w:tcPr>
                  <w:tcW w:w="1113" w:type="dxa"/>
                  <w:vAlign w:val="center"/>
                </w:tcPr>
                <w:p w14:paraId="6EC5602D" w14:textId="77777777" w:rsidR="00742FC8" w:rsidRDefault="00000000">
                  <w:pPr>
                    <w:jc w:val="center"/>
                    <w:rPr>
                      <w:rFonts w:ascii="仿宋" w:eastAsia="仿宋" w:hAnsi="仿宋" w:cs="仿宋"/>
                      <w:szCs w:val="21"/>
                    </w:rPr>
                  </w:pPr>
                  <w:r>
                    <w:rPr>
                      <w:rFonts w:ascii="仿宋" w:eastAsia="仿宋" w:hAnsi="仿宋" w:cs="仿宋" w:hint="eastAsia"/>
                      <w:szCs w:val="21"/>
                    </w:rPr>
                    <w:t>由销售厂家直接回收，不在厂区内储存</w:t>
                  </w:r>
                </w:p>
              </w:tc>
              <w:tc>
                <w:tcPr>
                  <w:tcW w:w="1113" w:type="dxa"/>
                  <w:vAlign w:val="center"/>
                </w:tcPr>
                <w:p w14:paraId="25078779"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4" w:type="dxa"/>
                  <w:vAlign w:val="center"/>
                </w:tcPr>
                <w:p w14:paraId="2CE500CE"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115" w:type="dxa"/>
                  <w:vAlign w:val="center"/>
                </w:tcPr>
                <w:p w14:paraId="685C9C20" w14:textId="77777777" w:rsidR="00742FC8" w:rsidRDefault="00000000">
                  <w:pPr>
                    <w:jc w:val="center"/>
                    <w:rPr>
                      <w:rFonts w:ascii="仿宋" w:eastAsia="仿宋" w:hAnsi="仿宋" w:cs="仿宋"/>
                      <w:szCs w:val="21"/>
                    </w:rPr>
                  </w:pPr>
                  <w:r>
                    <w:rPr>
                      <w:rFonts w:ascii="仿宋" w:eastAsia="仿宋" w:hAnsi="仿宋" w:cs="仿宋" w:hint="eastAsia"/>
                      <w:szCs w:val="21"/>
                    </w:rPr>
                    <w:t>/</w:t>
                  </w:r>
                </w:p>
              </w:tc>
              <w:tc>
                <w:tcPr>
                  <w:tcW w:w="1596" w:type="dxa"/>
                  <w:vMerge/>
                  <w:tcBorders>
                    <w:right w:val="single" w:sz="4" w:space="0" w:color="auto"/>
                  </w:tcBorders>
                  <w:vAlign w:val="center"/>
                </w:tcPr>
                <w:p w14:paraId="43DE67CB" w14:textId="77777777" w:rsidR="00742FC8" w:rsidRDefault="00742FC8">
                  <w:pPr>
                    <w:jc w:val="center"/>
                    <w:rPr>
                      <w:rFonts w:ascii="仿宋" w:eastAsia="仿宋" w:hAnsi="仿宋" w:cs="仿宋"/>
                      <w:szCs w:val="21"/>
                    </w:rPr>
                  </w:pPr>
                </w:p>
              </w:tc>
            </w:tr>
            <w:bookmarkEnd w:id="95"/>
            <w:bookmarkEnd w:id="96"/>
            <w:bookmarkEnd w:id="97"/>
            <w:bookmarkEnd w:id="98"/>
          </w:tbl>
          <w:p w14:paraId="3A47A1BA" w14:textId="77777777" w:rsidR="00742FC8" w:rsidRDefault="00742FC8">
            <w:pPr>
              <w:widowControl/>
              <w:spacing w:line="360" w:lineRule="auto"/>
              <w:ind w:firstLineChars="200" w:firstLine="480"/>
              <w:jc w:val="left"/>
              <w:rPr>
                <w:rFonts w:ascii="仿宋" w:eastAsia="仿宋" w:hAnsi="仿宋" w:cs="仿宋"/>
                <w:sz w:val="24"/>
              </w:rPr>
            </w:pPr>
          </w:p>
        </w:tc>
      </w:tr>
    </w:tbl>
    <w:p w14:paraId="453665D0" w14:textId="77777777" w:rsidR="00742FC8" w:rsidRDefault="00742FC8">
      <w:pPr>
        <w:rPr>
          <w:rFonts w:ascii="仿宋" w:eastAsia="仿宋" w:hAnsi="仿宋" w:cs="仿宋"/>
          <w:sz w:val="28"/>
          <w:szCs w:val="28"/>
        </w:rPr>
      </w:pPr>
    </w:p>
    <w:p w14:paraId="52ECA64B" w14:textId="77777777" w:rsidR="00742FC8" w:rsidRDefault="00742FC8">
      <w:pPr>
        <w:rPr>
          <w:rFonts w:ascii="仿宋" w:eastAsia="仿宋" w:hAnsi="仿宋" w:cs="仿宋"/>
          <w:sz w:val="28"/>
          <w:szCs w:val="28"/>
        </w:rPr>
        <w:sectPr w:rsidR="00742FC8">
          <w:pgSz w:w="11906" w:h="16838"/>
          <w:pgMar w:top="1440" w:right="1463" w:bottom="1440" w:left="1463" w:header="851" w:footer="992" w:gutter="0"/>
          <w:cols w:space="425"/>
          <w:docGrid w:type="lines" w:linePitch="312"/>
        </w:sectPr>
      </w:pPr>
    </w:p>
    <w:p w14:paraId="5BB45AE5"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五、环境保护措施监督检查清单</w:t>
      </w:r>
    </w:p>
    <w:tbl>
      <w:tblPr>
        <w:tblStyle w:val="af0"/>
        <w:tblW w:w="9071" w:type="dxa"/>
        <w:jc w:val="center"/>
        <w:tblLook w:val="04A0" w:firstRow="1" w:lastRow="0" w:firstColumn="1" w:lastColumn="0" w:noHBand="0" w:noVBand="1"/>
      </w:tblPr>
      <w:tblGrid>
        <w:gridCol w:w="1618"/>
        <w:gridCol w:w="1706"/>
        <w:gridCol w:w="1652"/>
        <w:gridCol w:w="1651"/>
        <w:gridCol w:w="2444"/>
      </w:tblGrid>
      <w:tr w:rsidR="00742FC8" w14:paraId="12E61FC4" w14:textId="77777777">
        <w:trPr>
          <w:trHeight w:val="1134"/>
          <w:jc w:val="center"/>
        </w:trPr>
        <w:tc>
          <w:tcPr>
            <w:tcW w:w="1618" w:type="dxa"/>
            <w:vAlign w:val="center"/>
          </w:tcPr>
          <w:p w14:paraId="310FE041" w14:textId="77777777" w:rsidR="00742FC8" w:rsidRDefault="00742FC8">
            <w:pPr>
              <w:snapToGrid w:val="0"/>
              <w:rPr>
                <w:rFonts w:ascii="仿宋" w:eastAsia="仿宋" w:hAnsi="仿宋" w:cs="仿宋"/>
                <w:b/>
                <w:bCs/>
                <w:sz w:val="24"/>
              </w:rPr>
            </w:pPr>
          </w:p>
          <w:p w14:paraId="491AE804" w14:textId="77777777" w:rsidR="00742FC8" w:rsidRDefault="00742FC8">
            <w:pPr>
              <w:snapToGrid w:val="0"/>
              <w:rPr>
                <w:rFonts w:ascii="仿宋" w:eastAsia="仿宋" w:hAnsi="仿宋" w:cs="仿宋"/>
                <w:b/>
                <w:bCs/>
                <w:sz w:val="24"/>
              </w:rPr>
            </w:pPr>
          </w:p>
          <w:p w14:paraId="2843C975" w14:textId="77777777" w:rsidR="00742FC8" w:rsidRDefault="00000000">
            <w:pPr>
              <w:snapToGrid w:val="0"/>
              <w:rPr>
                <w:rFonts w:ascii="仿宋" w:eastAsia="仿宋" w:hAnsi="仿宋" w:cs="仿宋"/>
                <w:b/>
                <w:bCs/>
                <w:sz w:val="24"/>
              </w:rPr>
            </w:pPr>
            <w:r>
              <w:rPr>
                <w:rFonts w:ascii="仿宋" w:eastAsia="仿宋" w:hAnsi="仿宋" w:cs="仿宋" w:hint="eastAsia"/>
                <w:b/>
                <w:bCs/>
                <w:sz w:val="24"/>
              </w:rPr>
              <w:t>内容</w:t>
            </w:r>
          </w:p>
          <w:p w14:paraId="4B94457A" w14:textId="77777777" w:rsidR="00742FC8" w:rsidRDefault="00000000">
            <w:pPr>
              <w:snapToGrid w:val="0"/>
              <w:jc w:val="right"/>
              <w:rPr>
                <w:rFonts w:ascii="仿宋" w:eastAsia="仿宋" w:hAnsi="仿宋" w:cs="仿宋"/>
                <w:b/>
                <w:bCs/>
                <w:sz w:val="24"/>
              </w:rPr>
            </w:pPr>
            <w:r>
              <w:rPr>
                <w:rFonts w:ascii="仿宋" w:eastAsia="仿宋" w:hAnsi="仿宋" w:cs="仿宋" w:hint="eastAsia"/>
                <w:b/>
                <w:bCs/>
                <w:sz w:val="24"/>
              </w:rPr>
              <w:t>要素</w:t>
            </w:r>
          </w:p>
        </w:tc>
        <w:tc>
          <w:tcPr>
            <w:tcW w:w="1706" w:type="dxa"/>
            <w:vAlign w:val="center"/>
          </w:tcPr>
          <w:p w14:paraId="123A2719" w14:textId="77777777" w:rsidR="00742FC8" w:rsidRDefault="00000000">
            <w:pPr>
              <w:jc w:val="center"/>
              <w:rPr>
                <w:rFonts w:ascii="仿宋" w:eastAsia="仿宋" w:hAnsi="仿宋" w:cs="仿宋"/>
                <w:b/>
                <w:bCs/>
                <w:sz w:val="24"/>
              </w:rPr>
            </w:pPr>
            <w:r>
              <w:rPr>
                <w:rFonts w:ascii="仿宋" w:eastAsia="仿宋" w:hAnsi="仿宋" w:cs="仿宋" w:hint="eastAsia"/>
                <w:b/>
                <w:bCs/>
                <w:sz w:val="24"/>
              </w:rPr>
              <w:t>排放口（编号、名称）/污染源</w:t>
            </w:r>
          </w:p>
        </w:tc>
        <w:tc>
          <w:tcPr>
            <w:tcW w:w="1652" w:type="dxa"/>
            <w:vAlign w:val="center"/>
          </w:tcPr>
          <w:p w14:paraId="5BFAB263" w14:textId="77777777" w:rsidR="00742FC8" w:rsidRDefault="00000000">
            <w:pPr>
              <w:jc w:val="center"/>
              <w:rPr>
                <w:rFonts w:ascii="仿宋" w:eastAsia="仿宋" w:hAnsi="仿宋" w:cs="仿宋"/>
                <w:b/>
                <w:bCs/>
                <w:sz w:val="24"/>
              </w:rPr>
            </w:pPr>
            <w:r>
              <w:rPr>
                <w:rFonts w:ascii="仿宋" w:eastAsia="仿宋" w:hAnsi="仿宋" w:cs="仿宋" w:hint="eastAsia"/>
                <w:b/>
                <w:bCs/>
                <w:sz w:val="24"/>
              </w:rPr>
              <w:t>污染物项目</w:t>
            </w:r>
          </w:p>
        </w:tc>
        <w:tc>
          <w:tcPr>
            <w:tcW w:w="1651" w:type="dxa"/>
            <w:vAlign w:val="center"/>
          </w:tcPr>
          <w:p w14:paraId="3B9A64AB" w14:textId="77777777" w:rsidR="00742FC8" w:rsidRDefault="00000000">
            <w:pPr>
              <w:jc w:val="center"/>
              <w:rPr>
                <w:rFonts w:ascii="仿宋" w:eastAsia="仿宋" w:hAnsi="仿宋" w:cs="仿宋"/>
                <w:b/>
                <w:bCs/>
                <w:sz w:val="24"/>
              </w:rPr>
            </w:pPr>
            <w:r>
              <w:rPr>
                <w:rFonts w:ascii="仿宋" w:eastAsia="仿宋" w:hAnsi="仿宋" w:cs="仿宋" w:hint="eastAsia"/>
                <w:b/>
                <w:bCs/>
                <w:sz w:val="24"/>
              </w:rPr>
              <w:t>环境保护措施</w:t>
            </w:r>
          </w:p>
        </w:tc>
        <w:tc>
          <w:tcPr>
            <w:tcW w:w="2444" w:type="dxa"/>
            <w:vAlign w:val="center"/>
          </w:tcPr>
          <w:p w14:paraId="2D14D2C2" w14:textId="77777777" w:rsidR="00742FC8" w:rsidRDefault="00000000">
            <w:pPr>
              <w:jc w:val="center"/>
              <w:rPr>
                <w:rFonts w:ascii="仿宋" w:eastAsia="仿宋" w:hAnsi="仿宋" w:cs="仿宋"/>
                <w:b/>
                <w:bCs/>
                <w:sz w:val="24"/>
              </w:rPr>
            </w:pPr>
            <w:r>
              <w:rPr>
                <w:rFonts w:ascii="仿宋" w:eastAsia="仿宋" w:hAnsi="仿宋" w:cs="仿宋" w:hint="eastAsia"/>
                <w:b/>
                <w:bCs/>
                <w:sz w:val="24"/>
              </w:rPr>
              <w:t>执行标准</w:t>
            </w:r>
          </w:p>
        </w:tc>
      </w:tr>
      <w:tr w:rsidR="00742FC8" w14:paraId="1D1F37BE" w14:textId="77777777">
        <w:trPr>
          <w:trHeight w:val="340"/>
          <w:jc w:val="center"/>
        </w:trPr>
        <w:tc>
          <w:tcPr>
            <w:tcW w:w="1618" w:type="dxa"/>
            <w:vMerge w:val="restart"/>
            <w:vAlign w:val="center"/>
          </w:tcPr>
          <w:p w14:paraId="215D5A07" w14:textId="77777777" w:rsidR="00742FC8" w:rsidRDefault="00000000">
            <w:pPr>
              <w:jc w:val="center"/>
              <w:rPr>
                <w:rFonts w:ascii="仿宋" w:eastAsia="仿宋" w:hAnsi="仿宋" w:cs="仿宋"/>
                <w:b/>
                <w:bCs/>
                <w:sz w:val="24"/>
              </w:rPr>
            </w:pPr>
            <w:r>
              <w:rPr>
                <w:rFonts w:ascii="仿宋" w:eastAsia="仿宋" w:hAnsi="仿宋" w:cs="仿宋" w:hint="eastAsia"/>
                <w:b/>
                <w:bCs/>
                <w:sz w:val="24"/>
              </w:rPr>
              <w:t>大气环境</w:t>
            </w:r>
          </w:p>
        </w:tc>
        <w:tc>
          <w:tcPr>
            <w:tcW w:w="1706" w:type="dxa"/>
            <w:vMerge w:val="restart"/>
            <w:vAlign w:val="center"/>
          </w:tcPr>
          <w:p w14:paraId="15537E63" w14:textId="77777777" w:rsidR="00742FC8" w:rsidRDefault="00000000">
            <w:pPr>
              <w:snapToGrid w:val="0"/>
              <w:jc w:val="center"/>
              <w:rPr>
                <w:rFonts w:ascii="仿宋" w:eastAsia="仿宋" w:hAnsi="仿宋" w:cs="仿宋"/>
                <w:kern w:val="0"/>
                <w:sz w:val="24"/>
              </w:rPr>
            </w:pPr>
            <w:r>
              <w:rPr>
                <w:rFonts w:ascii="仿宋" w:eastAsia="仿宋" w:hAnsi="仿宋" w:cs="仿宋" w:hint="eastAsia"/>
                <w:sz w:val="24"/>
              </w:rPr>
              <w:t>6t/h生物质蒸汽锅炉</w:t>
            </w:r>
          </w:p>
        </w:tc>
        <w:tc>
          <w:tcPr>
            <w:tcW w:w="1652" w:type="dxa"/>
            <w:vAlign w:val="center"/>
          </w:tcPr>
          <w:p w14:paraId="3F244626" w14:textId="77777777" w:rsidR="00742FC8" w:rsidRDefault="00000000">
            <w:pPr>
              <w:jc w:val="center"/>
              <w:rPr>
                <w:rFonts w:ascii="仿宋" w:eastAsia="仿宋" w:hAnsi="仿宋" w:cs="仿宋"/>
                <w:sz w:val="24"/>
              </w:rPr>
            </w:pPr>
            <w:r>
              <w:rPr>
                <w:rFonts w:ascii="仿宋" w:eastAsia="仿宋" w:hAnsi="仿宋" w:cs="仿宋" w:hint="eastAsia"/>
                <w:bCs/>
                <w:sz w:val="24"/>
              </w:rPr>
              <w:t>烟尘</w:t>
            </w:r>
          </w:p>
        </w:tc>
        <w:tc>
          <w:tcPr>
            <w:tcW w:w="1651" w:type="dxa"/>
            <w:vMerge w:val="restart"/>
            <w:vAlign w:val="center"/>
          </w:tcPr>
          <w:p w14:paraId="6DA403C2" w14:textId="77777777" w:rsidR="00742FC8" w:rsidRDefault="00000000">
            <w:pPr>
              <w:snapToGrid w:val="0"/>
              <w:jc w:val="center"/>
              <w:rPr>
                <w:rFonts w:ascii="仿宋" w:eastAsia="仿宋" w:hAnsi="仿宋" w:cs="仿宋"/>
                <w:sz w:val="24"/>
              </w:rPr>
            </w:pPr>
            <w:r>
              <w:rPr>
                <w:rFonts w:ascii="仿宋" w:eastAsia="仿宋" w:hAnsi="仿宋" w:cs="仿宋" w:hint="eastAsia"/>
                <w:color w:val="00B0F0"/>
                <w:sz w:val="24"/>
              </w:rPr>
              <w:t>旋风除尘器</w:t>
            </w:r>
            <w:r>
              <w:rPr>
                <w:rFonts w:ascii="仿宋" w:eastAsia="仿宋" w:hAnsi="仿宋" w:cs="仿宋" w:hint="eastAsia"/>
                <w:sz w:val="24"/>
              </w:rPr>
              <w:t>+布袋除尘器+碱液喷淋塔+</w:t>
            </w:r>
            <w:r>
              <w:rPr>
                <w:rFonts w:ascii="仿宋" w:eastAsia="仿宋" w:hAnsi="仿宋" w:cs="仿宋" w:hint="eastAsia"/>
                <w:color w:val="FF0000"/>
                <w:sz w:val="24"/>
              </w:rPr>
              <w:t>40m高烟囱</w:t>
            </w:r>
          </w:p>
        </w:tc>
        <w:tc>
          <w:tcPr>
            <w:tcW w:w="2444" w:type="dxa"/>
            <w:vMerge w:val="restart"/>
            <w:vAlign w:val="center"/>
          </w:tcPr>
          <w:p w14:paraId="48310F27" w14:textId="77777777" w:rsidR="00742FC8" w:rsidRDefault="00000000">
            <w:pPr>
              <w:jc w:val="center"/>
              <w:rPr>
                <w:rFonts w:ascii="仿宋" w:eastAsia="仿宋" w:hAnsi="仿宋" w:cs="仿宋"/>
                <w:sz w:val="24"/>
              </w:rPr>
            </w:pPr>
            <w:r>
              <w:rPr>
                <w:rFonts w:ascii="仿宋" w:eastAsia="仿宋" w:hAnsi="仿宋" w:cs="仿宋" w:hint="eastAsia"/>
                <w:bCs/>
                <w:sz w:val="24"/>
              </w:rPr>
              <w:t>《锅炉大气污染物排放标准》（GB13271-2014）表2新建锅炉大气污染物排放浓度限值中燃煤锅炉的排放浓度限值</w:t>
            </w:r>
          </w:p>
        </w:tc>
      </w:tr>
      <w:tr w:rsidR="00742FC8" w14:paraId="563CEC0E" w14:textId="77777777">
        <w:trPr>
          <w:trHeight w:val="340"/>
          <w:jc w:val="center"/>
        </w:trPr>
        <w:tc>
          <w:tcPr>
            <w:tcW w:w="1618" w:type="dxa"/>
            <w:vMerge/>
            <w:vAlign w:val="center"/>
          </w:tcPr>
          <w:p w14:paraId="51AA2F11" w14:textId="77777777" w:rsidR="00742FC8" w:rsidRDefault="00742FC8">
            <w:pPr>
              <w:jc w:val="center"/>
              <w:rPr>
                <w:rFonts w:ascii="仿宋" w:eastAsia="仿宋" w:hAnsi="仿宋" w:cs="仿宋"/>
                <w:b/>
                <w:bCs/>
                <w:sz w:val="24"/>
              </w:rPr>
            </w:pPr>
          </w:p>
        </w:tc>
        <w:tc>
          <w:tcPr>
            <w:tcW w:w="1706" w:type="dxa"/>
            <w:vMerge/>
            <w:vAlign w:val="center"/>
          </w:tcPr>
          <w:p w14:paraId="08DC7E1D" w14:textId="77777777" w:rsidR="00742FC8" w:rsidRDefault="00742FC8">
            <w:pPr>
              <w:snapToGrid w:val="0"/>
              <w:jc w:val="center"/>
              <w:rPr>
                <w:rFonts w:ascii="仿宋" w:eastAsia="仿宋" w:hAnsi="仿宋" w:cs="仿宋"/>
                <w:sz w:val="24"/>
              </w:rPr>
            </w:pPr>
          </w:p>
        </w:tc>
        <w:tc>
          <w:tcPr>
            <w:tcW w:w="1652" w:type="dxa"/>
            <w:vAlign w:val="center"/>
          </w:tcPr>
          <w:p w14:paraId="0DDED756" w14:textId="77777777" w:rsidR="00742FC8" w:rsidRDefault="00000000">
            <w:pPr>
              <w:jc w:val="center"/>
              <w:rPr>
                <w:rFonts w:ascii="仿宋" w:eastAsia="仿宋" w:hAnsi="仿宋" w:cs="仿宋"/>
                <w:sz w:val="24"/>
              </w:rPr>
            </w:pPr>
            <w:r>
              <w:rPr>
                <w:rFonts w:ascii="仿宋" w:eastAsia="仿宋" w:hAnsi="仿宋" w:cs="仿宋" w:hint="eastAsia"/>
                <w:bCs/>
                <w:sz w:val="24"/>
              </w:rPr>
              <w:t>二氧化硫</w:t>
            </w:r>
          </w:p>
        </w:tc>
        <w:tc>
          <w:tcPr>
            <w:tcW w:w="1651" w:type="dxa"/>
            <w:vMerge/>
            <w:vAlign w:val="center"/>
          </w:tcPr>
          <w:p w14:paraId="38F7A595" w14:textId="77777777" w:rsidR="00742FC8" w:rsidRDefault="00742FC8">
            <w:pPr>
              <w:snapToGrid w:val="0"/>
              <w:jc w:val="center"/>
              <w:rPr>
                <w:rFonts w:ascii="仿宋" w:eastAsia="仿宋" w:hAnsi="仿宋" w:cs="仿宋"/>
                <w:bCs/>
                <w:sz w:val="24"/>
              </w:rPr>
            </w:pPr>
          </w:p>
        </w:tc>
        <w:tc>
          <w:tcPr>
            <w:tcW w:w="2444" w:type="dxa"/>
            <w:vMerge/>
            <w:vAlign w:val="center"/>
          </w:tcPr>
          <w:p w14:paraId="0F980678" w14:textId="77777777" w:rsidR="00742FC8" w:rsidRDefault="00742FC8">
            <w:pPr>
              <w:jc w:val="center"/>
              <w:rPr>
                <w:rFonts w:ascii="仿宋" w:eastAsia="仿宋" w:hAnsi="仿宋" w:cs="仿宋"/>
                <w:sz w:val="24"/>
              </w:rPr>
            </w:pPr>
          </w:p>
        </w:tc>
      </w:tr>
      <w:tr w:rsidR="00742FC8" w14:paraId="578617FD" w14:textId="77777777">
        <w:trPr>
          <w:trHeight w:val="340"/>
          <w:jc w:val="center"/>
        </w:trPr>
        <w:tc>
          <w:tcPr>
            <w:tcW w:w="1618" w:type="dxa"/>
            <w:vMerge/>
            <w:vAlign w:val="center"/>
          </w:tcPr>
          <w:p w14:paraId="7A38B358" w14:textId="77777777" w:rsidR="00742FC8" w:rsidRDefault="00742FC8">
            <w:pPr>
              <w:jc w:val="center"/>
              <w:rPr>
                <w:rFonts w:ascii="仿宋" w:eastAsia="仿宋" w:hAnsi="仿宋" w:cs="仿宋"/>
                <w:b/>
                <w:bCs/>
                <w:sz w:val="24"/>
              </w:rPr>
            </w:pPr>
          </w:p>
        </w:tc>
        <w:tc>
          <w:tcPr>
            <w:tcW w:w="1706" w:type="dxa"/>
            <w:vMerge/>
            <w:vAlign w:val="center"/>
          </w:tcPr>
          <w:p w14:paraId="6C452423" w14:textId="77777777" w:rsidR="00742FC8" w:rsidRDefault="00742FC8">
            <w:pPr>
              <w:snapToGrid w:val="0"/>
              <w:jc w:val="center"/>
              <w:rPr>
                <w:rFonts w:ascii="仿宋" w:eastAsia="仿宋" w:hAnsi="仿宋" w:cs="仿宋"/>
                <w:sz w:val="24"/>
              </w:rPr>
            </w:pPr>
          </w:p>
        </w:tc>
        <w:tc>
          <w:tcPr>
            <w:tcW w:w="1652" w:type="dxa"/>
            <w:vAlign w:val="center"/>
          </w:tcPr>
          <w:p w14:paraId="33884595" w14:textId="77777777" w:rsidR="00742FC8" w:rsidRDefault="00000000">
            <w:pPr>
              <w:jc w:val="center"/>
              <w:rPr>
                <w:rFonts w:ascii="仿宋" w:eastAsia="仿宋" w:hAnsi="仿宋" w:cs="仿宋"/>
                <w:sz w:val="24"/>
              </w:rPr>
            </w:pPr>
            <w:r>
              <w:rPr>
                <w:rFonts w:ascii="仿宋" w:eastAsia="仿宋" w:hAnsi="仿宋" w:cs="仿宋" w:hint="eastAsia"/>
                <w:bCs/>
                <w:sz w:val="24"/>
              </w:rPr>
              <w:t>氮氧化物</w:t>
            </w:r>
          </w:p>
        </w:tc>
        <w:tc>
          <w:tcPr>
            <w:tcW w:w="1651" w:type="dxa"/>
            <w:vMerge/>
            <w:vAlign w:val="center"/>
          </w:tcPr>
          <w:p w14:paraId="0DE22A24" w14:textId="77777777" w:rsidR="00742FC8" w:rsidRDefault="00742FC8">
            <w:pPr>
              <w:snapToGrid w:val="0"/>
              <w:jc w:val="center"/>
              <w:rPr>
                <w:rFonts w:ascii="仿宋" w:eastAsia="仿宋" w:hAnsi="仿宋" w:cs="仿宋"/>
                <w:bCs/>
                <w:sz w:val="24"/>
              </w:rPr>
            </w:pPr>
          </w:p>
        </w:tc>
        <w:tc>
          <w:tcPr>
            <w:tcW w:w="2444" w:type="dxa"/>
            <w:vMerge/>
            <w:vAlign w:val="center"/>
          </w:tcPr>
          <w:p w14:paraId="387765B8" w14:textId="77777777" w:rsidR="00742FC8" w:rsidRDefault="00742FC8">
            <w:pPr>
              <w:jc w:val="center"/>
              <w:rPr>
                <w:rFonts w:ascii="仿宋" w:eastAsia="仿宋" w:hAnsi="仿宋" w:cs="仿宋"/>
                <w:sz w:val="24"/>
              </w:rPr>
            </w:pPr>
          </w:p>
        </w:tc>
      </w:tr>
      <w:tr w:rsidR="00742FC8" w14:paraId="05CC129A" w14:textId="77777777">
        <w:trPr>
          <w:trHeight w:val="340"/>
          <w:jc w:val="center"/>
        </w:trPr>
        <w:tc>
          <w:tcPr>
            <w:tcW w:w="1618" w:type="dxa"/>
            <w:vMerge/>
            <w:vAlign w:val="center"/>
          </w:tcPr>
          <w:p w14:paraId="4E531E13" w14:textId="77777777" w:rsidR="00742FC8" w:rsidRDefault="00742FC8">
            <w:pPr>
              <w:jc w:val="center"/>
              <w:rPr>
                <w:rFonts w:ascii="仿宋" w:eastAsia="仿宋" w:hAnsi="仿宋" w:cs="仿宋"/>
                <w:b/>
                <w:bCs/>
                <w:sz w:val="24"/>
              </w:rPr>
            </w:pPr>
          </w:p>
        </w:tc>
        <w:tc>
          <w:tcPr>
            <w:tcW w:w="1706" w:type="dxa"/>
            <w:vMerge/>
            <w:vAlign w:val="center"/>
          </w:tcPr>
          <w:p w14:paraId="65B59E95" w14:textId="77777777" w:rsidR="00742FC8" w:rsidRDefault="00742FC8">
            <w:pPr>
              <w:snapToGrid w:val="0"/>
              <w:jc w:val="center"/>
              <w:rPr>
                <w:rFonts w:ascii="仿宋" w:eastAsia="仿宋" w:hAnsi="仿宋" w:cs="仿宋"/>
                <w:sz w:val="24"/>
              </w:rPr>
            </w:pPr>
          </w:p>
        </w:tc>
        <w:tc>
          <w:tcPr>
            <w:tcW w:w="1652" w:type="dxa"/>
            <w:vAlign w:val="center"/>
          </w:tcPr>
          <w:p w14:paraId="0391B89D" w14:textId="77777777" w:rsidR="00742FC8" w:rsidRDefault="00000000">
            <w:pPr>
              <w:jc w:val="center"/>
              <w:rPr>
                <w:rFonts w:ascii="仿宋" w:eastAsia="仿宋" w:hAnsi="仿宋" w:cs="仿宋"/>
                <w:bCs/>
                <w:sz w:val="24"/>
              </w:rPr>
            </w:pPr>
            <w:r>
              <w:rPr>
                <w:rFonts w:ascii="仿宋" w:eastAsia="仿宋" w:hAnsi="仿宋" w:cs="仿宋" w:hint="eastAsia"/>
                <w:sz w:val="24"/>
              </w:rPr>
              <w:t>汞及其化合物</w:t>
            </w:r>
          </w:p>
        </w:tc>
        <w:tc>
          <w:tcPr>
            <w:tcW w:w="1651" w:type="dxa"/>
            <w:vMerge/>
            <w:vAlign w:val="center"/>
          </w:tcPr>
          <w:p w14:paraId="08640387" w14:textId="77777777" w:rsidR="00742FC8" w:rsidRDefault="00742FC8">
            <w:pPr>
              <w:snapToGrid w:val="0"/>
              <w:jc w:val="center"/>
              <w:rPr>
                <w:rFonts w:ascii="仿宋" w:eastAsia="仿宋" w:hAnsi="仿宋" w:cs="仿宋"/>
                <w:bCs/>
                <w:sz w:val="24"/>
              </w:rPr>
            </w:pPr>
          </w:p>
        </w:tc>
        <w:tc>
          <w:tcPr>
            <w:tcW w:w="2444" w:type="dxa"/>
            <w:vMerge/>
            <w:vAlign w:val="center"/>
          </w:tcPr>
          <w:p w14:paraId="7FE81720" w14:textId="77777777" w:rsidR="00742FC8" w:rsidRDefault="00742FC8">
            <w:pPr>
              <w:jc w:val="center"/>
              <w:rPr>
                <w:rFonts w:ascii="仿宋" w:eastAsia="仿宋" w:hAnsi="仿宋" w:cs="仿宋"/>
                <w:sz w:val="24"/>
              </w:rPr>
            </w:pPr>
          </w:p>
        </w:tc>
      </w:tr>
      <w:tr w:rsidR="00742FC8" w14:paraId="190BF56D" w14:textId="77777777">
        <w:trPr>
          <w:trHeight w:val="340"/>
          <w:jc w:val="center"/>
        </w:trPr>
        <w:tc>
          <w:tcPr>
            <w:tcW w:w="1618" w:type="dxa"/>
            <w:vMerge/>
            <w:vAlign w:val="center"/>
          </w:tcPr>
          <w:p w14:paraId="00F247AF" w14:textId="77777777" w:rsidR="00742FC8" w:rsidRDefault="00742FC8">
            <w:pPr>
              <w:jc w:val="center"/>
              <w:rPr>
                <w:rFonts w:ascii="仿宋" w:eastAsia="仿宋" w:hAnsi="仿宋" w:cs="仿宋"/>
                <w:b/>
                <w:bCs/>
                <w:sz w:val="24"/>
              </w:rPr>
            </w:pPr>
          </w:p>
        </w:tc>
        <w:tc>
          <w:tcPr>
            <w:tcW w:w="1706" w:type="dxa"/>
            <w:vMerge/>
            <w:vAlign w:val="center"/>
          </w:tcPr>
          <w:p w14:paraId="69B4BEB7" w14:textId="77777777" w:rsidR="00742FC8" w:rsidRDefault="00742FC8">
            <w:pPr>
              <w:snapToGrid w:val="0"/>
              <w:jc w:val="center"/>
              <w:rPr>
                <w:rFonts w:ascii="仿宋" w:eastAsia="仿宋" w:hAnsi="仿宋" w:cs="仿宋"/>
                <w:sz w:val="24"/>
              </w:rPr>
            </w:pPr>
          </w:p>
        </w:tc>
        <w:tc>
          <w:tcPr>
            <w:tcW w:w="1652" w:type="dxa"/>
            <w:vAlign w:val="center"/>
          </w:tcPr>
          <w:p w14:paraId="560570E2" w14:textId="77777777" w:rsidR="00742FC8" w:rsidRDefault="00000000">
            <w:pPr>
              <w:jc w:val="center"/>
              <w:rPr>
                <w:rFonts w:ascii="仿宋" w:eastAsia="仿宋" w:hAnsi="仿宋" w:cs="仿宋"/>
                <w:bCs/>
                <w:sz w:val="24"/>
              </w:rPr>
            </w:pPr>
            <w:r>
              <w:rPr>
                <w:rFonts w:ascii="仿宋" w:eastAsia="仿宋" w:hAnsi="仿宋" w:cs="仿宋" w:hint="eastAsia"/>
                <w:bCs/>
                <w:sz w:val="24"/>
              </w:rPr>
              <w:t>烟气黑度</w:t>
            </w:r>
          </w:p>
        </w:tc>
        <w:tc>
          <w:tcPr>
            <w:tcW w:w="1651" w:type="dxa"/>
            <w:vMerge/>
            <w:vAlign w:val="center"/>
          </w:tcPr>
          <w:p w14:paraId="29C883D1" w14:textId="77777777" w:rsidR="00742FC8" w:rsidRDefault="00742FC8">
            <w:pPr>
              <w:snapToGrid w:val="0"/>
              <w:jc w:val="center"/>
              <w:rPr>
                <w:rFonts w:ascii="仿宋" w:eastAsia="仿宋" w:hAnsi="仿宋" w:cs="仿宋"/>
                <w:bCs/>
                <w:sz w:val="24"/>
              </w:rPr>
            </w:pPr>
          </w:p>
        </w:tc>
        <w:tc>
          <w:tcPr>
            <w:tcW w:w="2444" w:type="dxa"/>
            <w:vMerge/>
            <w:vAlign w:val="center"/>
          </w:tcPr>
          <w:p w14:paraId="0C75AA1E" w14:textId="77777777" w:rsidR="00742FC8" w:rsidRDefault="00742FC8">
            <w:pPr>
              <w:jc w:val="center"/>
              <w:rPr>
                <w:rFonts w:ascii="仿宋" w:eastAsia="仿宋" w:hAnsi="仿宋" w:cs="仿宋"/>
                <w:sz w:val="24"/>
              </w:rPr>
            </w:pPr>
          </w:p>
        </w:tc>
      </w:tr>
      <w:tr w:rsidR="00742FC8" w14:paraId="08DAB810" w14:textId="77777777">
        <w:trPr>
          <w:trHeight w:val="340"/>
          <w:jc w:val="center"/>
        </w:trPr>
        <w:tc>
          <w:tcPr>
            <w:tcW w:w="1618" w:type="dxa"/>
            <w:vMerge/>
            <w:vAlign w:val="center"/>
          </w:tcPr>
          <w:p w14:paraId="7AD316BC" w14:textId="77777777" w:rsidR="00742FC8" w:rsidRDefault="00742FC8">
            <w:pPr>
              <w:jc w:val="center"/>
              <w:rPr>
                <w:rFonts w:ascii="仿宋" w:eastAsia="仿宋" w:hAnsi="仿宋" w:cs="仿宋"/>
                <w:b/>
                <w:bCs/>
                <w:sz w:val="24"/>
              </w:rPr>
            </w:pPr>
          </w:p>
        </w:tc>
        <w:tc>
          <w:tcPr>
            <w:tcW w:w="1706" w:type="dxa"/>
            <w:vAlign w:val="center"/>
          </w:tcPr>
          <w:p w14:paraId="0F1C16B9" w14:textId="77777777" w:rsidR="00742FC8" w:rsidRDefault="00000000">
            <w:pPr>
              <w:snapToGrid w:val="0"/>
              <w:jc w:val="center"/>
              <w:rPr>
                <w:rFonts w:ascii="仿宋" w:eastAsia="仿宋" w:hAnsi="仿宋" w:cs="仿宋"/>
                <w:sz w:val="24"/>
              </w:rPr>
            </w:pPr>
            <w:proofErr w:type="gramStart"/>
            <w:r>
              <w:rPr>
                <w:rFonts w:ascii="仿宋" w:eastAsia="仿宋" w:hAnsi="仿宋" w:cs="仿宋" w:hint="eastAsia"/>
                <w:sz w:val="24"/>
              </w:rPr>
              <w:t>灰渣库</w:t>
            </w:r>
            <w:proofErr w:type="gramEnd"/>
          </w:p>
        </w:tc>
        <w:tc>
          <w:tcPr>
            <w:tcW w:w="1652" w:type="dxa"/>
            <w:vAlign w:val="center"/>
          </w:tcPr>
          <w:p w14:paraId="43A06464" w14:textId="77777777" w:rsidR="00742FC8" w:rsidRDefault="00000000">
            <w:pPr>
              <w:jc w:val="center"/>
              <w:rPr>
                <w:rFonts w:ascii="仿宋" w:eastAsia="仿宋" w:hAnsi="仿宋" w:cs="仿宋"/>
                <w:bCs/>
                <w:sz w:val="24"/>
              </w:rPr>
            </w:pPr>
            <w:r>
              <w:rPr>
                <w:rFonts w:ascii="仿宋" w:eastAsia="仿宋" w:hAnsi="仿宋" w:cs="仿宋" w:hint="eastAsia"/>
                <w:bCs/>
                <w:sz w:val="24"/>
              </w:rPr>
              <w:t>颗粒物</w:t>
            </w:r>
          </w:p>
        </w:tc>
        <w:tc>
          <w:tcPr>
            <w:tcW w:w="1651" w:type="dxa"/>
            <w:vAlign w:val="center"/>
          </w:tcPr>
          <w:p w14:paraId="7B38181B" w14:textId="77777777" w:rsidR="00742FC8" w:rsidRDefault="00000000">
            <w:pPr>
              <w:jc w:val="center"/>
              <w:rPr>
                <w:rFonts w:ascii="仿宋" w:eastAsia="仿宋" w:hAnsi="仿宋" w:cs="仿宋"/>
                <w:bCs/>
                <w:sz w:val="24"/>
              </w:rPr>
            </w:pPr>
            <w:proofErr w:type="gramStart"/>
            <w:r>
              <w:rPr>
                <w:rFonts w:ascii="仿宋" w:eastAsia="仿宋" w:hAnsi="仿宋" w:cs="仿宋" w:hint="eastAsia"/>
                <w:sz w:val="24"/>
              </w:rPr>
              <w:t>灰渣库</w:t>
            </w:r>
            <w:proofErr w:type="gramEnd"/>
          </w:p>
        </w:tc>
        <w:tc>
          <w:tcPr>
            <w:tcW w:w="2444" w:type="dxa"/>
            <w:vMerge w:val="restart"/>
            <w:vAlign w:val="center"/>
          </w:tcPr>
          <w:p w14:paraId="3201C476" w14:textId="77777777" w:rsidR="00742FC8" w:rsidRDefault="00000000">
            <w:pPr>
              <w:jc w:val="center"/>
              <w:rPr>
                <w:rFonts w:ascii="仿宋" w:eastAsia="仿宋" w:hAnsi="仿宋" w:cs="仿宋"/>
                <w:sz w:val="24"/>
              </w:rPr>
            </w:pPr>
            <w:r>
              <w:rPr>
                <w:rFonts w:ascii="仿宋" w:eastAsia="仿宋" w:hAnsi="仿宋" w:cs="仿宋" w:hint="eastAsia"/>
                <w:sz w:val="24"/>
              </w:rPr>
              <w:t>《大气污染物综合排放标准》（GB16297-1996）表2新污染源大气污染物排放限值中“无组织排放监控浓度限值”1.0mg/m</w:t>
            </w:r>
            <w:r>
              <w:rPr>
                <w:rFonts w:ascii="仿宋" w:eastAsia="仿宋" w:hAnsi="仿宋" w:cs="仿宋" w:hint="eastAsia"/>
                <w:sz w:val="24"/>
                <w:vertAlign w:val="superscript"/>
              </w:rPr>
              <w:t>3</w:t>
            </w:r>
          </w:p>
        </w:tc>
      </w:tr>
      <w:tr w:rsidR="00742FC8" w14:paraId="3984FC59" w14:textId="77777777">
        <w:trPr>
          <w:trHeight w:val="340"/>
          <w:jc w:val="center"/>
        </w:trPr>
        <w:tc>
          <w:tcPr>
            <w:tcW w:w="1618" w:type="dxa"/>
            <w:vMerge/>
            <w:vAlign w:val="center"/>
          </w:tcPr>
          <w:p w14:paraId="49D40572" w14:textId="77777777" w:rsidR="00742FC8" w:rsidRDefault="00742FC8">
            <w:pPr>
              <w:jc w:val="center"/>
              <w:rPr>
                <w:rFonts w:ascii="仿宋" w:eastAsia="仿宋" w:hAnsi="仿宋" w:cs="仿宋"/>
                <w:b/>
                <w:bCs/>
                <w:sz w:val="24"/>
              </w:rPr>
            </w:pPr>
          </w:p>
        </w:tc>
        <w:tc>
          <w:tcPr>
            <w:tcW w:w="1706" w:type="dxa"/>
            <w:vAlign w:val="center"/>
          </w:tcPr>
          <w:p w14:paraId="65E1B2C4" w14:textId="77777777" w:rsidR="00742FC8" w:rsidRDefault="00000000">
            <w:pPr>
              <w:jc w:val="center"/>
              <w:rPr>
                <w:rFonts w:ascii="仿宋" w:eastAsia="仿宋" w:hAnsi="仿宋" w:cs="仿宋"/>
                <w:sz w:val="24"/>
              </w:rPr>
            </w:pPr>
            <w:r>
              <w:rPr>
                <w:rFonts w:ascii="仿宋" w:eastAsia="仿宋" w:hAnsi="仿宋" w:cs="仿宋" w:hint="eastAsia"/>
                <w:sz w:val="24"/>
              </w:rPr>
              <w:t>燃料库</w:t>
            </w:r>
          </w:p>
        </w:tc>
        <w:tc>
          <w:tcPr>
            <w:tcW w:w="1652" w:type="dxa"/>
            <w:vAlign w:val="center"/>
          </w:tcPr>
          <w:p w14:paraId="1E93E691" w14:textId="77777777" w:rsidR="00742FC8" w:rsidRDefault="00000000">
            <w:pPr>
              <w:jc w:val="center"/>
              <w:rPr>
                <w:rFonts w:ascii="仿宋" w:eastAsia="仿宋" w:hAnsi="仿宋" w:cs="仿宋"/>
                <w:bCs/>
                <w:sz w:val="24"/>
              </w:rPr>
            </w:pPr>
            <w:r>
              <w:rPr>
                <w:rFonts w:ascii="仿宋" w:eastAsia="仿宋" w:hAnsi="仿宋" w:cs="仿宋" w:hint="eastAsia"/>
                <w:bCs/>
                <w:sz w:val="24"/>
              </w:rPr>
              <w:t>颗粒物</w:t>
            </w:r>
          </w:p>
        </w:tc>
        <w:tc>
          <w:tcPr>
            <w:tcW w:w="1651" w:type="dxa"/>
            <w:vAlign w:val="center"/>
          </w:tcPr>
          <w:p w14:paraId="2B010897" w14:textId="77777777" w:rsidR="00742FC8" w:rsidRDefault="00000000">
            <w:pPr>
              <w:jc w:val="center"/>
              <w:rPr>
                <w:rFonts w:ascii="仿宋" w:eastAsia="仿宋" w:hAnsi="仿宋" w:cs="仿宋"/>
                <w:bCs/>
                <w:sz w:val="24"/>
              </w:rPr>
            </w:pPr>
            <w:r>
              <w:rPr>
                <w:rFonts w:ascii="仿宋" w:eastAsia="仿宋" w:hAnsi="仿宋" w:cs="仿宋" w:hint="eastAsia"/>
                <w:sz w:val="24"/>
              </w:rPr>
              <w:t>燃料库</w:t>
            </w:r>
          </w:p>
        </w:tc>
        <w:tc>
          <w:tcPr>
            <w:tcW w:w="2444" w:type="dxa"/>
            <w:vMerge/>
            <w:vAlign w:val="center"/>
          </w:tcPr>
          <w:p w14:paraId="61B3605F" w14:textId="77777777" w:rsidR="00742FC8" w:rsidRDefault="00742FC8">
            <w:pPr>
              <w:jc w:val="center"/>
              <w:rPr>
                <w:rFonts w:ascii="仿宋" w:eastAsia="仿宋" w:hAnsi="仿宋" w:cs="仿宋"/>
                <w:sz w:val="24"/>
              </w:rPr>
            </w:pPr>
          </w:p>
        </w:tc>
      </w:tr>
      <w:tr w:rsidR="00742FC8" w14:paraId="7D364363" w14:textId="77777777">
        <w:trPr>
          <w:trHeight w:val="340"/>
          <w:jc w:val="center"/>
        </w:trPr>
        <w:tc>
          <w:tcPr>
            <w:tcW w:w="1618" w:type="dxa"/>
            <w:vMerge w:val="restart"/>
            <w:vAlign w:val="center"/>
          </w:tcPr>
          <w:p w14:paraId="3DD1A206" w14:textId="77777777" w:rsidR="00742FC8" w:rsidRDefault="00000000">
            <w:pPr>
              <w:jc w:val="center"/>
              <w:rPr>
                <w:rFonts w:ascii="仿宋" w:eastAsia="仿宋" w:hAnsi="仿宋" w:cs="仿宋"/>
                <w:b/>
                <w:bCs/>
                <w:sz w:val="24"/>
              </w:rPr>
            </w:pPr>
            <w:r>
              <w:rPr>
                <w:rFonts w:ascii="仿宋" w:eastAsia="仿宋" w:hAnsi="仿宋" w:cs="仿宋" w:hint="eastAsia"/>
                <w:b/>
                <w:bCs/>
                <w:sz w:val="24"/>
              </w:rPr>
              <w:t>地表水环境</w:t>
            </w:r>
          </w:p>
        </w:tc>
        <w:tc>
          <w:tcPr>
            <w:tcW w:w="1706" w:type="dxa"/>
            <w:vAlign w:val="center"/>
          </w:tcPr>
          <w:p w14:paraId="2E4182CB" w14:textId="77777777" w:rsidR="00742FC8" w:rsidRDefault="00000000">
            <w:pPr>
              <w:jc w:val="center"/>
              <w:rPr>
                <w:rFonts w:ascii="仿宋" w:eastAsia="仿宋" w:hAnsi="仿宋" w:cs="仿宋"/>
                <w:sz w:val="24"/>
              </w:rPr>
            </w:pPr>
            <w:r>
              <w:rPr>
                <w:rFonts w:ascii="仿宋" w:eastAsia="仿宋" w:hAnsi="仿宋" w:cs="仿宋" w:hint="eastAsia"/>
                <w:sz w:val="24"/>
              </w:rPr>
              <w:t>软水制备设施</w:t>
            </w:r>
          </w:p>
        </w:tc>
        <w:tc>
          <w:tcPr>
            <w:tcW w:w="1652" w:type="dxa"/>
            <w:vAlign w:val="center"/>
          </w:tcPr>
          <w:p w14:paraId="22436B95" w14:textId="77777777" w:rsidR="00742FC8" w:rsidRDefault="00000000">
            <w:pPr>
              <w:jc w:val="center"/>
              <w:rPr>
                <w:rFonts w:ascii="仿宋" w:eastAsia="仿宋" w:hAnsi="仿宋" w:cs="仿宋"/>
                <w:sz w:val="24"/>
              </w:rPr>
            </w:pPr>
            <w:r>
              <w:rPr>
                <w:rFonts w:ascii="仿宋" w:eastAsia="仿宋" w:hAnsi="仿宋" w:cs="仿宋" w:hint="eastAsia"/>
                <w:sz w:val="24"/>
              </w:rPr>
              <w:t>软水制备废水</w:t>
            </w:r>
          </w:p>
        </w:tc>
        <w:tc>
          <w:tcPr>
            <w:tcW w:w="1651" w:type="dxa"/>
            <w:vMerge w:val="restart"/>
            <w:vAlign w:val="center"/>
          </w:tcPr>
          <w:p w14:paraId="0F82F1B3" w14:textId="77777777" w:rsidR="00742FC8" w:rsidRDefault="00000000">
            <w:pPr>
              <w:jc w:val="center"/>
              <w:rPr>
                <w:rFonts w:ascii="仿宋" w:eastAsia="仿宋" w:hAnsi="仿宋" w:cs="仿宋"/>
                <w:sz w:val="24"/>
              </w:rPr>
            </w:pPr>
            <w:r>
              <w:rPr>
                <w:rFonts w:ascii="仿宋" w:eastAsia="仿宋" w:hAnsi="仿宋" w:cs="仿宋" w:hint="eastAsia"/>
                <w:sz w:val="24"/>
              </w:rPr>
              <w:t>排入厂区现有1座污水处理站，经处理后循环使用于车间地面冲洗、滤饼冲洗，剩余部分经蒸发器蒸发</w:t>
            </w:r>
          </w:p>
        </w:tc>
        <w:tc>
          <w:tcPr>
            <w:tcW w:w="2444" w:type="dxa"/>
            <w:vMerge w:val="restart"/>
            <w:vAlign w:val="center"/>
          </w:tcPr>
          <w:p w14:paraId="2D7F06D7" w14:textId="77777777" w:rsidR="00742FC8" w:rsidRDefault="00000000">
            <w:pPr>
              <w:jc w:val="center"/>
              <w:rPr>
                <w:rFonts w:ascii="仿宋" w:eastAsia="仿宋" w:hAnsi="仿宋" w:cs="仿宋"/>
                <w:sz w:val="24"/>
              </w:rPr>
            </w:pPr>
            <w:r>
              <w:rPr>
                <w:rFonts w:ascii="仿宋" w:eastAsia="仿宋" w:hAnsi="仿宋" w:cs="仿宋" w:hint="eastAsia"/>
                <w:sz w:val="24"/>
              </w:rPr>
              <w:t>不外排</w:t>
            </w:r>
          </w:p>
        </w:tc>
      </w:tr>
      <w:tr w:rsidR="00742FC8" w14:paraId="051541C5" w14:textId="77777777">
        <w:trPr>
          <w:trHeight w:val="340"/>
          <w:jc w:val="center"/>
        </w:trPr>
        <w:tc>
          <w:tcPr>
            <w:tcW w:w="1618" w:type="dxa"/>
            <w:vMerge/>
            <w:vAlign w:val="center"/>
          </w:tcPr>
          <w:p w14:paraId="25C432A4" w14:textId="77777777" w:rsidR="00742FC8" w:rsidRDefault="00742FC8">
            <w:pPr>
              <w:jc w:val="center"/>
              <w:rPr>
                <w:rFonts w:ascii="仿宋" w:eastAsia="仿宋" w:hAnsi="仿宋" w:cs="仿宋"/>
                <w:b/>
                <w:bCs/>
                <w:sz w:val="24"/>
              </w:rPr>
            </w:pPr>
          </w:p>
        </w:tc>
        <w:tc>
          <w:tcPr>
            <w:tcW w:w="1706" w:type="dxa"/>
            <w:vAlign w:val="center"/>
          </w:tcPr>
          <w:p w14:paraId="72D772D9" w14:textId="77777777" w:rsidR="00742FC8" w:rsidRDefault="00000000">
            <w:pPr>
              <w:jc w:val="center"/>
              <w:rPr>
                <w:rFonts w:ascii="仿宋" w:eastAsia="仿宋" w:hAnsi="仿宋" w:cs="仿宋"/>
                <w:sz w:val="24"/>
                <w:lang w:val="de-DE"/>
              </w:rPr>
            </w:pPr>
            <w:r>
              <w:rPr>
                <w:rFonts w:ascii="仿宋" w:eastAsia="仿宋" w:hAnsi="仿宋" w:cs="仿宋" w:hint="eastAsia"/>
                <w:sz w:val="24"/>
              </w:rPr>
              <w:t>6t/h生物质蒸汽锅炉</w:t>
            </w:r>
          </w:p>
        </w:tc>
        <w:tc>
          <w:tcPr>
            <w:tcW w:w="1652" w:type="dxa"/>
            <w:vAlign w:val="center"/>
          </w:tcPr>
          <w:p w14:paraId="4E5DF4A7" w14:textId="77777777" w:rsidR="00742FC8" w:rsidRDefault="00000000">
            <w:pPr>
              <w:jc w:val="center"/>
              <w:rPr>
                <w:rFonts w:ascii="仿宋" w:eastAsia="仿宋" w:hAnsi="仿宋" w:cs="仿宋"/>
                <w:sz w:val="24"/>
              </w:rPr>
            </w:pPr>
            <w:r>
              <w:rPr>
                <w:rFonts w:ascii="仿宋" w:eastAsia="仿宋" w:hAnsi="仿宋" w:cs="仿宋" w:hint="eastAsia"/>
                <w:sz w:val="24"/>
              </w:rPr>
              <w:t>锅炉排污水</w:t>
            </w:r>
          </w:p>
        </w:tc>
        <w:tc>
          <w:tcPr>
            <w:tcW w:w="1651" w:type="dxa"/>
            <w:vMerge/>
            <w:vAlign w:val="center"/>
          </w:tcPr>
          <w:p w14:paraId="057F9465" w14:textId="77777777" w:rsidR="00742FC8" w:rsidRDefault="00742FC8">
            <w:pPr>
              <w:jc w:val="center"/>
              <w:rPr>
                <w:rFonts w:ascii="仿宋" w:eastAsia="仿宋" w:hAnsi="仿宋" w:cs="仿宋"/>
                <w:sz w:val="24"/>
              </w:rPr>
            </w:pPr>
          </w:p>
        </w:tc>
        <w:tc>
          <w:tcPr>
            <w:tcW w:w="2444" w:type="dxa"/>
            <w:vMerge/>
            <w:vAlign w:val="center"/>
          </w:tcPr>
          <w:p w14:paraId="0A6CA57C" w14:textId="77777777" w:rsidR="00742FC8" w:rsidRDefault="00742FC8">
            <w:pPr>
              <w:jc w:val="center"/>
              <w:rPr>
                <w:rFonts w:ascii="仿宋" w:eastAsia="仿宋" w:hAnsi="仿宋" w:cs="仿宋"/>
                <w:sz w:val="24"/>
              </w:rPr>
            </w:pPr>
          </w:p>
        </w:tc>
      </w:tr>
      <w:tr w:rsidR="00742FC8" w14:paraId="772B1752" w14:textId="77777777">
        <w:trPr>
          <w:trHeight w:val="340"/>
          <w:jc w:val="center"/>
        </w:trPr>
        <w:tc>
          <w:tcPr>
            <w:tcW w:w="1618" w:type="dxa"/>
            <w:vAlign w:val="center"/>
          </w:tcPr>
          <w:p w14:paraId="1B88CD21" w14:textId="77777777" w:rsidR="00742FC8" w:rsidRDefault="00000000">
            <w:pPr>
              <w:jc w:val="center"/>
              <w:rPr>
                <w:rFonts w:ascii="仿宋" w:eastAsia="仿宋" w:hAnsi="仿宋" w:cs="仿宋"/>
                <w:b/>
                <w:bCs/>
                <w:sz w:val="24"/>
              </w:rPr>
            </w:pPr>
            <w:r>
              <w:rPr>
                <w:rFonts w:ascii="仿宋" w:eastAsia="仿宋" w:hAnsi="仿宋" w:cs="仿宋" w:hint="eastAsia"/>
                <w:b/>
                <w:bCs/>
                <w:sz w:val="24"/>
              </w:rPr>
              <w:t>声环境</w:t>
            </w:r>
          </w:p>
        </w:tc>
        <w:tc>
          <w:tcPr>
            <w:tcW w:w="1706" w:type="dxa"/>
            <w:vAlign w:val="center"/>
          </w:tcPr>
          <w:p w14:paraId="6A32250E" w14:textId="77777777" w:rsidR="00742FC8" w:rsidRDefault="00000000">
            <w:pPr>
              <w:jc w:val="center"/>
              <w:rPr>
                <w:rFonts w:ascii="仿宋" w:eastAsia="仿宋" w:hAnsi="仿宋" w:cs="仿宋"/>
                <w:sz w:val="24"/>
              </w:rPr>
            </w:pPr>
            <w:r>
              <w:rPr>
                <w:rFonts w:ascii="仿宋" w:eastAsia="仿宋" w:hAnsi="仿宋" w:cs="仿宋" w:hint="eastAsia"/>
                <w:sz w:val="24"/>
              </w:rPr>
              <w:t>给水泵、输送泵、风机等设备</w:t>
            </w:r>
          </w:p>
        </w:tc>
        <w:tc>
          <w:tcPr>
            <w:tcW w:w="1652" w:type="dxa"/>
            <w:vAlign w:val="center"/>
          </w:tcPr>
          <w:p w14:paraId="20C48186" w14:textId="77777777" w:rsidR="00742FC8" w:rsidRDefault="00000000">
            <w:pPr>
              <w:jc w:val="center"/>
              <w:rPr>
                <w:rFonts w:ascii="仿宋" w:eastAsia="仿宋" w:hAnsi="仿宋" w:cs="仿宋"/>
                <w:sz w:val="24"/>
              </w:rPr>
            </w:pPr>
            <w:r>
              <w:rPr>
                <w:rFonts w:ascii="仿宋" w:eastAsia="仿宋" w:hAnsi="仿宋" w:cs="仿宋" w:hint="eastAsia"/>
                <w:sz w:val="24"/>
              </w:rPr>
              <w:t>噪声</w:t>
            </w:r>
          </w:p>
        </w:tc>
        <w:tc>
          <w:tcPr>
            <w:tcW w:w="1651" w:type="dxa"/>
            <w:vAlign w:val="center"/>
          </w:tcPr>
          <w:p w14:paraId="2DA9B9B0" w14:textId="77777777" w:rsidR="00742FC8" w:rsidRDefault="00000000">
            <w:pPr>
              <w:jc w:val="center"/>
              <w:rPr>
                <w:rFonts w:ascii="仿宋" w:eastAsia="仿宋" w:hAnsi="仿宋" w:cs="仿宋"/>
                <w:sz w:val="24"/>
              </w:rPr>
            </w:pPr>
            <w:r>
              <w:rPr>
                <w:rFonts w:ascii="仿宋" w:eastAsia="仿宋" w:hAnsi="仿宋" w:cs="仿宋" w:hint="eastAsia"/>
                <w:sz w:val="24"/>
              </w:rPr>
              <w:t>设备基座处设置基础减震措施、隔声</w:t>
            </w:r>
          </w:p>
        </w:tc>
        <w:tc>
          <w:tcPr>
            <w:tcW w:w="2444" w:type="dxa"/>
            <w:vAlign w:val="center"/>
          </w:tcPr>
          <w:p w14:paraId="63455DC4" w14:textId="77777777" w:rsidR="00742FC8" w:rsidRDefault="00000000">
            <w:pPr>
              <w:jc w:val="center"/>
              <w:rPr>
                <w:rFonts w:ascii="仿宋" w:eastAsia="仿宋" w:hAnsi="仿宋" w:cs="仿宋"/>
                <w:sz w:val="24"/>
              </w:rPr>
            </w:pPr>
            <w:r>
              <w:rPr>
                <w:rFonts w:ascii="仿宋" w:eastAsia="仿宋" w:hAnsi="仿宋" w:cs="仿宋" w:hint="eastAsia"/>
                <w:sz w:val="24"/>
              </w:rPr>
              <w:t>《工业企业厂界环境噪声排放标准》（GB12348-2008）3类标准</w:t>
            </w:r>
          </w:p>
        </w:tc>
      </w:tr>
      <w:tr w:rsidR="00742FC8" w14:paraId="2CAD05ED" w14:textId="77777777">
        <w:trPr>
          <w:trHeight w:val="340"/>
          <w:jc w:val="center"/>
        </w:trPr>
        <w:tc>
          <w:tcPr>
            <w:tcW w:w="1618" w:type="dxa"/>
            <w:vAlign w:val="center"/>
          </w:tcPr>
          <w:p w14:paraId="4B2A8CF0" w14:textId="77777777" w:rsidR="00742FC8" w:rsidRDefault="00000000">
            <w:pPr>
              <w:jc w:val="center"/>
              <w:rPr>
                <w:rFonts w:ascii="仿宋" w:eastAsia="仿宋" w:hAnsi="仿宋" w:cs="仿宋"/>
                <w:b/>
                <w:bCs/>
                <w:sz w:val="24"/>
              </w:rPr>
            </w:pPr>
            <w:r>
              <w:rPr>
                <w:rFonts w:ascii="仿宋" w:eastAsia="仿宋" w:hAnsi="仿宋" w:cs="仿宋" w:hint="eastAsia"/>
                <w:b/>
                <w:bCs/>
                <w:sz w:val="24"/>
              </w:rPr>
              <w:t>电磁辐射</w:t>
            </w:r>
          </w:p>
        </w:tc>
        <w:tc>
          <w:tcPr>
            <w:tcW w:w="1706" w:type="dxa"/>
            <w:vAlign w:val="center"/>
          </w:tcPr>
          <w:p w14:paraId="3A6DBF9C"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2" w:type="dxa"/>
            <w:vAlign w:val="center"/>
          </w:tcPr>
          <w:p w14:paraId="1F5C9725"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1" w:type="dxa"/>
            <w:vAlign w:val="center"/>
          </w:tcPr>
          <w:p w14:paraId="3E1F2741"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2444" w:type="dxa"/>
            <w:vAlign w:val="center"/>
          </w:tcPr>
          <w:p w14:paraId="4C31C706" w14:textId="77777777" w:rsidR="00742FC8" w:rsidRDefault="00000000">
            <w:pPr>
              <w:jc w:val="center"/>
              <w:rPr>
                <w:rFonts w:ascii="仿宋" w:eastAsia="仿宋" w:hAnsi="仿宋" w:cs="仿宋"/>
                <w:sz w:val="24"/>
              </w:rPr>
            </w:pPr>
            <w:r>
              <w:rPr>
                <w:rFonts w:ascii="仿宋" w:eastAsia="仿宋" w:hAnsi="仿宋" w:cs="仿宋" w:hint="eastAsia"/>
                <w:sz w:val="24"/>
              </w:rPr>
              <w:t>/</w:t>
            </w:r>
          </w:p>
        </w:tc>
      </w:tr>
      <w:tr w:rsidR="00742FC8" w14:paraId="25C3213C" w14:textId="77777777">
        <w:trPr>
          <w:trHeight w:val="340"/>
          <w:jc w:val="center"/>
        </w:trPr>
        <w:tc>
          <w:tcPr>
            <w:tcW w:w="1618" w:type="dxa"/>
            <w:vMerge w:val="restart"/>
            <w:vAlign w:val="center"/>
          </w:tcPr>
          <w:p w14:paraId="04C91949" w14:textId="77777777" w:rsidR="00742FC8" w:rsidRDefault="00000000">
            <w:pPr>
              <w:jc w:val="center"/>
              <w:rPr>
                <w:rFonts w:ascii="仿宋" w:eastAsia="仿宋" w:hAnsi="仿宋" w:cs="仿宋"/>
                <w:b/>
                <w:bCs/>
                <w:sz w:val="24"/>
              </w:rPr>
            </w:pPr>
            <w:r>
              <w:rPr>
                <w:rFonts w:ascii="仿宋" w:eastAsia="仿宋" w:hAnsi="仿宋" w:cs="仿宋" w:hint="eastAsia"/>
                <w:b/>
                <w:bCs/>
                <w:sz w:val="24"/>
              </w:rPr>
              <w:t>固体废物</w:t>
            </w:r>
          </w:p>
        </w:tc>
        <w:tc>
          <w:tcPr>
            <w:tcW w:w="1706" w:type="dxa"/>
            <w:vAlign w:val="center"/>
          </w:tcPr>
          <w:p w14:paraId="31DBC43C" w14:textId="77777777" w:rsidR="00742FC8" w:rsidRDefault="00000000">
            <w:pPr>
              <w:jc w:val="center"/>
              <w:rPr>
                <w:rFonts w:ascii="仿宋" w:eastAsia="仿宋" w:hAnsi="仿宋" w:cs="仿宋"/>
                <w:sz w:val="24"/>
              </w:rPr>
            </w:pPr>
            <w:r>
              <w:rPr>
                <w:rFonts w:ascii="仿宋" w:eastAsia="仿宋" w:hAnsi="仿宋" w:cs="仿宋" w:hint="eastAsia"/>
                <w:sz w:val="24"/>
              </w:rPr>
              <w:t>生物质蒸汽锅炉</w:t>
            </w:r>
          </w:p>
        </w:tc>
        <w:tc>
          <w:tcPr>
            <w:tcW w:w="1652" w:type="dxa"/>
            <w:vAlign w:val="center"/>
          </w:tcPr>
          <w:p w14:paraId="57040CE9" w14:textId="77777777" w:rsidR="00742FC8" w:rsidRDefault="00000000">
            <w:pPr>
              <w:jc w:val="center"/>
              <w:rPr>
                <w:rFonts w:ascii="仿宋" w:eastAsia="仿宋" w:hAnsi="仿宋" w:cs="仿宋"/>
                <w:sz w:val="24"/>
              </w:rPr>
            </w:pPr>
            <w:r>
              <w:rPr>
                <w:rFonts w:ascii="仿宋" w:eastAsia="仿宋" w:hAnsi="仿宋" w:cs="仿宋" w:hint="eastAsia"/>
                <w:sz w:val="24"/>
              </w:rPr>
              <w:t>炉渣</w:t>
            </w:r>
          </w:p>
        </w:tc>
        <w:tc>
          <w:tcPr>
            <w:tcW w:w="1651" w:type="dxa"/>
            <w:vMerge w:val="restart"/>
            <w:vAlign w:val="center"/>
          </w:tcPr>
          <w:p w14:paraId="51701BB0" w14:textId="77777777" w:rsidR="00742FC8" w:rsidRDefault="00000000">
            <w:pPr>
              <w:jc w:val="center"/>
              <w:rPr>
                <w:rFonts w:ascii="仿宋" w:eastAsia="仿宋" w:hAnsi="仿宋" w:cs="仿宋"/>
                <w:sz w:val="24"/>
              </w:rPr>
            </w:pPr>
            <w:r>
              <w:rPr>
                <w:rFonts w:ascii="仿宋" w:eastAsia="仿宋" w:hAnsi="仿宋" w:cs="仿宋" w:hint="eastAsia"/>
                <w:color w:val="FF0000"/>
                <w:sz w:val="24"/>
              </w:rPr>
              <w:t>堆存于灰渣库内，</w:t>
            </w:r>
            <w:r>
              <w:rPr>
                <w:rFonts w:ascii="仿宋" w:eastAsia="仿宋" w:hAnsi="仿宋" w:cs="仿宋" w:hint="eastAsia"/>
                <w:sz w:val="24"/>
              </w:rPr>
              <w:t>外售包头市广源建筑材料有限公司综合利用</w:t>
            </w:r>
          </w:p>
        </w:tc>
        <w:tc>
          <w:tcPr>
            <w:tcW w:w="2444" w:type="dxa"/>
            <w:vMerge w:val="restart"/>
            <w:vAlign w:val="center"/>
          </w:tcPr>
          <w:p w14:paraId="54E30EFF" w14:textId="77777777" w:rsidR="00742FC8" w:rsidRDefault="00000000">
            <w:pPr>
              <w:jc w:val="center"/>
              <w:rPr>
                <w:rFonts w:ascii="仿宋" w:eastAsia="仿宋" w:hAnsi="仿宋" w:cs="仿宋"/>
                <w:sz w:val="24"/>
              </w:rPr>
            </w:pPr>
            <w:r>
              <w:rPr>
                <w:rFonts w:ascii="仿宋" w:eastAsia="仿宋" w:hAnsi="仿宋" w:cs="仿宋" w:hint="eastAsia"/>
                <w:sz w:val="24"/>
              </w:rPr>
              <w:t>《一般工业固体废物贮存和填埋污染控制标准》（GB18599-2020）</w:t>
            </w:r>
          </w:p>
        </w:tc>
      </w:tr>
      <w:tr w:rsidR="00742FC8" w14:paraId="55673321" w14:textId="77777777">
        <w:trPr>
          <w:trHeight w:val="340"/>
          <w:jc w:val="center"/>
        </w:trPr>
        <w:tc>
          <w:tcPr>
            <w:tcW w:w="1618" w:type="dxa"/>
            <w:vMerge/>
            <w:vAlign w:val="center"/>
          </w:tcPr>
          <w:p w14:paraId="49DEB10B" w14:textId="77777777" w:rsidR="00742FC8" w:rsidRDefault="00742FC8">
            <w:pPr>
              <w:jc w:val="center"/>
              <w:rPr>
                <w:rFonts w:ascii="仿宋" w:eastAsia="仿宋" w:hAnsi="仿宋" w:cs="仿宋"/>
                <w:b/>
                <w:bCs/>
                <w:sz w:val="24"/>
              </w:rPr>
            </w:pPr>
          </w:p>
        </w:tc>
        <w:tc>
          <w:tcPr>
            <w:tcW w:w="1706" w:type="dxa"/>
            <w:vAlign w:val="center"/>
          </w:tcPr>
          <w:p w14:paraId="7F3AE050" w14:textId="77777777" w:rsidR="00742FC8" w:rsidRDefault="00000000">
            <w:pPr>
              <w:jc w:val="center"/>
              <w:rPr>
                <w:rFonts w:ascii="仿宋" w:eastAsia="仿宋" w:hAnsi="仿宋" w:cs="仿宋"/>
                <w:sz w:val="24"/>
              </w:rPr>
            </w:pPr>
            <w:r>
              <w:rPr>
                <w:rFonts w:ascii="仿宋" w:eastAsia="仿宋" w:hAnsi="仿宋" w:cs="仿宋" w:hint="eastAsia"/>
                <w:color w:val="00B0F0"/>
                <w:sz w:val="24"/>
              </w:rPr>
              <w:t>旋风除尘器</w:t>
            </w:r>
            <w:r>
              <w:rPr>
                <w:rFonts w:ascii="仿宋" w:eastAsia="仿宋" w:hAnsi="仿宋" w:cs="仿宋" w:hint="eastAsia"/>
                <w:sz w:val="24"/>
              </w:rPr>
              <w:t>+布袋除尘器</w:t>
            </w:r>
          </w:p>
        </w:tc>
        <w:tc>
          <w:tcPr>
            <w:tcW w:w="1652" w:type="dxa"/>
            <w:vAlign w:val="center"/>
          </w:tcPr>
          <w:p w14:paraId="10BC5DCB" w14:textId="77777777" w:rsidR="00742FC8" w:rsidRDefault="00000000">
            <w:pPr>
              <w:jc w:val="center"/>
              <w:rPr>
                <w:rFonts w:ascii="仿宋" w:eastAsia="仿宋" w:hAnsi="仿宋" w:cs="仿宋"/>
                <w:sz w:val="24"/>
              </w:rPr>
            </w:pPr>
            <w:r>
              <w:rPr>
                <w:rFonts w:ascii="仿宋" w:eastAsia="仿宋" w:hAnsi="仿宋" w:cs="仿宋" w:hint="eastAsia"/>
                <w:sz w:val="24"/>
              </w:rPr>
              <w:t>除尘灰</w:t>
            </w:r>
          </w:p>
        </w:tc>
        <w:tc>
          <w:tcPr>
            <w:tcW w:w="1651" w:type="dxa"/>
            <w:vMerge/>
            <w:vAlign w:val="center"/>
          </w:tcPr>
          <w:p w14:paraId="2566EA9F" w14:textId="77777777" w:rsidR="00742FC8" w:rsidRDefault="00742FC8">
            <w:pPr>
              <w:jc w:val="center"/>
              <w:rPr>
                <w:rFonts w:ascii="仿宋" w:eastAsia="仿宋" w:hAnsi="仿宋" w:cs="仿宋"/>
                <w:sz w:val="24"/>
              </w:rPr>
            </w:pPr>
          </w:p>
        </w:tc>
        <w:tc>
          <w:tcPr>
            <w:tcW w:w="2444" w:type="dxa"/>
            <w:vMerge/>
            <w:vAlign w:val="center"/>
          </w:tcPr>
          <w:p w14:paraId="7843A03D" w14:textId="77777777" w:rsidR="00742FC8" w:rsidRDefault="00742FC8">
            <w:pPr>
              <w:jc w:val="center"/>
              <w:rPr>
                <w:rFonts w:ascii="仿宋" w:eastAsia="仿宋" w:hAnsi="仿宋" w:cs="仿宋"/>
                <w:sz w:val="24"/>
              </w:rPr>
            </w:pPr>
          </w:p>
        </w:tc>
      </w:tr>
      <w:tr w:rsidR="00742FC8" w14:paraId="3E86E4B6" w14:textId="77777777">
        <w:trPr>
          <w:trHeight w:val="340"/>
          <w:jc w:val="center"/>
        </w:trPr>
        <w:tc>
          <w:tcPr>
            <w:tcW w:w="1618" w:type="dxa"/>
            <w:vMerge/>
            <w:vAlign w:val="center"/>
          </w:tcPr>
          <w:p w14:paraId="73215346" w14:textId="77777777" w:rsidR="00742FC8" w:rsidRDefault="00742FC8">
            <w:pPr>
              <w:jc w:val="center"/>
              <w:rPr>
                <w:rFonts w:ascii="仿宋" w:eastAsia="仿宋" w:hAnsi="仿宋" w:cs="仿宋"/>
                <w:b/>
                <w:bCs/>
                <w:sz w:val="24"/>
              </w:rPr>
            </w:pPr>
          </w:p>
        </w:tc>
        <w:tc>
          <w:tcPr>
            <w:tcW w:w="1706" w:type="dxa"/>
            <w:vAlign w:val="center"/>
          </w:tcPr>
          <w:p w14:paraId="60849FE9" w14:textId="77777777" w:rsidR="00742FC8" w:rsidRDefault="00000000">
            <w:pPr>
              <w:jc w:val="center"/>
              <w:rPr>
                <w:rFonts w:ascii="仿宋" w:eastAsia="仿宋" w:hAnsi="仿宋" w:cs="仿宋"/>
                <w:sz w:val="24"/>
              </w:rPr>
            </w:pPr>
            <w:r>
              <w:rPr>
                <w:rFonts w:ascii="仿宋" w:eastAsia="仿宋" w:hAnsi="仿宋" w:cs="仿宋" w:hint="eastAsia"/>
                <w:sz w:val="24"/>
              </w:rPr>
              <w:t>碱液喷淋塔</w:t>
            </w:r>
          </w:p>
        </w:tc>
        <w:tc>
          <w:tcPr>
            <w:tcW w:w="1652" w:type="dxa"/>
            <w:vAlign w:val="center"/>
          </w:tcPr>
          <w:p w14:paraId="5AF794AB" w14:textId="77777777" w:rsidR="00742FC8" w:rsidRDefault="00000000">
            <w:pPr>
              <w:jc w:val="center"/>
              <w:rPr>
                <w:rFonts w:ascii="仿宋" w:eastAsia="仿宋" w:hAnsi="仿宋" w:cs="仿宋"/>
                <w:sz w:val="24"/>
              </w:rPr>
            </w:pPr>
            <w:r>
              <w:rPr>
                <w:rFonts w:ascii="仿宋" w:eastAsia="仿宋" w:hAnsi="仿宋" w:cs="仿宋" w:hint="eastAsia"/>
                <w:sz w:val="24"/>
              </w:rPr>
              <w:t>脱硫渣</w:t>
            </w:r>
          </w:p>
        </w:tc>
        <w:tc>
          <w:tcPr>
            <w:tcW w:w="1651" w:type="dxa"/>
            <w:vMerge/>
            <w:vAlign w:val="center"/>
          </w:tcPr>
          <w:p w14:paraId="670F5AF5" w14:textId="77777777" w:rsidR="00742FC8" w:rsidRDefault="00742FC8">
            <w:pPr>
              <w:jc w:val="center"/>
              <w:rPr>
                <w:rFonts w:ascii="仿宋" w:eastAsia="仿宋" w:hAnsi="仿宋" w:cs="仿宋"/>
                <w:sz w:val="24"/>
              </w:rPr>
            </w:pPr>
          </w:p>
        </w:tc>
        <w:tc>
          <w:tcPr>
            <w:tcW w:w="2444" w:type="dxa"/>
            <w:vMerge/>
            <w:vAlign w:val="center"/>
          </w:tcPr>
          <w:p w14:paraId="532145FD" w14:textId="77777777" w:rsidR="00742FC8" w:rsidRDefault="00742FC8">
            <w:pPr>
              <w:jc w:val="center"/>
              <w:rPr>
                <w:rFonts w:ascii="仿宋" w:eastAsia="仿宋" w:hAnsi="仿宋" w:cs="仿宋"/>
                <w:sz w:val="24"/>
              </w:rPr>
            </w:pPr>
          </w:p>
        </w:tc>
      </w:tr>
      <w:tr w:rsidR="00742FC8" w14:paraId="43DDAFE5" w14:textId="77777777">
        <w:trPr>
          <w:trHeight w:val="340"/>
          <w:jc w:val="center"/>
        </w:trPr>
        <w:tc>
          <w:tcPr>
            <w:tcW w:w="1618" w:type="dxa"/>
            <w:vMerge/>
            <w:vAlign w:val="center"/>
          </w:tcPr>
          <w:p w14:paraId="5800DFE0" w14:textId="77777777" w:rsidR="00742FC8" w:rsidRDefault="00742FC8">
            <w:pPr>
              <w:jc w:val="center"/>
              <w:rPr>
                <w:rFonts w:ascii="仿宋" w:eastAsia="仿宋" w:hAnsi="仿宋" w:cs="仿宋"/>
                <w:b/>
                <w:bCs/>
                <w:sz w:val="24"/>
              </w:rPr>
            </w:pPr>
          </w:p>
        </w:tc>
        <w:tc>
          <w:tcPr>
            <w:tcW w:w="1706" w:type="dxa"/>
            <w:vAlign w:val="center"/>
          </w:tcPr>
          <w:p w14:paraId="34997256" w14:textId="77777777" w:rsidR="00742FC8" w:rsidRDefault="00000000">
            <w:pPr>
              <w:jc w:val="center"/>
              <w:rPr>
                <w:rFonts w:ascii="仿宋" w:eastAsia="仿宋" w:hAnsi="仿宋" w:cs="仿宋"/>
                <w:sz w:val="24"/>
              </w:rPr>
            </w:pPr>
            <w:r>
              <w:rPr>
                <w:rFonts w:ascii="仿宋" w:eastAsia="仿宋" w:hAnsi="仿宋" w:cs="仿宋" w:hint="eastAsia"/>
                <w:sz w:val="24"/>
              </w:rPr>
              <w:t>软水制备装置</w:t>
            </w:r>
          </w:p>
        </w:tc>
        <w:tc>
          <w:tcPr>
            <w:tcW w:w="1652" w:type="dxa"/>
            <w:vAlign w:val="center"/>
          </w:tcPr>
          <w:p w14:paraId="7DC41E89" w14:textId="77777777" w:rsidR="00742FC8" w:rsidRDefault="00000000">
            <w:pPr>
              <w:jc w:val="center"/>
              <w:rPr>
                <w:rFonts w:ascii="仿宋" w:eastAsia="仿宋" w:hAnsi="仿宋" w:cs="仿宋"/>
                <w:sz w:val="24"/>
              </w:rPr>
            </w:pPr>
            <w:r>
              <w:rPr>
                <w:rFonts w:ascii="仿宋" w:eastAsia="仿宋" w:hAnsi="仿宋" w:cs="仿宋" w:hint="eastAsia"/>
                <w:sz w:val="24"/>
              </w:rPr>
              <w:t>废反渗透介质</w:t>
            </w:r>
          </w:p>
        </w:tc>
        <w:tc>
          <w:tcPr>
            <w:tcW w:w="1651" w:type="dxa"/>
            <w:vAlign w:val="center"/>
          </w:tcPr>
          <w:p w14:paraId="67D4710B" w14:textId="77777777" w:rsidR="00742FC8" w:rsidRDefault="00000000">
            <w:pPr>
              <w:jc w:val="center"/>
              <w:rPr>
                <w:rFonts w:ascii="仿宋" w:eastAsia="仿宋" w:hAnsi="仿宋" w:cs="仿宋"/>
                <w:sz w:val="24"/>
              </w:rPr>
            </w:pPr>
            <w:r>
              <w:rPr>
                <w:rFonts w:ascii="仿宋" w:eastAsia="仿宋" w:hAnsi="仿宋" w:cs="仿宋" w:hint="eastAsia"/>
                <w:sz w:val="24"/>
              </w:rPr>
              <w:t>由销售厂家直接回收</w:t>
            </w:r>
          </w:p>
        </w:tc>
        <w:tc>
          <w:tcPr>
            <w:tcW w:w="2444" w:type="dxa"/>
            <w:vMerge/>
            <w:vAlign w:val="center"/>
          </w:tcPr>
          <w:p w14:paraId="5C0195D3" w14:textId="77777777" w:rsidR="00742FC8" w:rsidRDefault="00742FC8">
            <w:pPr>
              <w:jc w:val="center"/>
              <w:rPr>
                <w:rFonts w:ascii="仿宋" w:eastAsia="仿宋" w:hAnsi="仿宋" w:cs="仿宋"/>
                <w:sz w:val="24"/>
              </w:rPr>
            </w:pPr>
          </w:p>
        </w:tc>
      </w:tr>
      <w:tr w:rsidR="00742FC8" w14:paraId="2D9BDBE6" w14:textId="77777777">
        <w:trPr>
          <w:trHeight w:val="340"/>
          <w:jc w:val="center"/>
        </w:trPr>
        <w:tc>
          <w:tcPr>
            <w:tcW w:w="1618" w:type="dxa"/>
            <w:vAlign w:val="center"/>
          </w:tcPr>
          <w:p w14:paraId="2AB1C1C7" w14:textId="77777777" w:rsidR="00742FC8" w:rsidRDefault="00000000">
            <w:pPr>
              <w:jc w:val="center"/>
              <w:rPr>
                <w:rFonts w:ascii="仿宋" w:eastAsia="仿宋" w:hAnsi="仿宋" w:cs="仿宋"/>
                <w:b/>
                <w:bCs/>
                <w:sz w:val="24"/>
              </w:rPr>
            </w:pPr>
            <w:r>
              <w:rPr>
                <w:rFonts w:ascii="仿宋" w:eastAsia="仿宋" w:hAnsi="仿宋" w:cs="仿宋" w:hint="eastAsia"/>
                <w:b/>
                <w:bCs/>
                <w:sz w:val="24"/>
              </w:rPr>
              <w:t>土壤及地下水污染防治</w:t>
            </w:r>
            <w:r>
              <w:rPr>
                <w:rFonts w:ascii="仿宋" w:eastAsia="仿宋" w:hAnsi="仿宋" w:cs="仿宋" w:hint="eastAsia"/>
                <w:b/>
                <w:bCs/>
                <w:sz w:val="24"/>
              </w:rPr>
              <w:lastRenderedPageBreak/>
              <w:t>措施</w:t>
            </w:r>
          </w:p>
        </w:tc>
        <w:tc>
          <w:tcPr>
            <w:tcW w:w="7453" w:type="dxa"/>
            <w:gridSpan w:val="4"/>
            <w:vAlign w:val="center"/>
          </w:tcPr>
          <w:p w14:paraId="0063C41E"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w:t>
            </w:r>
            <w:proofErr w:type="gramStart"/>
            <w:r>
              <w:rPr>
                <w:rFonts w:ascii="仿宋" w:eastAsia="仿宋" w:hAnsi="仿宋" w:cs="仿宋" w:hint="eastAsia"/>
                <w:sz w:val="24"/>
                <w:szCs w:val="32"/>
              </w:rPr>
              <w:t>灰渣库</w:t>
            </w:r>
            <w:r>
              <w:rPr>
                <w:rFonts w:ascii="仿宋" w:eastAsia="仿宋" w:hAnsi="仿宋" w:cs="仿宋" w:hint="eastAsia"/>
                <w:color w:val="FF0000"/>
                <w:sz w:val="24"/>
              </w:rPr>
              <w:t>属于</w:t>
            </w:r>
            <w:proofErr w:type="gramEnd"/>
            <w:r>
              <w:rPr>
                <w:rFonts w:ascii="仿宋" w:eastAsia="仿宋" w:hAnsi="仿宋" w:cs="仿宋" w:hint="eastAsia"/>
                <w:color w:val="FF0000"/>
                <w:sz w:val="24"/>
              </w:rPr>
              <w:t>一般防渗区，地面采用混凝土+1.5mm的高密度</w:t>
            </w:r>
            <w:r>
              <w:rPr>
                <w:rFonts w:ascii="仿宋" w:eastAsia="仿宋" w:hAnsi="仿宋" w:cs="仿宋" w:hint="eastAsia"/>
                <w:color w:val="FF0000"/>
                <w:sz w:val="24"/>
              </w:rPr>
              <w:lastRenderedPageBreak/>
              <w:t>聚氯乙烯（HDPE）人工防渗膜铺设，渗透系数≤1×10</w:t>
            </w:r>
            <w:r>
              <w:rPr>
                <w:rFonts w:ascii="仿宋" w:eastAsia="仿宋" w:hAnsi="仿宋" w:cs="仿宋" w:hint="eastAsia"/>
                <w:color w:val="FF0000"/>
                <w:sz w:val="24"/>
                <w:vertAlign w:val="superscript"/>
              </w:rPr>
              <w:t>-7</w:t>
            </w:r>
            <w:r>
              <w:rPr>
                <w:rFonts w:ascii="仿宋" w:eastAsia="仿宋" w:hAnsi="仿宋" w:cs="仿宋" w:hint="eastAsia"/>
                <w:color w:val="FF0000"/>
                <w:sz w:val="24"/>
              </w:rPr>
              <w:t>cm/s；锅炉房、燃料库属于简单防渗区，地面采用混凝土铺设</w:t>
            </w:r>
            <w:r>
              <w:rPr>
                <w:rFonts w:ascii="仿宋" w:eastAsia="仿宋" w:hAnsi="仿宋" w:cs="仿宋" w:hint="eastAsia"/>
                <w:sz w:val="24"/>
              </w:rPr>
              <w:t>。</w:t>
            </w:r>
          </w:p>
          <w:p w14:paraId="0E6757B1" w14:textId="77777777" w:rsidR="00742FC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通过采取严格有效的防渗措施，可以有效降低非正常工况发生的污染物泄露事故；在发生泄露情况下，采取有效的应急措施，可以污染物进入地下水、土壤环境的风险降到最低。</w:t>
            </w:r>
          </w:p>
        </w:tc>
      </w:tr>
      <w:tr w:rsidR="00742FC8" w14:paraId="7F092740" w14:textId="77777777">
        <w:trPr>
          <w:trHeight w:val="340"/>
          <w:jc w:val="center"/>
        </w:trPr>
        <w:tc>
          <w:tcPr>
            <w:tcW w:w="1618" w:type="dxa"/>
            <w:vAlign w:val="center"/>
          </w:tcPr>
          <w:p w14:paraId="4F4FCA0C" w14:textId="77777777" w:rsidR="00742FC8" w:rsidRDefault="00000000">
            <w:pPr>
              <w:jc w:val="center"/>
              <w:rPr>
                <w:rFonts w:ascii="仿宋" w:eastAsia="仿宋" w:hAnsi="仿宋" w:cs="仿宋"/>
                <w:b/>
                <w:bCs/>
                <w:sz w:val="24"/>
              </w:rPr>
            </w:pPr>
            <w:r>
              <w:rPr>
                <w:rFonts w:ascii="仿宋" w:eastAsia="仿宋" w:hAnsi="仿宋" w:cs="仿宋" w:hint="eastAsia"/>
                <w:b/>
                <w:bCs/>
                <w:sz w:val="24"/>
              </w:rPr>
              <w:lastRenderedPageBreak/>
              <w:t>生态保护措施</w:t>
            </w:r>
          </w:p>
        </w:tc>
        <w:tc>
          <w:tcPr>
            <w:tcW w:w="7453" w:type="dxa"/>
            <w:gridSpan w:val="4"/>
            <w:vAlign w:val="center"/>
          </w:tcPr>
          <w:p w14:paraId="430702F4" w14:textId="77777777" w:rsidR="00742FC8" w:rsidRDefault="00000000">
            <w:pPr>
              <w:jc w:val="center"/>
              <w:rPr>
                <w:rFonts w:ascii="仿宋" w:eastAsia="仿宋" w:hAnsi="仿宋" w:cs="仿宋"/>
                <w:sz w:val="24"/>
              </w:rPr>
            </w:pPr>
            <w:r>
              <w:rPr>
                <w:rFonts w:ascii="仿宋" w:eastAsia="仿宋" w:hAnsi="仿宋" w:cs="仿宋" w:hint="eastAsia"/>
                <w:sz w:val="24"/>
              </w:rPr>
              <w:t>--</w:t>
            </w:r>
          </w:p>
        </w:tc>
      </w:tr>
      <w:tr w:rsidR="00742FC8" w14:paraId="2A1C618F" w14:textId="77777777">
        <w:trPr>
          <w:trHeight w:val="340"/>
          <w:jc w:val="center"/>
        </w:trPr>
        <w:tc>
          <w:tcPr>
            <w:tcW w:w="1618" w:type="dxa"/>
            <w:vAlign w:val="center"/>
          </w:tcPr>
          <w:p w14:paraId="1D33AF93" w14:textId="77777777" w:rsidR="00742FC8" w:rsidRDefault="00000000">
            <w:pPr>
              <w:jc w:val="center"/>
              <w:rPr>
                <w:rFonts w:ascii="仿宋" w:eastAsia="仿宋" w:hAnsi="仿宋" w:cs="仿宋"/>
                <w:b/>
                <w:bCs/>
                <w:sz w:val="24"/>
              </w:rPr>
            </w:pPr>
            <w:r>
              <w:rPr>
                <w:rFonts w:ascii="仿宋" w:eastAsia="仿宋" w:hAnsi="仿宋" w:cs="仿宋" w:hint="eastAsia"/>
                <w:b/>
                <w:bCs/>
                <w:sz w:val="24"/>
              </w:rPr>
              <w:t>环境风险</w:t>
            </w:r>
          </w:p>
          <w:p w14:paraId="62E34E7A" w14:textId="77777777" w:rsidR="00742FC8" w:rsidRDefault="00000000">
            <w:pPr>
              <w:jc w:val="center"/>
              <w:rPr>
                <w:rFonts w:ascii="仿宋" w:eastAsia="仿宋" w:hAnsi="仿宋" w:cs="仿宋"/>
                <w:b/>
                <w:bCs/>
                <w:sz w:val="24"/>
              </w:rPr>
            </w:pPr>
            <w:r>
              <w:rPr>
                <w:rFonts w:ascii="仿宋" w:eastAsia="仿宋" w:hAnsi="仿宋" w:cs="仿宋" w:hint="eastAsia"/>
                <w:b/>
                <w:bCs/>
                <w:sz w:val="24"/>
              </w:rPr>
              <w:t>防范措施</w:t>
            </w:r>
          </w:p>
        </w:tc>
        <w:tc>
          <w:tcPr>
            <w:tcW w:w="7453" w:type="dxa"/>
            <w:gridSpan w:val="4"/>
            <w:vAlign w:val="center"/>
          </w:tcPr>
          <w:p w14:paraId="45468160"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（1）储存、使用过程的风险控制措施</w:t>
            </w:r>
          </w:p>
          <w:p w14:paraId="3CDE1EA9"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燃料库、锅炉房、</w:t>
            </w:r>
            <w:proofErr w:type="gramStart"/>
            <w:r>
              <w:rPr>
                <w:rFonts w:ascii="仿宋" w:eastAsia="仿宋" w:hAnsi="仿宋" w:cs="仿宋" w:hint="eastAsia"/>
                <w:sz w:val="24"/>
              </w:rPr>
              <w:t>灰渣库严禁</w:t>
            </w:r>
            <w:proofErr w:type="gramEnd"/>
            <w:r>
              <w:rPr>
                <w:rFonts w:ascii="仿宋" w:eastAsia="仿宋" w:hAnsi="仿宋" w:cs="仿宋" w:hint="eastAsia"/>
                <w:sz w:val="24"/>
              </w:rPr>
              <w:t>吸烟和使用明火，防止火源进入；设置明显标志；安全设施、消防器材齐备；燃料库设置温度报警器；制定各种操作规范，加强监督管理，严格安全、环保检查制度，避免环境事件的发生。</w:t>
            </w:r>
          </w:p>
          <w:p w14:paraId="304B0A9E"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（2）风险防范措施</w:t>
            </w:r>
          </w:p>
          <w:p w14:paraId="49E32557"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燃料库、锅炉房、灰</w:t>
            </w:r>
            <w:proofErr w:type="gramStart"/>
            <w:r>
              <w:rPr>
                <w:rFonts w:ascii="仿宋" w:eastAsia="仿宋" w:hAnsi="仿宋" w:cs="仿宋" w:hint="eastAsia"/>
                <w:sz w:val="24"/>
              </w:rPr>
              <w:t>渣库处</w:t>
            </w:r>
            <w:proofErr w:type="gramEnd"/>
            <w:r>
              <w:rPr>
                <w:rFonts w:ascii="仿宋" w:eastAsia="仿宋" w:hAnsi="仿宋" w:cs="仿宋" w:hint="eastAsia"/>
                <w:sz w:val="24"/>
              </w:rPr>
              <w:t>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tc>
      </w:tr>
      <w:tr w:rsidR="00742FC8" w14:paraId="66A2576A" w14:textId="77777777">
        <w:trPr>
          <w:trHeight w:val="340"/>
          <w:jc w:val="center"/>
        </w:trPr>
        <w:tc>
          <w:tcPr>
            <w:tcW w:w="1618" w:type="dxa"/>
            <w:vAlign w:val="center"/>
          </w:tcPr>
          <w:p w14:paraId="1DD77475" w14:textId="77777777" w:rsidR="00742FC8" w:rsidRDefault="00000000">
            <w:pPr>
              <w:jc w:val="center"/>
              <w:rPr>
                <w:rFonts w:ascii="仿宋" w:eastAsia="仿宋" w:hAnsi="仿宋" w:cs="仿宋"/>
                <w:b/>
                <w:bCs/>
                <w:sz w:val="24"/>
              </w:rPr>
            </w:pPr>
            <w:r>
              <w:rPr>
                <w:rFonts w:ascii="仿宋" w:eastAsia="仿宋" w:hAnsi="仿宋" w:cs="仿宋" w:hint="eastAsia"/>
                <w:b/>
                <w:bCs/>
                <w:sz w:val="24"/>
              </w:rPr>
              <w:t>其他环境</w:t>
            </w:r>
          </w:p>
          <w:p w14:paraId="6D9B673F" w14:textId="77777777" w:rsidR="00742FC8" w:rsidRDefault="00000000">
            <w:pPr>
              <w:jc w:val="center"/>
              <w:rPr>
                <w:rFonts w:ascii="仿宋" w:eastAsia="仿宋" w:hAnsi="仿宋" w:cs="仿宋"/>
                <w:b/>
                <w:bCs/>
                <w:sz w:val="24"/>
              </w:rPr>
            </w:pPr>
            <w:r>
              <w:rPr>
                <w:rFonts w:ascii="仿宋" w:eastAsia="仿宋" w:hAnsi="仿宋" w:cs="仿宋" w:hint="eastAsia"/>
                <w:b/>
                <w:bCs/>
                <w:sz w:val="24"/>
              </w:rPr>
              <w:t>管理要求</w:t>
            </w:r>
          </w:p>
        </w:tc>
        <w:tc>
          <w:tcPr>
            <w:tcW w:w="7453" w:type="dxa"/>
            <w:gridSpan w:val="4"/>
            <w:vAlign w:val="center"/>
          </w:tcPr>
          <w:p w14:paraId="7DD4C54F" w14:textId="77777777" w:rsidR="00742FC8" w:rsidRDefault="00000000">
            <w:pPr>
              <w:jc w:val="center"/>
              <w:rPr>
                <w:rFonts w:ascii="仿宋" w:eastAsia="仿宋" w:hAnsi="仿宋" w:cs="仿宋"/>
                <w:sz w:val="24"/>
              </w:rPr>
            </w:pPr>
            <w:r>
              <w:rPr>
                <w:rFonts w:ascii="仿宋" w:eastAsia="仿宋" w:hAnsi="仿宋" w:cs="仿宋" w:hint="eastAsia"/>
                <w:sz w:val="24"/>
              </w:rPr>
              <w:t>无</w:t>
            </w:r>
          </w:p>
        </w:tc>
      </w:tr>
    </w:tbl>
    <w:p w14:paraId="7D00771D" w14:textId="77777777" w:rsidR="00742FC8" w:rsidRDefault="00742FC8">
      <w:pPr>
        <w:rPr>
          <w:rFonts w:ascii="仿宋" w:eastAsia="仿宋" w:hAnsi="仿宋" w:cs="仿宋"/>
          <w:sz w:val="28"/>
          <w:szCs w:val="28"/>
        </w:rPr>
      </w:pPr>
    </w:p>
    <w:p w14:paraId="15E68C2C" w14:textId="77777777" w:rsidR="00742FC8" w:rsidRDefault="00742FC8">
      <w:pPr>
        <w:rPr>
          <w:rFonts w:ascii="仿宋" w:eastAsia="仿宋" w:hAnsi="仿宋" w:cs="仿宋"/>
          <w:sz w:val="28"/>
          <w:szCs w:val="28"/>
        </w:rPr>
        <w:sectPr w:rsidR="00742FC8">
          <w:pgSz w:w="11906" w:h="16838"/>
          <w:pgMar w:top="1440" w:right="1463" w:bottom="1440" w:left="1463" w:header="851" w:footer="992" w:gutter="0"/>
          <w:cols w:space="425"/>
          <w:docGrid w:type="lines" w:linePitch="312"/>
        </w:sectPr>
      </w:pPr>
    </w:p>
    <w:p w14:paraId="489C388B"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六、结论</w:t>
      </w:r>
    </w:p>
    <w:tbl>
      <w:tblPr>
        <w:tblStyle w:val="af0"/>
        <w:tblW w:w="9071" w:type="dxa"/>
        <w:jc w:val="center"/>
        <w:tblLook w:val="04A0" w:firstRow="1" w:lastRow="0" w:firstColumn="1" w:lastColumn="0" w:noHBand="0" w:noVBand="1"/>
      </w:tblPr>
      <w:tblGrid>
        <w:gridCol w:w="9071"/>
      </w:tblGrid>
      <w:tr w:rsidR="00742FC8" w14:paraId="2744F811" w14:textId="77777777">
        <w:trPr>
          <w:trHeight w:val="567"/>
          <w:jc w:val="center"/>
        </w:trPr>
        <w:tc>
          <w:tcPr>
            <w:tcW w:w="9071" w:type="dxa"/>
            <w:vAlign w:val="center"/>
          </w:tcPr>
          <w:p w14:paraId="2C320E0E" w14:textId="77777777" w:rsidR="00742FC8" w:rsidRDefault="00742FC8">
            <w:pPr>
              <w:jc w:val="center"/>
              <w:rPr>
                <w:rFonts w:ascii="仿宋" w:eastAsia="仿宋" w:hAnsi="仿宋" w:cs="仿宋"/>
                <w:sz w:val="24"/>
              </w:rPr>
            </w:pPr>
          </w:p>
          <w:p w14:paraId="1751F599" w14:textId="77777777" w:rsidR="00742FC8" w:rsidRDefault="00742FC8">
            <w:pPr>
              <w:jc w:val="center"/>
              <w:rPr>
                <w:rFonts w:ascii="仿宋" w:eastAsia="仿宋" w:hAnsi="仿宋" w:cs="仿宋"/>
                <w:sz w:val="24"/>
              </w:rPr>
            </w:pPr>
          </w:p>
          <w:p w14:paraId="3E479F23" w14:textId="77777777" w:rsidR="00742FC8" w:rsidRDefault="00742FC8">
            <w:pPr>
              <w:jc w:val="center"/>
              <w:rPr>
                <w:rFonts w:ascii="仿宋" w:eastAsia="仿宋" w:hAnsi="仿宋" w:cs="仿宋"/>
                <w:sz w:val="24"/>
              </w:rPr>
            </w:pPr>
          </w:p>
          <w:p w14:paraId="5CB0D02A" w14:textId="77777777" w:rsidR="00742FC8" w:rsidRDefault="00742FC8">
            <w:pPr>
              <w:jc w:val="center"/>
              <w:rPr>
                <w:rFonts w:ascii="仿宋" w:eastAsia="仿宋" w:hAnsi="仿宋" w:cs="仿宋"/>
                <w:sz w:val="24"/>
              </w:rPr>
            </w:pPr>
          </w:p>
          <w:p w14:paraId="062EBBEB" w14:textId="77777777" w:rsidR="00742FC8" w:rsidRDefault="00742FC8">
            <w:pPr>
              <w:jc w:val="center"/>
              <w:rPr>
                <w:rFonts w:ascii="仿宋" w:eastAsia="仿宋" w:hAnsi="仿宋" w:cs="仿宋"/>
                <w:sz w:val="24"/>
              </w:rPr>
            </w:pPr>
          </w:p>
          <w:p w14:paraId="49EBE5FC" w14:textId="77777777" w:rsidR="00742FC8" w:rsidRDefault="00742FC8">
            <w:pPr>
              <w:jc w:val="center"/>
              <w:rPr>
                <w:rFonts w:ascii="仿宋" w:eastAsia="仿宋" w:hAnsi="仿宋" w:cs="仿宋"/>
                <w:sz w:val="24"/>
              </w:rPr>
            </w:pPr>
          </w:p>
          <w:p w14:paraId="79E2D68D" w14:textId="77777777" w:rsidR="00742FC8" w:rsidRDefault="00742FC8">
            <w:pPr>
              <w:jc w:val="center"/>
              <w:rPr>
                <w:rFonts w:ascii="仿宋" w:eastAsia="仿宋" w:hAnsi="仿宋" w:cs="仿宋"/>
                <w:sz w:val="24"/>
              </w:rPr>
            </w:pPr>
          </w:p>
          <w:p w14:paraId="0E4DCF8B" w14:textId="77777777" w:rsidR="00742FC8" w:rsidRDefault="00742FC8">
            <w:pPr>
              <w:jc w:val="center"/>
              <w:rPr>
                <w:rFonts w:ascii="仿宋" w:eastAsia="仿宋" w:hAnsi="仿宋" w:cs="仿宋"/>
                <w:sz w:val="24"/>
              </w:rPr>
            </w:pPr>
          </w:p>
          <w:p w14:paraId="5A1FC5C3" w14:textId="77777777" w:rsidR="00742FC8" w:rsidRDefault="00742FC8">
            <w:pPr>
              <w:jc w:val="center"/>
              <w:rPr>
                <w:rFonts w:ascii="仿宋" w:eastAsia="仿宋" w:hAnsi="仿宋" w:cs="仿宋"/>
                <w:sz w:val="24"/>
              </w:rPr>
            </w:pPr>
          </w:p>
          <w:p w14:paraId="0FF2A182" w14:textId="77777777" w:rsidR="00742FC8" w:rsidRDefault="00742FC8">
            <w:pPr>
              <w:jc w:val="center"/>
              <w:rPr>
                <w:rFonts w:ascii="仿宋" w:eastAsia="仿宋" w:hAnsi="仿宋" w:cs="仿宋"/>
                <w:sz w:val="24"/>
              </w:rPr>
            </w:pPr>
          </w:p>
          <w:p w14:paraId="6A2ABFA2" w14:textId="77777777" w:rsidR="00742FC8" w:rsidRDefault="00742FC8">
            <w:pPr>
              <w:jc w:val="center"/>
              <w:rPr>
                <w:rFonts w:ascii="仿宋" w:eastAsia="仿宋" w:hAnsi="仿宋" w:cs="仿宋"/>
                <w:sz w:val="24"/>
              </w:rPr>
            </w:pPr>
          </w:p>
          <w:p w14:paraId="050687AA" w14:textId="77777777" w:rsidR="00742FC8" w:rsidRDefault="00742FC8">
            <w:pPr>
              <w:jc w:val="center"/>
              <w:rPr>
                <w:rFonts w:ascii="仿宋" w:eastAsia="仿宋" w:hAnsi="仿宋" w:cs="仿宋"/>
                <w:sz w:val="24"/>
              </w:rPr>
            </w:pPr>
          </w:p>
          <w:p w14:paraId="668F481E" w14:textId="77777777" w:rsidR="00742FC8" w:rsidRDefault="00000000">
            <w:pPr>
              <w:spacing w:line="360" w:lineRule="auto"/>
              <w:ind w:firstLineChars="200" w:firstLine="480"/>
              <w:jc w:val="left"/>
              <w:rPr>
                <w:rFonts w:ascii="仿宋" w:eastAsia="仿宋" w:hAnsi="仿宋" w:cs="仿宋"/>
                <w:sz w:val="24"/>
              </w:rPr>
            </w:pPr>
            <w:r>
              <w:rPr>
                <w:rFonts w:ascii="仿宋" w:eastAsia="仿宋" w:hAnsi="仿宋" w:cs="仿宋" w:hint="eastAsia"/>
                <w:sz w:val="24"/>
              </w:rPr>
              <w:t>综上所述，项目建设符合国家和地方的相关政策，厂址选择符合当地大气、噪声功能区划的要求，在各项污染防治措施落实后，污染物均能达标排放。因此，该项目在采取相应的环保措施之后，从环保角度讲本项目建设是可行的。</w:t>
            </w:r>
          </w:p>
          <w:p w14:paraId="21CE8C0E" w14:textId="77777777" w:rsidR="00742FC8" w:rsidRDefault="00742FC8">
            <w:pPr>
              <w:jc w:val="center"/>
              <w:rPr>
                <w:rFonts w:ascii="仿宋" w:eastAsia="仿宋" w:hAnsi="仿宋" w:cs="仿宋"/>
                <w:sz w:val="24"/>
              </w:rPr>
            </w:pPr>
          </w:p>
          <w:p w14:paraId="0BDFB0CF" w14:textId="77777777" w:rsidR="00742FC8" w:rsidRDefault="00742FC8">
            <w:pPr>
              <w:jc w:val="center"/>
              <w:rPr>
                <w:rFonts w:ascii="仿宋" w:eastAsia="仿宋" w:hAnsi="仿宋" w:cs="仿宋"/>
                <w:sz w:val="24"/>
              </w:rPr>
            </w:pPr>
          </w:p>
          <w:p w14:paraId="1F8E9FC3" w14:textId="77777777" w:rsidR="00742FC8" w:rsidRDefault="00742FC8">
            <w:pPr>
              <w:jc w:val="center"/>
              <w:rPr>
                <w:rFonts w:ascii="仿宋" w:eastAsia="仿宋" w:hAnsi="仿宋" w:cs="仿宋"/>
                <w:sz w:val="24"/>
              </w:rPr>
            </w:pPr>
          </w:p>
          <w:p w14:paraId="3D93B5E9" w14:textId="77777777" w:rsidR="00742FC8" w:rsidRDefault="00742FC8">
            <w:pPr>
              <w:jc w:val="center"/>
              <w:rPr>
                <w:rFonts w:ascii="仿宋" w:eastAsia="仿宋" w:hAnsi="仿宋" w:cs="仿宋"/>
                <w:sz w:val="24"/>
              </w:rPr>
            </w:pPr>
          </w:p>
          <w:p w14:paraId="66B67CB7" w14:textId="77777777" w:rsidR="00742FC8" w:rsidRDefault="00742FC8">
            <w:pPr>
              <w:jc w:val="center"/>
              <w:rPr>
                <w:rFonts w:ascii="仿宋" w:eastAsia="仿宋" w:hAnsi="仿宋" w:cs="仿宋"/>
                <w:sz w:val="24"/>
              </w:rPr>
            </w:pPr>
          </w:p>
          <w:p w14:paraId="01DB66DB" w14:textId="77777777" w:rsidR="00742FC8" w:rsidRDefault="00742FC8">
            <w:pPr>
              <w:jc w:val="center"/>
              <w:rPr>
                <w:rFonts w:ascii="仿宋" w:eastAsia="仿宋" w:hAnsi="仿宋" w:cs="仿宋"/>
                <w:sz w:val="24"/>
              </w:rPr>
            </w:pPr>
          </w:p>
          <w:p w14:paraId="59058206" w14:textId="77777777" w:rsidR="00742FC8" w:rsidRDefault="00742FC8">
            <w:pPr>
              <w:jc w:val="center"/>
              <w:rPr>
                <w:rFonts w:ascii="仿宋" w:eastAsia="仿宋" w:hAnsi="仿宋" w:cs="仿宋"/>
                <w:sz w:val="24"/>
              </w:rPr>
            </w:pPr>
          </w:p>
          <w:p w14:paraId="435A0F4D" w14:textId="77777777" w:rsidR="00742FC8" w:rsidRDefault="00742FC8">
            <w:pPr>
              <w:jc w:val="center"/>
              <w:rPr>
                <w:rFonts w:ascii="仿宋" w:eastAsia="仿宋" w:hAnsi="仿宋" w:cs="仿宋"/>
                <w:sz w:val="24"/>
              </w:rPr>
            </w:pPr>
          </w:p>
          <w:p w14:paraId="7109D5C3" w14:textId="77777777" w:rsidR="00742FC8" w:rsidRDefault="00742FC8">
            <w:pPr>
              <w:jc w:val="center"/>
              <w:rPr>
                <w:rFonts w:ascii="仿宋" w:eastAsia="仿宋" w:hAnsi="仿宋" w:cs="仿宋"/>
                <w:sz w:val="24"/>
              </w:rPr>
            </w:pPr>
          </w:p>
          <w:p w14:paraId="215A7D0C" w14:textId="77777777" w:rsidR="00742FC8" w:rsidRDefault="00742FC8">
            <w:pPr>
              <w:jc w:val="center"/>
              <w:rPr>
                <w:rFonts w:ascii="仿宋" w:eastAsia="仿宋" w:hAnsi="仿宋" w:cs="仿宋"/>
                <w:sz w:val="24"/>
              </w:rPr>
            </w:pPr>
          </w:p>
          <w:p w14:paraId="277BFBB8" w14:textId="77777777" w:rsidR="00742FC8" w:rsidRDefault="00742FC8">
            <w:pPr>
              <w:jc w:val="center"/>
              <w:rPr>
                <w:rFonts w:ascii="仿宋" w:eastAsia="仿宋" w:hAnsi="仿宋" w:cs="仿宋"/>
                <w:sz w:val="24"/>
              </w:rPr>
            </w:pPr>
          </w:p>
          <w:p w14:paraId="5A748AD3" w14:textId="77777777" w:rsidR="00742FC8" w:rsidRDefault="00742FC8">
            <w:pPr>
              <w:jc w:val="center"/>
              <w:rPr>
                <w:rFonts w:ascii="仿宋" w:eastAsia="仿宋" w:hAnsi="仿宋" w:cs="仿宋"/>
                <w:sz w:val="24"/>
              </w:rPr>
            </w:pPr>
          </w:p>
          <w:p w14:paraId="43FE9758" w14:textId="77777777" w:rsidR="00742FC8" w:rsidRDefault="00742FC8">
            <w:pPr>
              <w:jc w:val="center"/>
              <w:rPr>
                <w:rFonts w:ascii="仿宋" w:eastAsia="仿宋" w:hAnsi="仿宋" w:cs="仿宋"/>
                <w:sz w:val="24"/>
              </w:rPr>
            </w:pPr>
          </w:p>
          <w:p w14:paraId="1900EAE1" w14:textId="77777777" w:rsidR="00742FC8" w:rsidRDefault="00742FC8">
            <w:pPr>
              <w:jc w:val="center"/>
              <w:rPr>
                <w:rFonts w:ascii="仿宋" w:eastAsia="仿宋" w:hAnsi="仿宋" w:cs="仿宋"/>
                <w:sz w:val="24"/>
              </w:rPr>
            </w:pPr>
          </w:p>
          <w:p w14:paraId="533F8065" w14:textId="77777777" w:rsidR="00742FC8" w:rsidRDefault="00742FC8">
            <w:pPr>
              <w:jc w:val="center"/>
              <w:rPr>
                <w:rFonts w:ascii="仿宋" w:eastAsia="仿宋" w:hAnsi="仿宋" w:cs="仿宋"/>
                <w:sz w:val="24"/>
              </w:rPr>
            </w:pPr>
          </w:p>
          <w:p w14:paraId="462D878B" w14:textId="77777777" w:rsidR="00742FC8" w:rsidRDefault="00742FC8">
            <w:pPr>
              <w:jc w:val="center"/>
              <w:rPr>
                <w:rFonts w:ascii="仿宋" w:eastAsia="仿宋" w:hAnsi="仿宋" w:cs="仿宋"/>
                <w:sz w:val="24"/>
              </w:rPr>
            </w:pPr>
          </w:p>
          <w:p w14:paraId="5BB5CC11" w14:textId="77777777" w:rsidR="00742FC8" w:rsidRDefault="00742FC8">
            <w:pPr>
              <w:jc w:val="center"/>
              <w:rPr>
                <w:rFonts w:ascii="仿宋" w:eastAsia="仿宋" w:hAnsi="仿宋" w:cs="仿宋"/>
                <w:sz w:val="24"/>
              </w:rPr>
            </w:pPr>
          </w:p>
          <w:p w14:paraId="68628995" w14:textId="77777777" w:rsidR="00742FC8" w:rsidRDefault="00742FC8">
            <w:pPr>
              <w:jc w:val="center"/>
              <w:rPr>
                <w:rFonts w:ascii="仿宋" w:eastAsia="仿宋" w:hAnsi="仿宋" w:cs="仿宋"/>
                <w:sz w:val="24"/>
              </w:rPr>
            </w:pPr>
          </w:p>
        </w:tc>
      </w:tr>
    </w:tbl>
    <w:p w14:paraId="1BED5CF9" w14:textId="77777777" w:rsidR="00742FC8" w:rsidRDefault="00742FC8">
      <w:pPr>
        <w:rPr>
          <w:rFonts w:ascii="仿宋" w:eastAsia="仿宋" w:hAnsi="仿宋" w:cs="仿宋"/>
          <w:sz w:val="28"/>
          <w:szCs w:val="28"/>
        </w:rPr>
      </w:pPr>
    </w:p>
    <w:p w14:paraId="7C148A28" w14:textId="77777777" w:rsidR="00742FC8" w:rsidRDefault="00742FC8">
      <w:pPr>
        <w:rPr>
          <w:rFonts w:ascii="仿宋" w:eastAsia="仿宋" w:hAnsi="仿宋" w:cs="仿宋"/>
          <w:sz w:val="28"/>
          <w:szCs w:val="28"/>
        </w:rPr>
      </w:pPr>
    </w:p>
    <w:p w14:paraId="3B05083C" w14:textId="77777777" w:rsidR="00742FC8" w:rsidRDefault="00742FC8">
      <w:pPr>
        <w:rPr>
          <w:rFonts w:ascii="仿宋" w:eastAsia="仿宋" w:hAnsi="仿宋" w:cs="仿宋"/>
          <w:sz w:val="28"/>
          <w:szCs w:val="28"/>
        </w:rPr>
        <w:sectPr w:rsidR="00742FC8">
          <w:pgSz w:w="11906" w:h="16838"/>
          <w:pgMar w:top="1440" w:right="1463" w:bottom="1440" w:left="1463" w:header="851" w:footer="992" w:gutter="0"/>
          <w:cols w:space="425"/>
          <w:docGrid w:type="lines" w:linePitch="312"/>
        </w:sectPr>
      </w:pPr>
    </w:p>
    <w:p w14:paraId="4B19A842" w14:textId="77777777" w:rsidR="00742FC8" w:rsidRDefault="00000000">
      <w:pPr>
        <w:jc w:val="center"/>
        <w:rPr>
          <w:rFonts w:ascii="仿宋" w:eastAsia="仿宋" w:hAnsi="仿宋" w:cs="仿宋"/>
          <w:b/>
          <w:bCs/>
          <w:sz w:val="28"/>
          <w:szCs w:val="28"/>
        </w:rPr>
      </w:pPr>
      <w:r>
        <w:rPr>
          <w:rFonts w:ascii="仿宋" w:eastAsia="仿宋" w:hAnsi="仿宋" w:cs="仿宋" w:hint="eastAsia"/>
          <w:b/>
          <w:bCs/>
          <w:sz w:val="28"/>
          <w:szCs w:val="28"/>
        </w:rPr>
        <w:lastRenderedPageBreak/>
        <w:t>附表建设项目污染物排放量汇总表</w:t>
      </w:r>
    </w:p>
    <w:tbl>
      <w:tblPr>
        <w:tblStyle w:val="af0"/>
        <w:tblW w:w="14173" w:type="dxa"/>
        <w:tblLook w:val="04A0" w:firstRow="1" w:lastRow="0" w:firstColumn="1" w:lastColumn="0" w:noHBand="0" w:noVBand="1"/>
      </w:tblPr>
      <w:tblGrid>
        <w:gridCol w:w="1479"/>
        <w:gridCol w:w="1480"/>
        <w:gridCol w:w="1571"/>
        <w:gridCol w:w="1481"/>
        <w:gridCol w:w="1501"/>
        <w:gridCol w:w="1656"/>
        <w:gridCol w:w="1571"/>
        <w:gridCol w:w="1657"/>
        <w:gridCol w:w="1777"/>
      </w:tblGrid>
      <w:tr w:rsidR="00742FC8" w14:paraId="25D41414" w14:textId="77777777">
        <w:trPr>
          <w:trHeight w:val="510"/>
        </w:trPr>
        <w:tc>
          <w:tcPr>
            <w:tcW w:w="1479" w:type="dxa"/>
            <w:vAlign w:val="center"/>
          </w:tcPr>
          <w:p w14:paraId="3258CA3D" w14:textId="77777777" w:rsidR="00742FC8" w:rsidRDefault="00000000">
            <w:pPr>
              <w:snapToGrid w:val="0"/>
              <w:jc w:val="center"/>
              <w:rPr>
                <w:rFonts w:ascii="仿宋" w:eastAsia="仿宋" w:hAnsi="仿宋" w:cs="仿宋"/>
                <w:b/>
                <w:bCs/>
                <w:sz w:val="24"/>
              </w:rPr>
            </w:pPr>
            <w:r>
              <w:rPr>
                <w:rFonts w:ascii="仿宋" w:eastAsia="仿宋" w:hAnsi="仿宋" w:cs="仿宋" w:hint="eastAsia"/>
                <w:b/>
                <w:bCs/>
                <w:sz w:val="24"/>
              </w:rPr>
              <w:t>分类</w:t>
            </w:r>
          </w:p>
          <w:p w14:paraId="13534CF8" w14:textId="77777777" w:rsidR="00742FC8" w:rsidRDefault="00000000">
            <w:pPr>
              <w:jc w:val="center"/>
              <w:rPr>
                <w:rFonts w:ascii="仿宋" w:eastAsia="仿宋" w:hAnsi="仿宋" w:cs="仿宋"/>
                <w:b/>
                <w:bCs/>
                <w:sz w:val="24"/>
              </w:rPr>
            </w:pPr>
            <w:r>
              <w:rPr>
                <w:rFonts w:ascii="仿宋" w:eastAsia="仿宋" w:hAnsi="仿宋" w:cs="仿宋" w:hint="eastAsia"/>
                <w:b/>
                <w:bCs/>
                <w:sz w:val="24"/>
              </w:rPr>
              <w:t>项目</w:t>
            </w:r>
          </w:p>
        </w:tc>
        <w:tc>
          <w:tcPr>
            <w:tcW w:w="1480" w:type="dxa"/>
            <w:vAlign w:val="center"/>
          </w:tcPr>
          <w:p w14:paraId="7DBC9284" w14:textId="77777777" w:rsidR="00742FC8" w:rsidRDefault="00000000">
            <w:pPr>
              <w:jc w:val="center"/>
              <w:rPr>
                <w:rFonts w:ascii="仿宋" w:eastAsia="仿宋" w:hAnsi="仿宋" w:cs="仿宋"/>
                <w:b/>
                <w:bCs/>
                <w:sz w:val="24"/>
              </w:rPr>
            </w:pPr>
            <w:r>
              <w:rPr>
                <w:rFonts w:ascii="仿宋" w:eastAsia="仿宋" w:hAnsi="仿宋" w:cs="仿宋" w:hint="eastAsia"/>
                <w:b/>
                <w:bCs/>
                <w:sz w:val="24"/>
              </w:rPr>
              <w:t>污染物名称</w:t>
            </w:r>
          </w:p>
        </w:tc>
        <w:tc>
          <w:tcPr>
            <w:tcW w:w="1571" w:type="dxa"/>
            <w:vAlign w:val="center"/>
          </w:tcPr>
          <w:p w14:paraId="464DDCA5" w14:textId="77777777" w:rsidR="00742FC8" w:rsidRDefault="00000000">
            <w:pPr>
              <w:jc w:val="center"/>
              <w:rPr>
                <w:rFonts w:ascii="仿宋" w:eastAsia="仿宋" w:hAnsi="仿宋" w:cs="仿宋"/>
                <w:b/>
                <w:bCs/>
                <w:sz w:val="24"/>
              </w:rPr>
            </w:pPr>
            <w:r>
              <w:rPr>
                <w:rFonts w:ascii="仿宋" w:eastAsia="仿宋" w:hAnsi="仿宋" w:cs="仿宋" w:hint="eastAsia"/>
                <w:b/>
                <w:bCs/>
                <w:sz w:val="24"/>
              </w:rPr>
              <w:t>现有工程排放量（固体废物产生量）①</w:t>
            </w:r>
          </w:p>
        </w:tc>
        <w:tc>
          <w:tcPr>
            <w:tcW w:w="1481" w:type="dxa"/>
            <w:vAlign w:val="center"/>
          </w:tcPr>
          <w:p w14:paraId="3416882C" w14:textId="77777777" w:rsidR="00742FC8" w:rsidRDefault="00000000">
            <w:pPr>
              <w:jc w:val="center"/>
              <w:rPr>
                <w:rFonts w:ascii="仿宋" w:eastAsia="仿宋" w:hAnsi="仿宋" w:cs="仿宋"/>
                <w:b/>
                <w:bCs/>
                <w:sz w:val="24"/>
              </w:rPr>
            </w:pPr>
            <w:r>
              <w:rPr>
                <w:rFonts w:ascii="仿宋" w:eastAsia="仿宋" w:hAnsi="仿宋" w:cs="仿宋" w:hint="eastAsia"/>
                <w:b/>
                <w:bCs/>
                <w:sz w:val="24"/>
              </w:rPr>
              <w:t>现有工程许可排放量</w:t>
            </w:r>
            <w:r>
              <w:rPr>
                <w:rFonts w:ascii="仿宋" w:eastAsia="仿宋" w:hAnsi="仿宋" w:cs="仿宋" w:hint="eastAsia"/>
                <w:b/>
                <w:bCs/>
                <w:sz w:val="24"/>
              </w:rPr>
              <w:fldChar w:fldCharType="begin"/>
            </w:r>
            <w:r>
              <w:rPr>
                <w:rFonts w:ascii="仿宋" w:eastAsia="仿宋" w:hAnsi="仿宋" w:cs="仿宋" w:hint="eastAsia"/>
                <w:b/>
                <w:bCs/>
                <w:sz w:val="24"/>
              </w:rPr>
              <w:instrText xml:space="preserve"> = 2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②</w:t>
            </w:r>
            <w:r>
              <w:rPr>
                <w:rFonts w:ascii="仿宋" w:eastAsia="仿宋" w:hAnsi="仿宋" w:cs="仿宋" w:hint="eastAsia"/>
                <w:b/>
                <w:bCs/>
                <w:sz w:val="24"/>
              </w:rPr>
              <w:fldChar w:fldCharType="end"/>
            </w:r>
          </w:p>
        </w:tc>
        <w:tc>
          <w:tcPr>
            <w:tcW w:w="1501" w:type="dxa"/>
            <w:vAlign w:val="center"/>
          </w:tcPr>
          <w:p w14:paraId="5F72DED8" w14:textId="77777777" w:rsidR="00742FC8" w:rsidRDefault="00000000">
            <w:pPr>
              <w:jc w:val="center"/>
              <w:rPr>
                <w:rFonts w:ascii="仿宋" w:eastAsia="仿宋" w:hAnsi="仿宋" w:cs="仿宋"/>
                <w:b/>
                <w:bCs/>
                <w:sz w:val="24"/>
              </w:rPr>
            </w:pPr>
            <w:r>
              <w:rPr>
                <w:rFonts w:ascii="仿宋" w:eastAsia="仿宋" w:hAnsi="仿宋" w:cs="仿宋" w:hint="eastAsia"/>
                <w:b/>
                <w:bCs/>
                <w:sz w:val="24"/>
              </w:rPr>
              <w:t>在建工程排放量（固体废物产生量）</w:t>
            </w:r>
            <w:r>
              <w:rPr>
                <w:rFonts w:ascii="仿宋" w:eastAsia="仿宋" w:hAnsi="仿宋" w:cs="仿宋" w:hint="eastAsia"/>
                <w:b/>
                <w:bCs/>
                <w:sz w:val="24"/>
              </w:rPr>
              <w:fldChar w:fldCharType="begin"/>
            </w:r>
            <w:r>
              <w:rPr>
                <w:rFonts w:ascii="仿宋" w:eastAsia="仿宋" w:hAnsi="仿宋" w:cs="仿宋" w:hint="eastAsia"/>
                <w:b/>
                <w:bCs/>
                <w:sz w:val="24"/>
              </w:rPr>
              <w:instrText xml:space="preserve"> = 3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③</w:t>
            </w:r>
            <w:r>
              <w:rPr>
                <w:rFonts w:ascii="仿宋" w:eastAsia="仿宋" w:hAnsi="仿宋" w:cs="仿宋" w:hint="eastAsia"/>
                <w:b/>
                <w:bCs/>
                <w:sz w:val="24"/>
              </w:rPr>
              <w:fldChar w:fldCharType="end"/>
            </w:r>
          </w:p>
        </w:tc>
        <w:tc>
          <w:tcPr>
            <w:tcW w:w="1656" w:type="dxa"/>
            <w:vAlign w:val="center"/>
          </w:tcPr>
          <w:p w14:paraId="54DBDCA9" w14:textId="77777777" w:rsidR="00742FC8" w:rsidRDefault="00000000">
            <w:pPr>
              <w:jc w:val="center"/>
              <w:rPr>
                <w:rFonts w:ascii="仿宋" w:eastAsia="仿宋" w:hAnsi="仿宋" w:cs="仿宋"/>
                <w:b/>
                <w:bCs/>
                <w:sz w:val="24"/>
              </w:rPr>
            </w:pPr>
            <w:r>
              <w:rPr>
                <w:rFonts w:ascii="仿宋" w:eastAsia="仿宋" w:hAnsi="仿宋" w:cs="仿宋" w:hint="eastAsia"/>
                <w:b/>
                <w:bCs/>
                <w:sz w:val="24"/>
              </w:rPr>
              <w:t>本项目排放量（固体废物产生量）</w:t>
            </w:r>
            <w:r>
              <w:rPr>
                <w:rFonts w:ascii="仿宋" w:eastAsia="仿宋" w:hAnsi="仿宋" w:cs="仿宋" w:hint="eastAsia"/>
                <w:b/>
                <w:bCs/>
                <w:sz w:val="24"/>
              </w:rPr>
              <w:fldChar w:fldCharType="begin"/>
            </w:r>
            <w:r>
              <w:rPr>
                <w:rFonts w:ascii="仿宋" w:eastAsia="仿宋" w:hAnsi="仿宋" w:cs="仿宋" w:hint="eastAsia"/>
                <w:b/>
                <w:bCs/>
                <w:sz w:val="24"/>
              </w:rPr>
              <w:instrText xml:space="preserve"> = 4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④</w:t>
            </w:r>
            <w:r>
              <w:rPr>
                <w:rFonts w:ascii="仿宋" w:eastAsia="仿宋" w:hAnsi="仿宋" w:cs="仿宋" w:hint="eastAsia"/>
                <w:b/>
                <w:bCs/>
                <w:sz w:val="24"/>
              </w:rPr>
              <w:fldChar w:fldCharType="end"/>
            </w:r>
          </w:p>
        </w:tc>
        <w:tc>
          <w:tcPr>
            <w:tcW w:w="1571" w:type="dxa"/>
            <w:vAlign w:val="center"/>
          </w:tcPr>
          <w:p w14:paraId="11AD1138" w14:textId="77777777" w:rsidR="00742FC8" w:rsidRDefault="00000000">
            <w:pPr>
              <w:jc w:val="center"/>
              <w:rPr>
                <w:rFonts w:ascii="仿宋" w:eastAsia="仿宋" w:hAnsi="仿宋" w:cs="仿宋"/>
                <w:b/>
                <w:bCs/>
                <w:sz w:val="24"/>
              </w:rPr>
            </w:pPr>
            <w:r>
              <w:rPr>
                <w:rFonts w:ascii="仿宋" w:eastAsia="仿宋" w:hAnsi="仿宋" w:cs="仿宋" w:hint="eastAsia"/>
                <w:b/>
                <w:bCs/>
                <w:sz w:val="24"/>
              </w:rPr>
              <w:t>以新带老削减量（新建项目不填）</w:t>
            </w:r>
            <w:r>
              <w:rPr>
                <w:rFonts w:ascii="仿宋" w:eastAsia="仿宋" w:hAnsi="仿宋" w:cs="仿宋" w:hint="eastAsia"/>
                <w:b/>
                <w:bCs/>
                <w:sz w:val="24"/>
              </w:rPr>
              <w:fldChar w:fldCharType="begin"/>
            </w:r>
            <w:r>
              <w:rPr>
                <w:rFonts w:ascii="仿宋" w:eastAsia="仿宋" w:hAnsi="仿宋" w:cs="仿宋" w:hint="eastAsia"/>
                <w:b/>
                <w:bCs/>
                <w:sz w:val="24"/>
              </w:rPr>
              <w:instrText xml:space="preserve"> = 5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⑤</w:t>
            </w:r>
            <w:r>
              <w:rPr>
                <w:rFonts w:ascii="仿宋" w:eastAsia="仿宋" w:hAnsi="仿宋" w:cs="仿宋" w:hint="eastAsia"/>
                <w:b/>
                <w:bCs/>
                <w:sz w:val="24"/>
              </w:rPr>
              <w:fldChar w:fldCharType="end"/>
            </w:r>
          </w:p>
        </w:tc>
        <w:tc>
          <w:tcPr>
            <w:tcW w:w="1657" w:type="dxa"/>
            <w:vAlign w:val="center"/>
          </w:tcPr>
          <w:p w14:paraId="377A524F" w14:textId="77777777" w:rsidR="00742FC8" w:rsidRDefault="00000000">
            <w:pPr>
              <w:jc w:val="center"/>
              <w:rPr>
                <w:rFonts w:ascii="仿宋" w:eastAsia="仿宋" w:hAnsi="仿宋" w:cs="仿宋"/>
                <w:b/>
                <w:bCs/>
                <w:sz w:val="24"/>
              </w:rPr>
            </w:pPr>
            <w:r>
              <w:rPr>
                <w:rFonts w:ascii="仿宋" w:eastAsia="仿宋" w:hAnsi="仿宋" w:cs="仿宋" w:hint="eastAsia"/>
                <w:b/>
                <w:bCs/>
                <w:sz w:val="24"/>
              </w:rPr>
              <w:t>本项目建成后全厂排放量（固体废物产生量）</w:t>
            </w:r>
            <w:r>
              <w:rPr>
                <w:rFonts w:ascii="仿宋" w:eastAsia="仿宋" w:hAnsi="仿宋" w:cs="仿宋" w:hint="eastAsia"/>
                <w:b/>
                <w:bCs/>
                <w:sz w:val="24"/>
              </w:rPr>
              <w:fldChar w:fldCharType="begin"/>
            </w:r>
            <w:r>
              <w:rPr>
                <w:rFonts w:ascii="仿宋" w:eastAsia="仿宋" w:hAnsi="仿宋" w:cs="仿宋" w:hint="eastAsia"/>
                <w:b/>
                <w:bCs/>
                <w:sz w:val="24"/>
              </w:rPr>
              <w:instrText xml:space="preserve"> = 6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⑥</w:t>
            </w:r>
            <w:r>
              <w:rPr>
                <w:rFonts w:ascii="仿宋" w:eastAsia="仿宋" w:hAnsi="仿宋" w:cs="仿宋" w:hint="eastAsia"/>
                <w:b/>
                <w:bCs/>
                <w:sz w:val="24"/>
              </w:rPr>
              <w:fldChar w:fldCharType="end"/>
            </w:r>
          </w:p>
        </w:tc>
        <w:tc>
          <w:tcPr>
            <w:tcW w:w="1777" w:type="dxa"/>
            <w:vAlign w:val="center"/>
          </w:tcPr>
          <w:p w14:paraId="6AB466AE" w14:textId="77777777" w:rsidR="00742FC8" w:rsidRDefault="00000000">
            <w:pPr>
              <w:jc w:val="center"/>
              <w:rPr>
                <w:rFonts w:ascii="仿宋" w:eastAsia="仿宋" w:hAnsi="仿宋" w:cs="仿宋"/>
                <w:b/>
                <w:bCs/>
                <w:sz w:val="24"/>
              </w:rPr>
            </w:pPr>
            <w:r>
              <w:rPr>
                <w:rFonts w:ascii="仿宋" w:eastAsia="仿宋" w:hAnsi="仿宋" w:cs="仿宋" w:hint="eastAsia"/>
                <w:b/>
                <w:bCs/>
                <w:sz w:val="24"/>
              </w:rPr>
              <w:t>变化量</w:t>
            </w:r>
            <w:r>
              <w:rPr>
                <w:rFonts w:ascii="仿宋" w:eastAsia="仿宋" w:hAnsi="仿宋" w:cs="仿宋" w:hint="eastAsia"/>
                <w:b/>
                <w:bCs/>
                <w:sz w:val="24"/>
              </w:rPr>
              <w:fldChar w:fldCharType="begin"/>
            </w:r>
            <w:r>
              <w:rPr>
                <w:rFonts w:ascii="仿宋" w:eastAsia="仿宋" w:hAnsi="仿宋" w:cs="仿宋" w:hint="eastAsia"/>
                <w:b/>
                <w:bCs/>
                <w:sz w:val="24"/>
              </w:rPr>
              <w:instrText xml:space="preserve"> = 7 \* GB3 \* MERGEFORMAT </w:instrText>
            </w:r>
            <w:r>
              <w:rPr>
                <w:rFonts w:ascii="仿宋" w:eastAsia="仿宋" w:hAnsi="仿宋" w:cs="仿宋" w:hint="eastAsia"/>
                <w:b/>
                <w:bCs/>
                <w:sz w:val="24"/>
              </w:rPr>
              <w:fldChar w:fldCharType="separate"/>
            </w:r>
            <w:r>
              <w:rPr>
                <w:rFonts w:ascii="仿宋" w:eastAsia="仿宋" w:hAnsi="仿宋" w:cs="仿宋" w:hint="eastAsia"/>
                <w:b/>
                <w:bCs/>
                <w:sz w:val="24"/>
              </w:rPr>
              <w:t>⑦</w:t>
            </w:r>
            <w:r>
              <w:rPr>
                <w:rFonts w:ascii="仿宋" w:eastAsia="仿宋" w:hAnsi="仿宋" w:cs="仿宋" w:hint="eastAsia"/>
                <w:b/>
                <w:bCs/>
                <w:sz w:val="24"/>
              </w:rPr>
              <w:fldChar w:fldCharType="end"/>
            </w:r>
          </w:p>
        </w:tc>
      </w:tr>
      <w:tr w:rsidR="00742FC8" w14:paraId="110E8ABC" w14:textId="77777777">
        <w:trPr>
          <w:trHeight w:val="510"/>
        </w:trPr>
        <w:tc>
          <w:tcPr>
            <w:tcW w:w="1479" w:type="dxa"/>
            <w:vMerge w:val="restart"/>
            <w:vAlign w:val="center"/>
          </w:tcPr>
          <w:p w14:paraId="54130833" w14:textId="77777777" w:rsidR="00742FC8" w:rsidRDefault="00000000">
            <w:pPr>
              <w:jc w:val="center"/>
              <w:rPr>
                <w:rFonts w:ascii="仿宋" w:eastAsia="仿宋" w:hAnsi="仿宋" w:cs="仿宋"/>
                <w:sz w:val="24"/>
              </w:rPr>
            </w:pPr>
            <w:r>
              <w:rPr>
                <w:rFonts w:ascii="仿宋" w:eastAsia="仿宋" w:hAnsi="仿宋" w:cs="仿宋" w:hint="eastAsia"/>
                <w:sz w:val="24"/>
              </w:rPr>
              <w:t>废气</w:t>
            </w:r>
          </w:p>
        </w:tc>
        <w:tc>
          <w:tcPr>
            <w:tcW w:w="1480" w:type="dxa"/>
            <w:vAlign w:val="center"/>
          </w:tcPr>
          <w:p w14:paraId="792E6A8F" w14:textId="77777777" w:rsidR="00742FC8" w:rsidRDefault="00000000">
            <w:pPr>
              <w:snapToGrid w:val="0"/>
              <w:jc w:val="center"/>
              <w:rPr>
                <w:rFonts w:ascii="仿宋" w:eastAsia="仿宋" w:hAnsi="仿宋" w:cs="仿宋"/>
                <w:sz w:val="24"/>
              </w:rPr>
            </w:pPr>
            <w:r>
              <w:rPr>
                <w:rFonts w:ascii="仿宋" w:eastAsia="仿宋" w:hAnsi="仿宋" w:cs="仿宋" w:hint="eastAsia"/>
                <w:sz w:val="24"/>
              </w:rPr>
              <w:t>颗粒物</w:t>
            </w:r>
          </w:p>
        </w:tc>
        <w:tc>
          <w:tcPr>
            <w:tcW w:w="1571" w:type="dxa"/>
            <w:vAlign w:val="center"/>
          </w:tcPr>
          <w:p w14:paraId="04BAEE95" w14:textId="77777777" w:rsidR="00742FC8" w:rsidRDefault="00000000">
            <w:pPr>
              <w:jc w:val="center"/>
              <w:rPr>
                <w:rFonts w:ascii="仿宋" w:eastAsia="仿宋" w:hAnsi="仿宋" w:cs="仿宋"/>
                <w:sz w:val="24"/>
              </w:rPr>
            </w:pPr>
            <w:r>
              <w:rPr>
                <w:rFonts w:ascii="仿宋" w:eastAsia="仿宋" w:hAnsi="仿宋" w:cs="仿宋" w:hint="eastAsia"/>
                <w:sz w:val="24"/>
              </w:rPr>
              <w:t>1.619</w:t>
            </w:r>
            <w:r>
              <w:rPr>
                <w:rFonts w:ascii="仿宋" w:eastAsia="仿宋" w:hAnsi="仿宋" w:cs="仿宋" w:hint="eastAsia"/>
                <w:kern w:val="0"/>
                <w:sz w:val="24"/>
                <w:lang w:bidi="ar"/>
              </w:rPr>
              <w:t>t/a</w:t>
            </w:r>
          </w:p>
        </w:tc>
        <w:tc>
          <w:tcPr>
            <w:tcW w:w="1481" w:type="dxa"/>
            <w:vAlign w:val="center"/>
          </w:tcPr>
          <w:p w14:paraId="125F7CB5"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743FF688"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54E1A3E2"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0.187t/a</w:t>
            </w:r>
          </w:p>
        </w:tc>
        <w:tc>
          <w:tcPr>
            <w:tcW w:w="1571" w:type="dxa"/>
            <w:vAlign w:val="center"/>
          </w:tcPr>
          <w:p w14:paraId="6F590544"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0.751</w:t>
            </w:r>
            <w:r>
              <w:rPr>
                <w:rFonts w:ascii="仿宋" w:eastAsia="仿宋" w:hAnsi="仿宋" w:cs="仿宋" w:hint="eastAsia"/>
                <w:color w:val="FF0000"/>
                <w:kern w:val="0"/>
                <w:sz w:val="24"/>
                <w:lang w:bidi="ar"/>
              </w:rPr>
              <w:t>t/a</w:t>
            </w:r>
          </w:p>
        </w:tc>
        <w:tc>
          <w:tcPr>
            <w:tcW w:w="1657" w:type="dxa"/>
            <w:vAlign w:val="center"/>
          </w:tcPr>
          <w:p w14:paraId="452BFEAF"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0.187t/a</w:t>
            </w:r>
          </w:p>
        </w:tc>
        <w:tc>
          <w:tcPr>
            <w:tcW w:w="1777" w:type="dxa"/>
            <w:vAlign w:val="center"/>
          </w:tcPr>
          <w:p w14:paraId="43D65884" w14:textId="77777777" w:rsidR="00742FC8" w:rsidRDefault="00000000">
            <w:pPr>
              <w:widowControl/>
              <w:jc w:val="center"/>
              <w:textAlignment w:val="center"/>
              <w:rPr>
                <w:rFonts w:ascii="仿宋" w:eastAsia="仿宋" w:hAnsi="仿宋" w:cs="仿宋"/>
                <w:color w:val="FF0000"/>
                <w:sz w:val="24"/>
              </w:rPr>
            </w:pPr>
            <w:r>
              <w:rPr>
                <w:rFonts w:ascii="仿宋" w:eastAsia="仿宋" w:hAnsi="仿宋" w:cs="仿宋" w:hint="eastAsia"/>
                <w:color w:val="FF0000"/>
                <w:sz w:val="24"/>
              </w:rPr>
              <w:t>-0.564t/a</w:t>
            </w:r>
          </w:p>
        </w:tc>
      </w:tr>
      <w:tr w:rsidR="00742FC8" w14:paraId="5DD32DDD" w14:textId="77777777">
        <w:trPr>
          <w:trHeight w:val="510"/>
        </w:trPr>
        <w:tc>
          <w:tcPr>
            <w:tcW w:w="1479" w:type="dxa"/>
            <w:vMerge/>
            <w:vAlign w:val="center"/>
          </w:tcPr>
          <w:p w14:paraId="75ED0C69" w14:textId="77777777" w:rsidR="00742FC8" w:rsidRDefault="00742FC8">
            <w:pPr>
              <w:jc w:val="center"/>
              <w:rPr>
                <w:rFonts w:ascii="仿宋" w:eastAsia="仿宋" w:hAnsi="仿宋" w:cs="仿宋"/>
                <w:sz w:val="24"/>
              </w:rPr>
            </w:pPr>
          </w:p>
        </w:tc>
        <w:tc>
          <w:tcPr>
            <w:tcW w:w="1480" w:type="dxa"/>
            <w:vAlign w:val="center"/>
          </w:tcPr>
          <w:p w14:paraId="2202083D" w14:textId="77777777" w:rsidR="00742FC8" w:rsidRDefault="00000000">
            <w:pPr>
              <w:pStyle w:val="a4"/>
              <w:spacing w:line="360" w:lineRule="auto"/>
              <w:ind w:firstLineChars="0" w:firstLine="0"/>
              <w:jc w:val="center"/>
              <w:rPr>
                <w:rFonts w:ascii="仿宋" w:eastAsia="仿宋" w:hAnsi="仿宋" w:cs="仿宋"/>
                <w:sz w:val="24"/>
              </w:rPr>
            </w:pPr>
            <w:r>
              <w:rPr>
                <w:rFonts w:ascii="仿宋" w:eastAsia="仿宋" w:hAnsi="仿宋" w:cs="仿宋" w:hint="eastAsia"/>
                <w:sz w:val="24"/>
              </w:rPr>
              <w:t>二氧化硫</w:t>
            </w:r>
          </w:p>
        </w:tc>
        <w:tc>
          <w:tcPr>
            <w:tcW w:w="1571" w:type="dxa"/>
            <w:vAlign w:val="center"/>
          </w:tcPr>
          <w:p w14:paraId="4302DBCF" w14:textId="77777777" w:rsidR="00742FC8" w:rsidRDefault="00000000">
            <w:pPr>
              <w:jc w:val="center"/>
              <w:rPr>
                <w:rFonts w:ascii="仿宋" w:eastAsia="仿宋" w:hAnsi="仿宋" w:cs="仿宋"/>
                <w:sz w:val="24"/>
              </w:rPr>
            </w:pPr>
            <w:r>
              <w:rPr>
                <w:rFonts w:ascii="仿宋" w:eastAsia="仿宋" w:hAnsi="仿宋" w:cs="仿宋" w:hint="eastAsia"/>
                <w:sz w:val="24"/>
              </w:rPr>
              <w:t>1.275t/a</w:t>
            </w:r>
          </w:p>
        </w:tc>
        <w:tc>
          <w:tcPr>
            <w:tcW w:w="1481" w:type="dxa"/>
            <w:vAlign w:val="center"/>
          </w:tcPr>
          <w:p w14:paraId="5FB77142"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1B80E1BF"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3A611E06"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1.293t/a</w:t>
            </w:r>
          </w:p>
        </w:tc>
        <w:tc>
          <w:tcPr>
            <w:tcW w:w="1571" w:type="dxa"/>
            <w:vAlign w:val="center"/>
          </w:tcPr>
          <w:p w14:paraId="3AC9AA84"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1.275t/a</w:t>
            </w:r>
          </w:p>
        </w:tc>
        <w:tc>
          <w:tcPr>
            <w:tcW w:w="1657" w:type="dxa"/>
            <w:vAlign w:val="center"/>
          </w:tcPr>
          <w:p w14:paraId="659F57BA"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1.293t/a</w:t>
            </w:r>
          </w:p>
        </w:tc>
        <w:tc>
          <w:tcPr>
            <w:tcW w:w="1777" w:type="dxa"/>
            <w:vAlign w:val="center"/>
          </w:tcPr>
          <w:p w14:paraId="2CF5693E"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+0.018t/a</w:t>
            </w:r>
          </w:p>
        </w:tc>
      </w:tr>
      <w:tr w:rsidR="00742FC8" w14:paraId="399FCFE2" w14:textId="77777777">
        <w:trPr>
          <w:trHeight w:val="510"/>
        </w:trPr>
        <w:tc>
          <w:tcPr>
            <w:tcW w:w="1479" w:type="dxa"/>
            <w:vMerge/>
            <w:vAlign w:val="center"/>
          </w:tcPr>
          <w:p w14:paraId="099355EC" w14:textId="77777777" w:rsidR="00742FC8" w:rsidRDefault="00742FC8">
            <w:pPr>
              <w:jc w:val="center"/>
              <w:rPr>
                <w:rFonts w:ascii="仿宋" w:eastAsia="仿宋" w:hAnsi="仿宋" w:cs="仿宋"/>
                <w:sz w:val="24"/>
              </w:rPr>
            </w:pPr>
          </w:p>
        </w:tc>
        <w:tc>
          <w:tcPr>
            <w:tcW w:w="1480" w:type="dxa"/>
            <w:vAlign w:val="center"/>
          </w:tcPr>
          <w:p w14:paraId="74540204" w14:textId="77777777" w:rsidR="00742FC8" w:rsidRDefault="00000000">
            <w:pPr>
              <w:pStyle w:val="a4"/>
              <w:spacing w:line="360" w:lineRule="auto"/>
              <w:ind w:firstLineChars="0" w:firstLine="0"/>
              <w:jc w:val="center"/>
              <w:rPr>
                <w:rFonts w:ascii="仿宋" w:eastAsia="仿宋" w:hAnsi="仿宋" w:cs="仿宋"/>
                <w:sz w:val="24"/>
              </w:rPr>
            </w:pPr>
            <w:r>
              <w:rPr>
                <w:rFonts w:ascii="仿宋" w:eastAsia="仿宋" w:hAnsi="仿宋" w:cs="仿宋" w:hint="eastAsia"/>
                <w:sz w:val="24"/>
              </w:rPr>
              <w:t>氮氧化物</w:t>
            </w:r>
          </w:p>
        </w:tc>
        <w:tc>
          <w:tcPr>
            <w:tcW w:w="1571" w:type="dxa"/>
            <w:vAlign w:val="center"/>
          </w:tcPr>
          <w:p w14:paraId="55DE5800" w14:textId="77777777" w:rsidR="00742FC8" w:rsidRDefault="00000000">
            <w:pPr>
              <w:jc w:val="center"/>
              <w:rPr>
                <w:rFonts w:ascii="仿宋" w:eastAsia="仿宋" w:hAnsi="仿宋" w:cs="仿宋"/>
                <w:sz w:val="24"/>
              </w:rPr>
            </w:pPr>
            <w:r>
              <w:rPr>
                <w:rFonts w:ascii="仿宋" w:eastAsia="仿宋" w:hAnsi="仿宋" w:cs="仿宋" w:hint="eastAsia"/>
                <w:sz w:val="24"/>
              </w:rPr>
              <w:t>1.02t/a</w:t>
            </w:r>
          </w:p>
        </w:tc>
        <w:tc>
          <w:tcPr>
            <w:tcW w:w="1481" w:type="dxa"/>
            <w:vAlign w:val="center"/>
          </w:tcPr>
          <w:p w14:paraId="4DE2DE47"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13762150"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35E8B389"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1.275t/a</w:t>
            </w:r>
          </w:p>
        </w:tc>
        <w:tc>
          <w:tcPr>
            <w:tcW w:w="1571" w:type="dxa"/>
            <w:vAlign w:val="center"/>
          </w:tcPr>
          <w:p w14:paraId="3B3C4E76"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1.02t/a</w:t>
            </w:r>
          </w:p>
        </w:tc>
        <w:tc>
          <w:tcPr>
            <w:tcW w:w="1657" w:type="dxa"/>
            <w:vAlign w:val="center"/>
          </w:tcPr>
          <w:p w14:paraId="139AC77B"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1.275t/a</w:t>
            </w:r>
          </w:p>
        </w:tc>
        <w:tc>
          <w:tcPr>
            <w:tcW w:w="1777" w:type="dxa"/>
            <w:vAlign w:val="center"/>
          </w:tcPr>
          <w:p w14:paraId="33E37F85"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+0.255t/a</w:t>
            </w:r>
          </w:p>
        </w:tc>
      </w:tr>
      <w:tr w:rsidR="00742FC8" w14:paraId="462F2802" w14:textId="77777777">
        <w:trPr>
          <w:trHeight w:val="510"/>
        </w:trPr>
        <w:tc>
          <w:tcPr>
            <w:tcW w:w="1479" w:type="dxa"/>
            <w:vMerge/>
            <w:vAlign w:val="center"/>
          </w:tcPr>
          <w:p w14:paraId="42F6DE47" w14:textId="77777777" w:rsidR="00742FC8" w:rsidRDefault="00742FC8">
            <w:pPr>
              <w:jc w:val="center"/>
              <w:rPr>
                <w:rFonts w:ascii="仿宋" w:eastAsia="仿宋" w:hAnsi="仿宋" w:cs="仿宋"/>
                <w:sz w:val="24"/>
              </w:rPr>
            </w:pPr>
          </w:p>
        </w:tc>
        <w:tc>
          <w:tcPr>
            <w:tcW w:w="1480" w:type="dxa"/>
            <w:vAlign w:val="center"/>
          </w:tcPr>
          <w:p w14:paraId="13BA2715" w14:textId="77777777" w:rsidR="00742FC8" w:rsidRDefault="00000000">
            <w:pPr>
              <w:pStyle w:val="a4"/>
              <w:spacing w:line="360" w:lineRule="auto"/>
              <w:ind w:firstLineChars="0" w:firstLine="0"/>
              <w:jc w:val="center"/>
              <w:rPr>
                <w:rFonts w:ascii="仿宋" w:eastAsia="仿宋" w:hAnsi="仿宋" w:cs="仿宋"/>
                <w:sz w:val="24"/>
              </w:rPr>
            </w:pPr>
            <w:r>
              <w:rPr>
                <w:rFonts w:ascii="仿宋" w:eastAsia="仿宋" w:hAnsi="仿宋" w:cs="仿宋" w:hint="eastAsia"/>
                <w:sz w:val="24"/>
              </w:rPr>
              <w:t>汞及其化合物</w:t>
            </w:r>
          </w:p>
        </w:tc>
        <w:tc>
          <w:tcPr>
            <w:tcW w:w="1571" w:type="dxa"/>
            <w:vAlign w:val="center"/>
          </w:tcPr>
          <w:p w14:paraId="677A0993" w14:textId="77777777" w:rsidR="00742FC8" w:rsidRDefault="00000000">
            <w:pPr>
              <w:widowControl/>
              <w:jc w:val="center"/>
              <w:rPr>
                <w:rFonts w:ascii="仿宋" w:eastAsia="仿宋" w:hAnsi="仿宋" w:cs="仿宋"/>
                <w:sz w:val="24"/>
              </w:rPr>
            </w:pPr>
            <w:r>
              <w:rPr>
                <w:rFonts w:ascii="仿宋" w:eastAsia="仿宋" w:hAnsi="仿宋" w:cs="仿宋" w:hint="eastAsia"/>
                <w:sz w:val="24"/>
              </w:rPr>
              <w:t>0.000005t/a</w:t>
            </w:r>
          </w:p>
        </w:tc>
        <w:tc>
          <w:tcPr>
            <w:tcW w:w="1481" w:type="dxa"/>
            <w:vAlign w:val="center"/>
          </w:tcPr>
          <w:p w14:paraId="4FCE280A"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32E2E718"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45C846EE"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0.0000052t/a</w:t>
            </w:r>
          </w:p>
        </w:tc>
        <w:tc>
          <w:tcPr>
            <w:tcW w:w="1571" w:type="dxa"/>
            <w:vAlign w:val="center"/>
          </w:tcPr>
          <w:p w14:paraId="2F55EFAE" w14:textId="77777777" w:rsidR="00742FC8" w:rsidRDefault="00000000">
            <w:pPr>
              <w:widowControl/>
              <w:jc w:val="center"/>
              <w:rPr>
                <w:rFonts w:ascii="仿宋" w:eastAsia="仿宋" w:hAnsi="仿宋" w:cs="仿宋"/>
                <w:color w:val="FF0000"/>
                <w:sz w:val="24"/>
              </w:rPr>
            </w:pPr>
            <w:r>
              <w:rPr>
                <w:rFonts w:ascii="仿宋" w:eastAsia="仿宋" w:hAnsi="仿宋" w:cs="仿宋" w:hint="eastAsia"/>
                <w:color w:val="FF0000"/>
                <w:sz w:val="24"/>
              </w:rPr>
              <w:t>0.000005t/a</w:t>
            </w:r>
          </w:p>
        </w:tc>
        <w:tc>
          <w:tcPr>
            <w:tcW w:w="1657" w:type="dxa"/>
            <w:vAlign w:val="center"/>
          </w:tcPr>
          <w:p w14:paraId="0ED8AA2D"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0.0000052t/a</w:t>
            </w:r>
          </w:p>
        </w:tc>
        <w:tc>
          <w:tcPr>
            <w:tcW w:w="1777" w:type="dxa"/>
            <w:vAlign w:val="center"/>
          </w:tcPr>
          <w:p w14:paraId="29052A29" w14:textId="77777777" w:rsidR="00742FC8" w:rsidRDefault="00000000">
            <w:pPr>
              <w:pStyle w:val="a4"/>
              <w:ind w:firstLineChars="0" w:firstLine="0"/>
              <w:jc w:val="center"/>
              <w:rPr>
                <w:rFonts w:ascii="仿宋" w:eastAsia="仿宋" w:hAnsi="仿宋" w:cs="仿宋"/>
                <w:color w:val="FF0000"/>
                <w:sz w:val="24"/>
              </w:rPr>
            </w:pPr>
            <w:r>
              <w:rPr>
                <w:rFonts w:ascii="仿宋" w:eastAsia="仿宋" w:hAnsi="仿宋" w:cs="仿宋" w:hint="eastAsia"/>
                <w:color w:val="FF0000"/>
                <w:sz w:val="24"/>
              </w:rPr>
              <w:t>+0.0000002t/a</w:t>
            </w:r>
          </w:p>
        </w:tc>
      </w:tr>
      <w:tr w:rsidR="00742FC8" w14:paraId="4F32E01F" w14:textId="77777777">
        <w:trPr>
          <w:trHeight w:val="510"/>
        </w:trPr>
        <w:tc>
          <w:tcPr>
            <w:tcW w:w="1479" w:type="dxa"/>
            <w:vMerge/>
            <w:vAlign w:val="center"/>
          </w:tcPr>
          <w:p w14:paraId="1A1EA8A6" w14:textId="77777777" w:rsidR="00742FC8" w:rsidRDefault="00742FC8">
            <w:pPr>
              <w:jc w:val="center"/>
              <w:rPr>
                <w:rFonts w:ascii="仿宋" w:eastAsia="仿宋" w:hAnsi="仿宋" w:cs="仿宋"/>
                <w:sz w:val="24"/>
              </w:rPr>
            </w:pPr>
          </w:p>
        </w:tc>
        <w:tc>
          <w:tcPr>
            <w:tcW w:w="1480" w:type="dxa"/>
            <w:vAlign w:val="center"/>
          </w:tcPr>
          <w:p w14:paraId="2538AC91" w14:textId="77777777" w:rsidR="00742FC8" w:rsidRDefault="00000000">
            <w:pPr>
              <w:pStyle w:val="a4"/>
              <w:spacing w:line="360" w:lineRule="auto"/>
              <w:ind w:firstLineChars="0" w:firstLine="0"/>
              <w:jc w:val="center"/>
              <w:rPr>
                <w:rFonts w:ascii="仿宋" w:eastAsia="仿宋" w:hAnsi="仿宋" w:cs="仿宋"/>
                <w:sz w:val="24"/>
              </w:rPr>
            </w:pPr>
            <w:r>
              <w:rPr>
                <w:rFonts w:ascii="仿宋" w:eastAsia="仿宋" w:hAnsi="仿宋" w:cs="仿宋" w:hint="eastAsia"/>
                <w:kern w:val="0"/>
                <w:sz w:val="24"/>
              </w:rPr>
              <w:t>氯化氢</w:t>
            </w:r>
          </w:p>
        </w:tc>
        <w:tc>
          <w:tcPr>
            <w:tcW w:w="1571" w:type="dxa"/>
            <w:vAlign w:val="center"/>
          </w:tcPr>
          <w:p w14:paraId="0A40FC5D" w14:textId="77777777" w:rsidR="00742FC8" w:rsidRDefault="00000000">
            <w:pPr>
              <w:widowControl/>
              <w:jc w:val="center"/>
              <w:rPr>
                <w:rFonts w:ascii="仿宋" w:eastAsia="仿宋" w:hAnsi="仿宋" w:cs="仿宋"/>
                <w:sz w:val="24"/>
              </w:rPr>
            </w:pPr>
            <w:r>
              <w:rPr>
                <w:rFonts w:ascii="仿宋" w:eastAsia="仿宋" w:hAnsi="仿宋" w:cs="仿宋" w:hint="eastAsia"/>
                <w:sz w:val="24"/>
              </w:rPr>
              <w:t>0.728</w:t>
            </w:r>
            <w:r>
              <w:rPr>
                <w:rFonts w:ascii="仿宋" w:eastAsia="仿宋" w:hAnsi="仿宋" w:cs="仿宋" w:hint="eastAsia"/>
                <w:kern w:val="0"/>
                <w:sz w:val="24"/>
                <w:lang w:bidi="ar"/>
              </w:rPr>
              <w:t>t/a</w:t>
            </w:r>
          </w:p>
        </w:tc>
        <w:tc>
          <w:tcPr>
            <w:tcW w:w="1481" w:type="dxa"/>
            <w:vAlign w:val="center"/>
          </w:tcPr>
          <w:p w14:paraId="7A1E2C69"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729AB3EC"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33F567A3"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71" w:type="dxa"/>
            <w:vAlign w:val="center"/>
          </w:tcPr>
          <w:p w14:paraId="68959847"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7" w:type="dxa"/>
            <w:vAlign w:val="center"/>
          </w:tcPr>
          <w:p w14:paraId="4DFFC13F" w14:textId="77777777" w:rsidR="00742FC8" w:rsidRDefault="00000000">
            <w:pPr>
              <w:widowControl/>
              <w:jc w:val="center"/>
              <w:rPr>
                <w:rFonts w:ascii="仿宋" w:eastAsia="仿宋" w:hAnsi="仿宋" w:cs="仿宋"/>
                <w:sz w:val="24"/>
              </w:rPr>
            </w:pPr>
            <w:r>
              <w:rPr>
                <w:rFonts w:ascii="仿宋" w:eastAsia="仿宋" w:hAnsi="仿宋" w:cs="仿宋" w:hint="eastAsia"/>
                <w:sz w:val="24"/>
              </w:rPr>
              <w:t>0.728</w:t>
            </w:r>
            <w:r>
              <w:rPr>
                <w:rFonts w:ascii="仿宋" w:eastAsia="仿宋" w:hAnsi="仿宋" w:cs="仿宋" w:hint="eastAsia"/>
                <w:kern w:val="0"/>
                <w:sz w:val="24"/>
                <w:lang w:bidi="ar"/>
              </w:rPr>
              <w:t>t/a</w:t>
            </w:r>
          </w:p>
        </w:tc>
        <w:tc>
          <w:tcPr>
            <w:tcW w:w="1777" w:type="dxa"/>
            <w:vAlign w:val="center"/>
          </w:tcPr>
          <w:p w14:paraId="67A5657A"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5A1C114D" w14:textId="77777777">
        <w:trPr>
          <w:trHeight w:val="510"/>
        </w:trPr>
        <w:tc>
          <w:tcPr>
            <w:tcW w:w="1479" w:type="dxa"/>
            <w:vMerge/>
            <w:vAlign w:val="center"/>
          </w:tcPr>
          <w:p w14:paraId="6DCCE731" w14:textId="77777777" w:rsidR="00742FC8" w:rsidRDefault="00742FC8">
            <w:pPr>
              <w:jc w:val="center"/>
              <w:rPr>
                <w:rFonts w:ascii="仿宋" w:eastAsia="仿宋" w:hAnsi="仿宋" w:cs="仿宋"/>
                <w:sz w:val="24"/>
              </w:rPr>
            </w:pPr>
          </w:p>
        </w:tc>
        <w:tc>
          <w:tcPr>
            <w:tcW w:w="1480" w:type="dxa"/>
            <w:vAlign w:val="center"/>
          </w:tcPr>
          <w:p w14:paraId="68CE2C26" w14:textId="77777777" w:rsidR="00742FC8" w:rsidRDefault="00000000">
            <w:pPr>
              <w:widowControl/>
              <w:jc w:val="center"/>
              <w:rPr>
                <w:rFonts w:ascii="仿宋" w:eastAsia="仿宋" w:hAnsi="仿宋" w:cs="仿宋"/>
                <w:sz w:val="24"/>
              </w:rPr>
            </w:pPr>
            <w:r>
              <w:rPr>
                <w:rFonts w:ascii="仿宋" w:eastAsia="仿宋" w:hAnsi="仿宋" w:cs="仿宋" w:hint="eastAsia"/>
                <w:sz w:val="24"/>
              </w:rPr>
              <w:t>氨气</w:t>
            </w:r>
          </w:p>
        </w:tc>
        <w:tc>
          <w:tcPr>
            <w:tcW w:w="1571" w:type="dxa"/>
            <w:vAlign w:val="center"/>
          </w:tcPr>
          <w:p w14:paraId="488096A1" w14:textId="77777777" w:rsidR="00742FC8" w:rsidRDefault="00000000">
            <w:pPr>
              <w:widowControl/>
              <w:jc w:val="center"/>
              <w:rPr>
                <w:rFonts w:ascii="仿宋" w:eastAsia="仿宋" w:hAnsi="仿宋" w:cs="仿宋"/>
                <w:sz w:val="24"/>
              </w:rPr>
            </w:pPr>
            <w:r>
              <w:rPr>
                <w:rFonts w:ascii="仿宋" w:eastAsia="仿宋" w:hAnsi="仿宋" w:cs="仿宋" w:hint="eastAsia"/>
                <w:sz w:val="24"/>
              </w:rPr>
              <w:t>0.01008</w:t>
            </w:r>
            <w:r>
              <w:rPr>
                <w:rFonts w:ascii="仿宋" w:eastAsia="仿宋" w:hAnsi="仿宋" w:cs="仿宋" w:hint="eastAsia"/>
                <w:kern w:val="0"/>
                <w:sz w:val="24"/>
                <w:lang w:bidi="ar"/>
              </w:rPr>
              <w:t>t/a</w:t>
            </w:r>
          </w:p>
        </w:tc>
        <w:tc>
          <w:tcPr>
            <w:tcW w:w="1481" w:type="dxa"/>
            <w:vAlign w:val="center"/>
          </w:tcPr>
          <w:p w14:paraId="081F7CC0"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3B01988F"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47467260"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71" w:type="dxa"/>
            <w:vAlign w:val="center"/>
          </w:tcPr>
          <w:p w14:paraId="749EB133"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7" w:type="dxa"/>
            <w:vAlign w:val="center"/>
          </w:tcPr>
          <w:p w14:paraId="0700FA0D" w14:textId="77777777" w:rsidR="00742FC8" w:rsidRDefault="00000000">
            <w:pPr>
              <w:widowControl/>
              <w:jc w:val="center"/>
              <w:rPr>
                <w:rFonts w:ascii="仿宋" w:eastAsia="仿宋" w:hAnsi="仿宋" w:cs="仿宋"/>
                <w:sz w:val="24"/>
              </w:rPr>
            </w:pPr>
            <w:r>
              <w:rPr>
                <w:rFonts w:ascii="仿宋" w:eastAsia="仿宋" w:hAnsi="仿宋" w:cs="仿宋" w:hint="eastAsia"/>
                <w:sz w:val="24"/>
              </w:rPr>
              <w:t>0.01008</w:t>
            </w:r>
            <w:r>
              <w:rPr>
                <w:rFonts w:ascii="仿宋" w:eastAsia="仿宋" w:hAnsi="仿宋" w:cs="仿宋" w:hint="eastAsia"/>
                <w:kern w:val="0"/>
                <w:sz w:val="24"/>
                <w:lang w:bidi="ar"/>
              </w:rPr>
              <w:t>t/a</w:t>
            </w:r>
          </w:p>
        </w:tc>
        <w:tc>
          <w:tcPr>
            <w:tcW w:w="1777" w:type="dxa"/>
            <w:vAlign w:val="center"/>
          </w:tcPr>
          <w:p w14:paraId="4B857666"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44C09B87" w14:textId="77777777">
        <w:trPr>
          <w:trHeight w:val="510"/>
        </w:trPr>
        <w:tc>
          <w:tcPr>
            <w:tcW w:w="1479" w:type="dxa"/>
            <w:vMerge/>
            <w:vAlign w:val="center"/>
          </w:tcPr>
          <w:p w14:paraId="01D0A68C" w14:textId="77777777" w:rsidR="00742FC8" w:rsidRDefault="00742FC8">
            <w:pPr>
              <w:jc w:val="center"/>
              <w:rPr>
                <w:rFonts w:ascii="仿宋" w:eastAsia="仿宋" w:hAnsi="仿宋" w:cs="仿宋"/>
                <w:sz w:val="24"/>
              </w:rPr>
            </w:pPr>
          </w:p>
        </w:tc>
        <w:tc>
          <w:tcPr>
            <w:tcW w:w="1480" w:type="dxa"/>
            <w:vAlign w:val="center"/>
          </w:tcPr>
          <w:p w14:paraId="3C91E7BB" w14:textId="77777777" w:rsidR="00742FC8" w:rsidRDefault="00000000">
            <w:pPr>
              <w:widowControl/>
              <w:jc w:val="center"/>
              <w:rPr>
                <w:rFonts w:ascii="仿宋" w:eastAsia="仿宋" w:hAnsi="仿宋" w:cs="仿宋"/>
                <w:sz w:val="24"/>
              </w:rPr>
            </w:pPr>
            <w:r>
              <w:rPr>
                <w:rFonts w:ascii="仿宋" w:eastAsia="仿宋" w:hAnsi="仿宋" w:cs="仿宋" w:hint="eastAsia"/>
                <w:sz w:val="24"/>
              </w:rPr>
              <w:t>硫化氢</w:t>
            </w:r>
          </w:p>
        </w:tc>
        <w:tc>
          <w:tcPr>
            <w:tcW w:w="1571" w:type="dxa"/>
            <w:vAlign w:val="center"/>
          </w:tcPr>
          <w:p w14:paraId="4473C47B" w14:textId="77777777" w:rsidR="00742FC8" w:rsidRDefault="00000000">
            <w:pPr>
              <w:widowControl/>
              <w:jc w:val="center"/>
              <w:rPr>
                <w:rFonts w:ascii="仿宋" w:eastAsia="仿宋" w:hAnsi="仿宋" w:cs="仿宋"/>
                <w:sz w:val="24"/>
              </w:rPr>
            </w:pPr>
            <w:r>
              <w:rPr>
                <w:rFonts w:ascii="仿宋" w:eastAsia="仿宋" w:hAnsi="仿宋" w:cs="仿宋" w:hint="eastAsia"/>
                <w:sz w:val="24"/>
              </w:rPr>
              <w:t>0.00002</w:t>
            </w:r>
            <w:r>
              <w:rPr>
                <w:rFonts w:ascii="仿宋" w:eastAsia="仿宋" w:hAnsi="仿宋" w:cs="仿宋" w:hint="eastAsia"/>
                <w:kern w:val="0"/>
                <w:sz w:val="24"/>
                <w:lang w:bidi="ar"/>
              </w:rPr>
              <w:t>t/a</w:t>
            </w:r>
          </w:p>
        </w:tc>
        <w:tc>
          <w:tcPr>
            <w:tcW w:w="1481" w:type="dxa"/>
            <w:vAlign w:val="center"/>
          </w:tcPr>
          <w:p w14:paraId="28458178"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0D84A9D2"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35738CDF"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71" w:type="dxa"/>
            <w:vAlign w:val="center"/>
          </w:tcPr>
          <w:p w14:paraId="2CF0079A"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7" w:type="dxa"/>
            <w:vAlign w:val="center"/>
          </w:tcPr>
          <w:p w14:paraId="0F606874" w14:textId="77777777" w:rsidR="00742FC8" w:rsidRDefault="00000000">
            <w:pPr>
              <w:widowControl/>
              <w:jc w:val="center"/>
              <w:rPr>
                <w:rFonts w:ascii="仿宋" w:eastAsia="仿宋" w:hAnsi="仿宋" w:cs="仿宋"/>
                <w:sz w:val="24"/>
              </w:rPr>
            </w:pPr>
            <w:r>
              <w:rPr>
                <w:rFonts w:ascii="仿宋" w:eastAsia="仿宋" w:hAnsi="仿宋" w:cs="仿宋" w:hint="eastAsia"/>
                <w:sz w:val="24"/>
              </w:rPr>
              <w:t>0.00002</w:t>
            </w:r>
            <w:r>
              <w:rPr>
                <w:rFonts w:ascii="仿宋" w:eastAsia="仿宋" w:hAnsi="仿宋" w:cs="仿宋" w:hint="eastAsia"/>
                <w:kern w:val="0"/>
                <w:sz w:val="24"/>
                <w:lang w:bidi="ar"/>
              </w:rPr>
              <w:t>t/a</w:t>
            </w:r>
          </w:p>
        </w:tc>
        <w:tc>
          <w:tcPr>
            <w:tcW w:w="1777" w:type="dxa"/>
            <w:vAlign w:val="center"/>
          </w:tcPr>
          <w:p w14:paraId="0093E4E3"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1BC81C08" w14:textId="77777777">
        <w:trPr>
          <w:trHeight w:val="510"/>
        </w:trPr>
        <w:tc>
          <w:tcPr>
            <w:tcW w:w="1479" w:type="dxa"/>
            <w:vAlign w:val="center"/>
          </w:tcPr>
          <w:p w14:paraId="2C1B5353" w14:textId="77777777" w:rsidR="00742FC8" w:rsidRDefault="00000000">
            <w:pPr>
              <w:jc w:val="center"/>
              <w:rPr>
                <w:rFonts w:ascii="仿宋" w:eastAsia="仿宋" w:hAnsi="仿宋" w:cs="仿宋"/>
                <w:sz w:val="24"/>
              </w:rPr>
            </w:pPr>
            <w:r>
              <w:rPr>
                <w:rFonts w:ascii="仿宋" w:eastAsia="仿宋" w:hAnsi="仿宋" w:cs="仿宋" w:hint="eastAsia"/>
                <w:sz w:val="24"/>
              </w:rPr>
              <w:t>废水</w:t>
            </w:r>
          </w:p>
        </w:tc>
        <w:tc>
          <w:tcPr>
            <w:tcW w:w="1480" w:type="dxa"/>
            <w:vAlign w:val="center"/>
          </w:tcPr>
          <w:p w14:paraId="2F586ED2"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71" w:type="dxa"/>
            <w:vAlign w:val="center"/>
          </w:tcPr>
          <w:p w14:paraId="6EA035B1" w14:textId="77777777" w:rsidR="00742FC8" w:rsidRDefault="00000000">
            <w:pPr>
              <w:widowControl/>
              <w:jc w:val="center"/>
              <w:rPr>
                <w:rFonts w:ascii="仿宋" w:eastAsia="仿宋" w:hAnsi="仿宋" w:cs="仿宋"/>
                <w:sz w:val="24"/>
              </w:rPr>
            </w:pPr>
            <w:r>
              <w:rPr>
                <w:rFonts w:ascii="仿宋" w:eastAsia="仿宋" w:hAnsi="仿宋" w:cs="仿宋" w:hint="eastAsia"/>
                <w:sz w:val="24"/>
              </w:rPr>
              <w:t>810</w:t>
            </w:r>
            <w:r>
              <w:rPr>
                <w:rFonts w:ascii="仿宋" w:eastAsia="仿宋" w:hAnsi="仿宋" w:cs="仿宋" w:hint="eastAsia"/>
                <w:kern w:val="0"/>
                <w:sz w:val="24"/>
                <w:lang w:bidi="ar"/>
              </w:rPr>
              <w:t>t/a</w:t>
            </w:r>
          </w:p>
        </w:tc>
        <w:tc>
          <w:tcPr>
            <w:tcW w:w="1481" w:type="dxa"/>
            <w:vAlign w:val="center"/>
          </w:tcPr>
          <w:p w14:paraId="1338CB7A"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501" w:type="dxa"/>
            <w:vAlign w:val="center"/>
          </w:tcPr>
          <w:p w14:paraId="04E2CAAF"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6" w:type="dxa"/>
            <w:vAlign w:val="center"/>
          </w:tcPr>
          <w:p w14:paraId="0B865A5E" w14:textId="77777777" w:rsidR="00742FC8" w:rsidRDefault="00000000">
            <w:pPr>
              <w:widowControl/>
              <w:jc w:val="center"/>
              <w:rPr>
                <w:rFonts w:ascii="仿宋" w:eastAsia="仿宋" w:hAnsi="仿宋" w:cs="仿宋"/>
                <w:sz w:val="24"/>
              </w:rPr>
            </w:pPr>
            <w:r>
              <w:rPr>
                <w:rFonts w:ascii="仿宋" w:eastAsia="仿宋" w:hAnsi="仿宋" w:cs="仿宋" w:hint="eastAsia"/>
                <w:sz w:val="24"/>
              </w:rPr>
              <w:t>0</w:t>
            </w:r>
          </w:p>
        </w:tc>
        <w:tc>
          <w:tcPr>
            <w:tcW w:w="1571" w:type="dxa"/>
            <w:vAlign w:val="center"/>
          </w:tcPr>
          <w:p w14:paraId="3C4583DE"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7" w:type="dxa"/>
            <w:vAlign w:val="center"/>
          </w:tcPr>
          <w:p w14:paraId="51E0AC92" w14:textId="77777777" w:rsidR="00742FC8" w:rsidRDefault="00000000">
            <w:pPr>
              <w:widowControl/>
              <w:jc w:val="center"/>
              <w:rPr>
                <w:rFonts w:ascii="仿宋" w:eastAsia="仿宋" w:hAnsi="仿宋" w:cs="仿宋"/>
                <w:sz w:val="24"/>
              </w:rPr>
            </w:pPr>
            <w:r>
              <w:rPr>
                <w:rFonts w:ascii="仿宋" w:eastAsia="仿宋" w:hAnsi="仿宋" w:cs="仿宋" w:hint="eastAsia"/>
                <w:sz w:val="24"/>
              </w:rPr>
              <w:t>810</w:t>
            </w:r>
            <w:r>
              <w:rPr>
                <w:rFonts w:ascii="仿宋" w:eastAsia="仿宋" w:hAnsi="仿宋" w:cs="仿宋" w:hint="eastAsia"/>
                <w:kern w:val="0"/>
                <w:sz w:val="24"/>
                <w:lang w:bidi="ar"/>
              </w:rPr>
              <w:t>t/a</w:t>
            </w:r>
          </w:p>
        </w:tc>
        <w:tc>
          <w:tcPr>
            <w:tcW w:w="1777" w:type="dxa"/>
            <w:vAlign w:val="center"/>
          </w:tcPr>
          <w:p w14:paraId="33493D79"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07A6C7B0" w14:textId="77777777">
        <w:trPr>
          <w:trHeight w:val="510"/>
        </w:trPr>
        <w:tc>
          <w:tcPr>
            <w:tcW w:w="1479" w:type="dxa"/>
            <w:vMerge w:val="restart"/>
            <w:vAlign w:val="center"/>
          </w:tcPr>
          <w:p w14:paraId="66E826E9" w14:textId="77777777" w:rsidR="00742FC8" w:rsidRDefault="00000000">
            <w:pPr>
              <w:jc w:val="center"/>
              <w:rPr>
                <w:rFonts w:ascii="仿宋" w:eastAsia="仿宋" w:hAnsi="仿宋" w:cs="仿宋"/>
                <w:sz w:val="24"/>
              </w:rPr>
            </w:pPr>
            <w:r>
              <w:rPr>
                <w:rFonts w:ascii="仿宋" w:eastAsia="仿宋" w:hAnsi="仿宋" w:cs="仿宋" w:hint="eastAsia"/>
                <w:sz w:val="24"/>
              </w:rPr>
              <w:t>一般工业固体废物</w:t>
            </w:r>
          </w:p>
        </w:tc>
        <w:tc>
          <w:tcPr>
            <w:tcW w:w="1480" w:type="dxa"/>
            <w:vAlign w:val="center"/>
          </w:tcPr>
          <w:p w14:paraId="7329A7D6" w14:textId="77777777" w:rsidR="00742FC8" w:rsidRDefault="00000000">
            <w:pPr>
              <w:jc w:val="center"/>
              <w:rPr>
                <w:rFonts w:ascii="仿宋" w:eastAsia="仿宋" w:hAnsi="仿宋" w:cs="仿宋"/>
                <w:sz w:val="24"/>
              </w:rPr>
            </w:pPr>
            <w:r>
              <w:rPr>
                <w:rFonts w:ascii="仿宋" w:eastAsia="仿宋" w:hAnsi="仿宋" w:cs="仿宋" w:hint="eastAsia"/>
                <w:sz w:val="24"/>
              </w:rPr>
              <w:t>灰渣</w:t>
            </w:r>
          </w:p>
        </w:tc>
        <w:tc>
          <w:tcPr>
            <w:tcW w:w="1571" w:type="dxa"/>
            <w:vAlign w:val="center"/>
          </w:tcPr>
          <w:p w14:paraId="2018ABDD" w14:textId="77777777" w:rsidR="00742FC8" w:rsidRDefault="00000000">
            <w:pPr>
              <w:jc w:val="center"/>
              <w:rPr>
                <w:rFonts w:ascii="仿宋" w:eastAsia="仿宋" w:hAnsi="仿宋" w:cs="仿宋"/>
                <w:sz w:val="24"/>
              </w:rPr>
            </w:pPr>
            <w:r>
              <w:rPr>
                <w:rFonts w:ascii="仿宋" w:eastAsia="仿宋" w:hAnsi="仿宋" w:cs="仿宋" w:hint="eastAsia"/>
                <w:sz w:val="24"/>
              </w:rPr>
              <w:t>30</w:t>
            </w:r>
            <w:r>
              <w:rPr>
                <w:rFonts w:ascii="仿宋" w:eastAsia="仿宋" w:hAnsi="仿宋" w:cs="仿宋" w:hint="eastAsia"/>
                <w:kern w:val="0"/>
                <w:sz w:val="24"/>
                <w:lang w:bidi="ar"/>
              </w:rPr>
              <w:t>t/a</w:t>
            </w:r>
          </w:p>
        </w:tc>
        <w:tc>
          <w:tcPr>
            <w:tcW w:w="1481" w:type="dxa"/>
            <w:vAlign w:val="center"/>
          </w:tcPr>
          <w:p w14:paraId="6D85FF25"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01" w:type="dxa"/>
            <w:vAlign w:val="center"/>
          </w:tcPr>
          <w:p w14:paraId="489A21AE"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6" w:type="dxa"/>
            <w:vAlign w:val="center"/>
          </w:tcPr>
          <w:p w14:paraId="5C0AF823" w14:textId="77777777" w:rsidR="00742FC8" w:rsidRDefault="00000000">
            <w:pPr>
              <w:jc w:val="center"/>
              <w:rPr>
                <w:rFonts w:ascii="仿宋" w:eastAsia="仿宋" w:hAnsi="仿宋" w:cs="仿宋"/>
                <w:sz w:val="24"/>
              </w:rPr>
            </w:pPr>
            <w:r>
              <w:rPr>
                <w:rFonts w:ascii="仿宋" w:eastAsia="仿宋" w:hAnsi="仿宋" w:cs="仿宋" w:hint="eastAsia"/>
                <w:sz w:val="24"/>
              </w:rPr>
              <w:t>65.928</w:t>
            </w:r>
            <w:r>
              <w:rPr>
                <w:rFonts w:ascii="仿宋" w:eastAsia="仿宋" w:hAnsi="仿宋" w:cs="仿宋" w:hint="eastAsia"/>
                <w:kern w:val="0"/>
                <w:sz w:val="24"/>
                <w:lang w:bidi="ar"/>
              </w:rPr>
              <w:t>t/a</w:t>
            </w:r>
          </w:p>
        </w:tc>
        <w:tc>
          <w:tcPr>
            <w:tcW w:w="1571" w:type="dxa"/>
            <w:vAlign w:val="center"/>
          </w:tcPr>
          <w:p w14:paraId="2BDE2E15" w14:textId="77777777" w:rsidR="00742FC8" w:rsidRDefault="00000000">
            <w:pPr>
              <w:jc w:val="center"/>
              <w:rPr>
                <w:rFonts w:ascii="仿宋" w:eastAsia="仿宋" w:hAnsi="仿宋" w:cs="仿宋"/>
                <w:sz w:val="24"/>
              </w:rPr>
            </w:pPr>
            <w:r>
              <w:rPr>
                <w:rFonts w:ascii="仿宋" w:eastAsia="仿宋" w:hAnsi="仿宋" w:cs="仿宋" w:hint="eastAsia"/>
                <w:sz w:val="24"/>
              </w:rPr>
              <w:t>30</w:t>
            </w:r>
            <w:r>
              <w:rPr>
                <w:rFonts w:ascii="仿宋" w:eastAsia="仿宋" w:hAnsi="仿宋" w:cs="仿宋" w:hint="eastAsia"/>
                <w:kern w:val="0"/>
                <w:sz w:val="24"/>
                <w:lang w:bidi="ar"/>
              </w:rPr>
              <w:t>t/a</w:t>
            </w:r>
          </w:p>
        </w:tc>
        <w:tc>
          <w:tcPr>
            <w:tcW w:w="1657" w:type="dxa"/>
            <w:vAlign w:val="center"/>
          </w:tcPr>
          <w:p w14:paraId="059AAD88" w14:textId="77777777" w:rsidR="00742FC8" w:rsidRDefault="00000000">
            <w:pPr>
              <w:jc w:val="center"/>
              <w:rPr>
                <w:rFonts w:ascii="仿宋" w:eastAsia="仿宋" w:hAnsi="仿宋" w:cs="仿宋"/>
                <w:kern w:val="0"/>
                <w:sz w:val="24"/>
                <w:lang w:bidi="ar"/>
              </w:rPr>
            </w:pPr>
            <w:r>
              <w:rPr>
                <w:rFonts w:ascii="仿宋" w:eastAsia="仿宋" w:hAnsi="仿宋" w:cs="仿宋" w:hint="eastAsia"/>
                <w:kern w:val="0"/>
                <w:sz w:val="24"/>
                <w:lang w:bidi="ar"/>
              </w:rPr>
              <w:t>65.928t/a</w:t>
            </w:r>
          </w:p>
        </w:tc>
        <w:tc>
          <w:tcPr>
            <w:tcW w:w="1777" w:type="dxa"/>
            <w:vAlign w:val="center"/>
          </w:tcPr>
          <w:p w14:paraId="19FFDBFA" w14:textId="77777777" w:rsidR="00742FC8" w:rsidRDefault="00000000">
            <w:pPr>
              <w:jc w:val="center"/>
              <w:rPr>
                <w:rFonts w:ascii="仿宋" w:eastAsia="仿宋" w:hAnsi="仿宋" w:cs="仿宋"/>
                <w:color w:val="FF0000"/>
                <w:kern w:val="0"/>
                <w:sz w:val="24"/>
                <w:lang w:bidi="ar"/>
              </w:rPr>
            </w:pPr>
            <w:r>
              <w:rPr>
                <w:rFonts w:ascii="仿宋" w:eastAsia="仿宋" w:hAnsi="仿宋" w:cs="仿宋" w:hint="eastAsia"/>
                <w:color w:val="FF0000"/>
                <w:kern w:val="0"/>
                <w:sz w:val="24"/>
                <w:lang w:bidi="ar"/>
              </w:rPr>
              <w:t>+</w:t>
            </w:r>
            <w:r>
              <w:rPr>
                <w:rFonts w:ascii="仿宋" w:eastAsia="仿宋" w:hAnsi="仿宋" w:cs="仿宋" w:hint="eastAsia"/>
                <w:bCs/>
                <w:color w:val="FF0000"/>
                <w:sz w:val="24"/>
              </w:rPr>
              <w:t>35.928</w:t>
            </w:r>
            <w:r>
              <w:rPr>
                <w:rFonts w:ascii="仿宋" w:eastAsia="仿宋" w:hAnsi="仿宋" w:cs="仿宋" w:hint="eastAsia"/>
                <w:color w:val="FF0000"/>
                <w:kern w:val="0"/>
                <w:sz w:val="24"/>
                <w:lang w:bidi="ar"/>
              </w:rPr>
              <w:t>t/a</w:t>
            </w:r>
          </w:p>
        </w:tc>
      </w:tr>
      <w:tr w:rsidR="00742FC8" w14:paraId="3B309D8C" w14:textId="77777777">
        <w:trPr>
          <w:trHeight w:val="510"/>
        </w:trPr>
        <w:tc>
          <w:tcPr>
            <w:tcW w:w="1479" w:type="dxa"/>
            <w:vMerge/>
            <w:vAlign w:val="center"/>
          </w:tcPr>
          <w:p w14:paraId="24475174" w14:textId="77777777" w:rsidR="00742FC8" w:rsidRDefault="00742FC8">
            <w:pPr>
              <w:jc w:val="center"/>
              <w:rPr>
                <w:rFonts w:ascii="仿宋" w:eastAsia="仿宋" w:hAnsi="仿宋" w:cs="仿宋"/>
                <w:sz w:val="24"/>
              </w:rPr>
            </w:pPr>
          </w:p>
        </w:tc>
        <w:tc>
          <w:tcPr>
            <w:tcW w:w="1480" w:type="dxa"/>
            <w:vAlign w:val="center"/>
          </w:tcPr>
          <w:p w14:paraId="5F0C908D" w14:textId="77777777" w:rsidR="00742FC8" w:rsidRDefault="00000000">
            <w:pPr>
              <w:jc w:val="center"/>
              <w:rPr>
                <w:rFonts w:ascii="仿宋" w:eastAsia="仿宋" w:hAnsi="仿宋" w:cs="仿宋"/>
                <w:sz w:val="24"/>
              </w:rPr>
            </w:pPr>
            <w:r>
              <w:rPr>
                <w:rFonts w:ascii="仿宋" w:eastAsia="仿宋" w:hAnsi="仿宋" w:cs="仿宋" w:hint="eastAsia"/>
                <w:sz w:val="24"/>
              </w:rPr>
              <w:t>除尘灰</w:t>
            </w:r>
          </w:p>
        </w:tc>
        <w:tc>
          <w:tcPr>
            <w:tcW w:w="1571" w:type="dxa"/>
            <w:vAlign w:val="center"/>
          </w:tcPr>
          <w:p w14:paraId="00126105" w14:textId="77777777" w:rsidR="00742FC8" w:rsidRDefault="00000000">
            <w:pPr>
              <w:jc w:val="center"/>
              <w:rPr>
                <w:rFonts w:ascii="仿宋" w:eastAsia="仿宋" w:hAnsi="仿宋" w:cs="仿宋"/>
                <w:sz w:val="24"/>
              </w:rPr>
            </w:pPr>
            <w:r>
              <w:rPr>
                <w:rFonts w:ascii="仿宋" w:eastAsia="仿宋" w:hAnsi="仿宋" w:cs="仿宋" w:hint="eastAsia"/>
                <w:sz w:val="24"/>
              </w:rPr>
              <w:t>9.92</w:t>
            </w:r>
            <w:r>
              <w:rPr>
                <w:rFonts w:ascii="仿宋" w:eastAsia="仿宋" w:hAnsi="仿宋" w:cs="仿宋" w:hint="eastAsia"/>
                <w:kern w:val="0"/>
                <w:sz w:val="24"/>
                <w:lang w:bidi="ar"/>
              </w:rPr>
              <w:t>t/a</w:t>
            </w:r>
          </w:p>
        </w:tc>
        <w:tc>
          <w:tcPr>
            <w:tcW w:w="1481" w:type="dxa"/>
            <w:vAlign w:val="center"/>
          </w:tcPr>
          <w:p w14:paraId="5C20B097"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01" w:type="dxa"/>
            <w:vAlign w:val="center"/>
          </w:tcPr>
          <w:p w14:paraId="6D237E66"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6" w:type="dxa"/>
            <w:vAlign w:val="center"/>
          </w:tcPr>
          <w:p w14:paraId="05B50BF7" w14:textId="77777777" w:rsidR="00742FC8" w:rsidRDefault="00000000">
            <w:pPr>
              <w:jc w:val="center"/>
              <w:rPr>
                <w:rFonts w:ascii="仿宋" w:eastAsia="仿宋" w:hAnsi="仿宋" w:cs="仿宋"/>
                <w:sz w:val="24"/>
              </w:rPr>
            </w:pPr>
            <w:r>
              <w:rPr>
                <w:rFonts w:ascii="仿宋" w:eastAsia="仿宋" w:hAnsi="仿宋" w:cs="仿宋" w:hint="eastAsia"/>
                <w:sz w:val="24"/>
              </w:rPr>
              <w:t>7.163</w:t>
            </w:r>
            <w:r>
              <w:rPr>
                <w:rFonts w:ascii="仿宋" w:eastAsia="仿宋" w:hAnsi="仿宋" w:cs="仿宋" w:hint="eastAsia"/>
                <w:kern w:val="0"/>
                <w:sz w:val="24"/>
                <w:lang w:bidi="ar"/>
              </w:rPr>
              <w:t>t/a</w:t>
            </w:r>
          </w:p>
        </w:tc>
        <w:tc>
          <w:tcPr>
            <w:tcW w:w="1571" w:type="dxa"/>
            <w:vAlign w:val="center"/>
          </w:tcPr>
          <w:p w14:paraId="0D98AE6B" w14:textId="77777777" w:rsidR="00742FC8" w:rsidRDefault="00000000">
            <w:pPr>
              <w:jc w:val="center"/>
              <w:rPr>
                <w:rFonts w:ascii="仿宋" w:eastAsia="仿宋" w:hAnsi="仿宋" w:cs="仿宋"/>
                <w:sz w:val="24"/>
              </w:rPr>
            </w:pPr>
            <w:r>
              <w:rPr>
                <w:rFonts w:ascii="仿宋" w:eastAsia="仿宋" w:hAnsi="仿宋" w:cs="仿宋" w:hint="eastAsia"/>
                <w:sz w:val="24"/>
              </w:rPr>
              <w:t>9.92</w:t>
            </w:r>
            <w:r>
              <w:rPr>
                <w:rFonts w:ascii="仿宋" w:eastAsia="仿宋" w:hAnsi="仿宋" w:cs="仿宋" w:hint="eastAsia"/>
                <w:kern w:val="0"/>
                <w:sz w:val="24"/>
                <w:lang w:bidi="ar"/>
              </w:rPr>
              <w:t>t/a</w:t>
            </w:r>
          </w:p>
        </w:tc>
        <w:tc>
          <w:tcPr>
            <w:tcW w:w="1657" w:type="dxa"/>
            <w:vAlign w:val="center"/>
          </w:tcPr>
          <w:p w14:paraId="3567EE60" w14:textId="77777777" w:rsidR="00742FC8" w:rsidRDefault="00000000">
            <w:pPr>
              <w:jc w:val="center"/>
              <w:rPr>
                <w:rFonts w:ascii="仿宋" w:eastAsia="仿宋" w:hAnsi="仿宋" w:cs="仿宋"/>
                <w:kern w:val="0"/>
                <w:sz w:val="24"/>
                <w:lang w:bidi="ar"/>
              </w:rPr>
            </w:pPr>
            <w:r>
              <w:rPr>
                <w:rFonts w:ascii="仿宋" w:eastAsia="仿宋" w:hAnsi="仿宋" w:cs="仿宋" w:hint="eastAsia"/>
                <w:kern w:val="0"/>
                <w:sz w:val="24"/>
                <w:lang w:bidi="ar"/>
              </w:rPr>
              <w:t>7.163t/a</w:t>
            </w:r>
          </w:p>
        </w:tc>
        <w:tc>
          <w:tcPr>
            <w:tcW w:w="1777" w:type="dxa"/>
            <w:vAlign w:val="center"/>
          </w:tcPr>
          <w:p w14:paraId="6F30B8DB" w14:textId="77777777" w:rsidR="00742FC8" w:rsidRDefault="00000000">
            <w:pPr>
              <w:jc w:val="center"/>
              <w:rPr>
                <w:rFonts w:ascii="仿宋" w:eastAsia="仿宋" w:hAnsi="仿宋" w:cs="仿宋"/>
                <w:color w:val="FF0000"/>
                <w:kern w:val="0"/>
                <w:sz w:val="24"/>
                <w:lang w:bidi="ar"/>
              </w:rPr>
            </w:pPr>
            <w:r>
              <w:rPr>
                <w:rFonts w:ascii="仿宋" w:eastAsia="仿宋" w:hAnsi="仿宋" w:cs="仿宋" w:hint="eastAsia"/>
                <w:color w:val="FF0000"/>
                <w:kern w:val="0"/>
                <w:sz w:val="24"/>
                <w:lang w:bidi="ar"/>
              </w:rPr>
              <w:t>-2.757t/a</w:t>
            </w:r>
          </w:p>
        </w:tc>
      </w:tr>
      <w:tr w:rsidR="00742FC8" w14:paraId="53541B9E" w14:textId="77777777">
        <w:trPr>
          <w:trHeight w:val="510"/>
        </w:trPr>
        <w:tc>
          <w:tcPr>
            <w:tcW w:w="1479" w:type="dxa"/>
            <w:vMerge/>
            <w:vAlign w:val="center"/>
          </w:tcPr>
          <w:p w14:paraId="5318E497" w14:textId="77777777" w:rsidR="00742FC8" w:rsidRDefault="00742FC8">
            <w:pPr>
              <w:jc w:val="center"/>
              <w:rPr>
                <w:rFonts w:ascii="仿宋" w:eastAsia="仿宋" w:hAnsi="仿宋" w:cs="仿宋"/>
                <w:sz w:val="24"/>
              </w:rPr>
            </w:pPr>
          </w:p>
        </w:tc>
        <w:tc>
          <w:tcPr>
            <w:tcW w:w="1480" w:type="dxa"/>
            <w:vAlign w:val="center"/>
          </w:tcPr>
          <w:p w14:paraId="7D0661CC" w14:textId="77777777" w:rsidR="00742FC8" w:rsidRDefault="00000000">
            <w:pPr>
              <w:jc w:val="center"/>
              <w:rPr>
                <w:rFonts w:ascii="仿宋" w:eastAsia="仿宋" w:hAnsi="仿宋" w:cs="仿宋"/>
                <w:sz w:val="24"/>
              </w:rPr>
            </w:pPr>
            <w:r>
              <w:rPr>
                <w:rFonts w:ascii="仿宋" w:eastAsia="仿宋" w:hAnsi="仿宋" w:cs="仿宋" w:hint="eastAsia"/>
                <w:sz w:val="24"/>
              </w:rPr>
              <w:t>沉淀池沉渣</w:t>
            </w:r>
          </w:p>
        </w:tc>
        <w:tc>
          <w:tcPr>
            <w:tcW w:w="1571" w:type="dxa"/>
            <w:vAlign w:val="center"/>
          </w:tcPr>
          <w:p w14:paraId="78E2D35B" w14:textId="77777777" w:rsidR="00742FC8" w:rsidRDefault="00000000">
            <w:pPr>
              <w:jc w:val="center"/>
              <w:rPr>
                <w:rFonts w:ascii="仿宋" w:eastAsia="仿宋" w:hAnsi="仿宋" w:cs="仿宋"/>
                <w:sz w:val="24"/>
              </w:rPr>
            </w:pPr>
            <w:r>
              <w:rPr>
                <w:rFonts w:ascii="仿宋" w:eastAsia="仿宋" w:hAnsi="仿宋" w:cs="仿宋" w:hint="eastAsia"/>
                <w:sz w:val="24"/>
              </w:rPr>
              <w:t>1.8</w:t>
            </w:r>
            <w:r>
              <w:rPr>
                <w:rFonts w:ascii="仿宋" w:eastAsia="仿宋" w:hAnsi="仿宋" w:cs="仿宋" w:hint="eastAsia"/>
                <w:kern w:val="0"/>
                <w:sz w:val="24"/>
                <w:lang w:bidi="ar"/>
              </w:rPr>
              <w:t>t/a</w:t>
            </w:r>
          </w:p>
        </w:tc>
        <w:tc>
          <w:tcPr>
            <w:tcW w:w="1481" w:type="dxa"/>
            <w:vAlign w:val="center"/>
          </w:tcPr>
          <w:p w14:paraId="30D33AD4"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01" w:type="dxa"/>
            <w:vAlign w:val="center"/>
          </w:tcPr>
          <w:p w14:paraId="328498BB"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6" w:type="dxa"/>
            <w:vAlign w:val="center"/>
          </w:tcPr>
          <w:p w14:paraId="23E3FCE0" w14:textId="77777777" w:rsidR="00742FC8" w:rsidRDefault="00000000">
            <w:pPr>
              <w:jc w:val="center"/>
              <w:rPr>
                <w:rFonts w:ascii="仿宋" w:eastAsia="仿宋" w:hAnsi="仿宋" w:cs="仿宋"/>
                <w:sz w:val="24"/>
              </w:rPr>
            </w:pPr>
            <w:r>
              <w:rPr>
                <w:rFonts w:ascii="仿宋" w:eastAsia="仿宋" w:hAnsi="仿宋" w:cs="仿宋" w:hint="eastAsia"/>
                <w:sz w:val="24"/>
              </w:rPr>
              <w:t>1.913</w:t>
            </w:r>
            <w:r>
              <w:rPr>
                <w:rFonts w:ascii="仿宋" w:eastAsia="仿宋" w:hAnsi="仿宋" w:cs="仿宋" w:hint="eastAsia"/>
                <w:kern w:val="0"/>
                <w:sz w:val="24"/>
                <w:lang w:bidi="ar"/>
              </w:rPr>
              <w:t>t/a</w:t>
            </w:r>
          </w:p>
        </w:tc>
        <w:tc>
          <w:tcPr>
            <w:tcW w:w="1571" w:type="dxa"/>
            <w:vAlign w:val="center"/>
          </w:tcPr>
          <w:p w14:paraId="7C68E707" w14:textId="77777777" w:rsidR="00742FC8" w:rsidRDefault="00000000">
            <w:pPr>
              <w:jc w:val="center"/>
              <w:rPr>
                <w:rFonts w:ascii="仿宋" w:eastAsia="仿宋" w:hAnsi="仿宋" w:cs="仿宋"/>
                <w:sz w:val="24"/>
              </w:rPr>
            </w:pPr>
            <w:r>
              <w:rPr>
                <w:rFonts w:ascii="仿宋" w:eastAsia="仿宋" w:hAnsi="仿宋" w:cs="仿宋" w:hint="eastAsia"/>
                <w:sz w:val="24"/>
              </w:rPr>
              <w:t>1.8</w:t>
            </w:r>
            <w:r>
              <w:rPr>
                <w:rFonts w:ascii="仿宋" w:eastAsia="仿宋" w:hAnsi="仿宋" w:cs="仿宋" w:hint="eastAsia"/>
                <w:kern w:val="0"/>
                <w:sz w:val="24"/>
                <w:lang w:bidi="ar"/>
              </w:rPr>
              <w:t>t/a</w:t>
            </w:r>
          </w:p>
        </w:tc>
        <w:tc>
          <w:tcPr>
            <w:tcW w:w="1657" w:type="dxa"/>
            <w:vAlign w:val="center"/>
          </w:tcPr>
          <w:p w14:paraId="5F73E696" w14:textId="77777777" w:rsidR="00742FC8" w:rsidRDefault="00000000">
            <w:pPr>
              <w:jc w:val="center"/>
              <w:rPr>
                <w:rFonts w:ascii="仿宋" w:eastAsia="仿宋" w:hAnsi="仿宋" w:cs="仿宋"/>
                <w:kern w:val="0"/>
                <w:sz w:val="24"/>
                <w:lang w:bidi="ar"/>
              </w:rPr>
            </w:pPr>
            <w:r>
              <w:rPr>
                <w:rFonts w:ascii="仿宋" w:eastAsia="仿宋" w:hAnsi="仿宋" w:cs="仿宋" w:hint="eastAsia"/>
                <w:kern w:val="0"/>
                <w:sz w:val="24"/>
                <w:lang w:bidi="ar"/>
              </w:rPr>
              <w:t>1.913t/a</w:t>
            </w:r>
          </w:p>
        </w:tc>
        <w:tc>
          <w:tcPr>
            <w:tcW w:w="1777" w:type="dxa"/>
            <w:vAlign w:val="center"/>
          </w:tcPr>
          <w:p w14:paraId="7C61E9D2"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+0.113</w:t>
            </w:r>
            <w:r>
              <w:rPr>
                <w:rFonts w:ascii="仿宋" w:eastAsia="仿宋" w:hAnsi="仿宋" w:cs="仿宋" w:hint="eastAsia"/>
                <w:color w:val="FF0000"/>
                <w:kern w:val="0"/>
                <w:sz w:val="24"/>
                <w:lang w:bidi="ar"/>
              </w:rPr>
              <w:t>t/a</w:t>
            </w:r>
          </w:p>
        </w:tc>
      </w:tr>
      <w:tr w:rsidR="00742FC8" w14:paraId="58EC4F34" w14:textId="77777777">
        <w:trPr>
          <w:trHeight w:val="510"/>
        </w:trPr>
        <w:tc>
          <w:tcPr>
            <w:tcW w:w="1479" w:type="dxa"/>
            <w:vMerge/>
            <w:vAlign w:val="center"/>
          </w:tcPr>
          <w:p w14:paraId="5CB45FD4" w14:textId="77777777" w:rsidR="00742FC8" w:rsidRDefault="00742FC8">
            <w:pPr>
              <w:jc w:val="center"/>
              <w:rPr>
                <w:rFonts w:ascii="仿宋" w:eastAsia="仿宋" w:hAnsi="仿宋" w:cs="仿宋"/>
                <w:sz w:val="24"/>
              </w:rPr>
            </w:pPr>
          </w:p>
        </w:tc>
        <w:tc>
          <w:tcPr>
            <w:tcW w:w="1480" w:type="dxa"/>
            <w:vAlign w:val="center"/>
          </w:tcPr>
          <w:p w14:paraId="0ECD2348" w14:textId="77777777" w:rsidR="00742FC8" w:rsidRDefault="00000000">
            <w:pPr>
              <w:jc w:val="center"/>
              <w:rPr>
                <w:rFonts w:ascii="仿宋" w:eastAsia="仿宋" w:hAnsi="仿宋" w:cs="仿宋"/>
                <w:sz w:val="24"/>
              </w:rPr>
            </w:pPr>
            <w:r>
              <w:rPr>
                <w:rFonts w:ascii="仿宋" w:eastAsia="仿宋" w:hAnsi="仿宋" w:cs="仿宋" w:hint="eastAsia"/>
                <w:sz w:val="24"/>
              </w:rPr>
              <w:t>废离子交换树脂</w:t>
            </w:r>
          </w:p>
        </w:tc>
        <w:tc>
          <w:tcPr>
            <w:tcW w:w="1571" w:type="dxa"/>
            <w:vAlign w:val="center"/>
          </w:tcPr>
          <w:p w14:paraId="6ECF3DC5" w14:textId="77777777" w:rsidR="00742FC8" w:rsidRDefault="00000000">
            <w:pPr>
              <w:jc w:val="center"/>
              <w:rPr>
                <w:rFonts w:ascii="仿宋" w:eastAsia="仿宋" w:hAnsi="仿宋" w:cs="仿宋"/>
                <w:sz w:val="24"/>
              </w:rPr>
            </w:pPr>
            <w:r>
              <w:rPr>
                <w:rFonts w:ascii="仿宋" w:eastAsia="仿宋" w:hAnsi="仿宋" w:cs="仿宋" w:hint="eastAsia"/>
                <w:sz w:val="24"/>
              </w:rPr>
              <w:t>0.2</w:t>
            </w:r>
            <w:r>
              <w:rPr>
                <w:rFonts w:ascii="仿宋" w:eastAsia="仿宋" w:hAnsi="仿宋" w:cs="仿宋" w:hint="eastAsia"/>
                <w:kern w:val="0"/>
                <w:sz w:val="24"/>
                <w:lang w:bidi="ar"/>
              </w:rPr>
              <w:t>t/a</w:t>
            </w:r>
          </w:p>
        </w:tc>
        <w:tc>
          <w:tcPr>
            <w:tcW w:w="1481" w:type="dxa"/>
            <w:vAlign w:val="center"/>
          </w:tcPr>
          <w:p w14:paraId="1F81ACBF"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01" w:type="dxa"/>
            <w:vAlign w:val="center"/>
          </w:tcPr>
          <w:p w14:paraId="4CCCF0BB"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6" w:type="dxa"/>
            <w:vAlign w:val="center"/>
          </w:tcPr>
          <w:p w14:paraId="6D3C0B80" w14:textId="77777777" w:rsidR="00742FC8" w:rsidRDefault="00000000">
            <w:pPr>
              <w:jc w:val="center"/>
              <w:rPr>
                <w:rFonts w:ascii="仿宋" w:eastAsia="仿宋" w:hAnsi="仿宋" w:cs="仿宋"/>
                <w:sz w:val="24"/>
              </w:rPr>
            </w:pPr>
            <w:r>
              <w:rPr>
                <w:rFonts w:ascii="仿宋" w:eastAsia="仿宋" w:hAnsi="仿宋" w:cs="仿宋" w:hint="eastAsia"/>
                <w:sz w:val="24"/>
              </w:rPr>
              <w:t>0.3</w:t>
            </w:r>
            <w:r>
              <w:rPr>
                <w:rFonts w:ascii="仿宋" w:eastAsia="仿宋" w:hAnsi="仿宋" w:cs="仿宋" w:hint="eastAsia"/>
                <w:kern w:val="0"/>
                <w:sz w:val="24"/>
                <w:lang w:bidi="ar"/>
              </w:rPr>
              <w:t>t/a</w:t>
            </w:r>
          </w:p>
        </w:tc>
        <w:tc>
          <w:tcPr>
            <w:tcW w:w="1571" w:type="dxa"/>
            <w:vAlign w:val="center"/>
          </w:tcPr>
          <w:p w14:paraId="339217F9" w14:textId="77777777" w:rsidR="00742FC8" w:rsidRDefault="00000000">
            <w:pPr>
              <w:jc w:val="center"/>
              <w:rPr>
                <w:rFonts w:ascii="仿宋" w:eastAsia="仿宋" w:hAnsi="仿宋" w:cs="仿宋"/>
                <w:sz w:val="24"/>
              </w:rPr>
            </w:pPr>
            <w:r>
              <w:rPr>
                <w:rFonts w:ascii="仿宋" w:eastAsia="仿宋" w:hAnsi="仿宋" w:cs="仿宋" w:hint="eastAsia"/>
                <w:sz w:val="24"/>
              </w:rPr>
              <w:t>0.2</w:t>
            </w:r>
            <w:r>
              <w:rPr>
                <w:rFonts w:ascii="仿宋" w:eastAsia="仿宋" w:hAnsi="仿宋" w:cs="仿宋" w:hint="eastAsia"/>
                <w:kern w:val="0"/>
                <w:sz w:val="24"/>
                <w:lang w:bidi="ar"/>
              </w:rPr>
              <w:t>t/a</w:t>
            </w:r>
          </w:p>
        </w:tc>
        <w:tc>
          <w:tcPr>
            <w:tcW w:w="1657" w:type="dxa"/>
            <w:vAlign w:val="center"/>
          </w:tcPr>
          <w:p w14:paraId="06AE89A5" w14:textId="77777777" w:rsidR="00742FC8" w:rsidRDefault="00000000">
            <w:pPr>
              <w:jc w:val="center"/>
              <w:rPr>
                <w:rFonts w:ascii="仿宋" w:eastAsia="仿宋" w:hAnsi="仿宋" w:cs="仿宋"/>
                <w:sz w:val="24"/>
              </w:rPr>
            </w:pPr>
            <w:r>
              <w:rPr>
                <w:rFonts w:ascii="仿宋" w:eastAsia="仿宋" w:hAnsi="仿宋" w:cs="仿宋" w:hint="eastAsia"/>
                <w:sz w:val="24"/>
              </w:rPr>
              <w:t>0.3</w:t>
            </w:r>
            <w:r>
              <w:rPr>
                <w:rFonts w:ascii="仿宋" w:eastAsia="仿宋" w:hAnsi="仿宋" w:cs="仿宋" w:hint="eastAsia"/>
                <w:kern w:val="0"/>
                <w:sz w:val="24"/>
                <w:lang w:bidi="ar"/>
              </w:rPr>
              <w:t>t/a</w:t>
            </w:r>
          </w:p>
        </w:tc>
        <w:tc>
          <w:tcPr>
            <w:tcW w:w="1777" w:type="dxa"/>
            <w:vAlign w:val="center"/>
          </w:tcPr>
          <w:p w14:paraId="70E33EC7" w14:textId="77777777" w:rsidR="00742FC8" w:rsidRDefault="00000000">
            <w:pPr>
              <w:jc w:val="center"/>
              <w:rPr>
                <w:rFonts w:ascii="仿宋" w:eastAsia="仿宋" w:hAnsi="仿宋" w:cs="仿宋"/>
                <w:color w:val="FF0000"/>
                <w:sz w:val="24"/>
              </w:rPr>
            </w:pPr>
            <w:r>
              <w:rPr>
                <w:rFonts w:ascii="仿宋" w:eastAsia="仿宋" w:hAnsi="仿宋" w:cs="仿宋" w:hint="eastAsia"/>
                <w:color w:val="FF0000"/>
                <w:sz w:val="24"/>
              </w:rPr>
              <w:t>+0.1</w:t>
            </w:r>
            <w:r>
              <w:rPr>
                <w:rFonts w:ascii="仿宋" w:eastAsia="仿宋" w:hAnsi="仿宋" w:cs="仿宋" w:hint="eastAsia"/>
                <w:color w:val="FF0000"/>
                <w:kern w:val="0"/>
                <w:sz w:val="24"/>
                <w:lang w:bidi="ar"/>
              </w:rPr>
              <w:t>t/a</w:t>
            </w:r>
          </w:p>
        </w:tc>
      </w:tr>
      <w:tr w:rsidR="00742FC8" w14:paraId="567D53C7" w14:textId="77777777">
        <w:trPr>
          <w:trHeight w:val="510"/>
        </w:trPr>
        <w:tc>
          <w:tcPr>
            <w:tcW w:w="1479" w:type="dxa"/>
            <w:vMerge/>
            <w:vAlign w:val="center"/>
          </w:tcPr>
          <w:p w14:paraId="7CA761EB" w14:textId="77777777" w:rsidR="00742FC8" w:rsidRDefault="00742FC8">
            <w:pPr>
              <w:jc w:val="center"/>
              <w:rPr>
                <w:rFonts w:ascii="仿宋" w:eastAsia="仿宋" w:hAnsi="仿宋" w:cs="仿宋"/>
                <w:sz w:val="24"/>
              </w:rPr>
            </w:pPr>
          </w:p>
        </w:tc>
        <w:tc>
          <w:tcPr>
            <w:tcW w:w="1480" w:type="dxa"/>
            <w:vAlign w:val="center"/>
          </w:tcPr>
          <w:p w14:paraId="3C646105" w14:textId="77777777" w:rsidR="00742FC8" w:rsidRDefault="00000000">
            <w:pPr>
              <w:jc w:val="center"/>
              <w:rPr>
                <w:rFonts w:ascii="仿宋" w:eastAsia="仿宋" w:hAnsi="仿宋" w:cs="仿宋"/>
                <w:sz w:val="24"/>
              </w:rPr>
            </w:pPr>
            <w:r>
              <w:rPr>
                <w:rFonts w:ascii="仿宋" w:eastAsia="仿宋" w:hAnsi="仿宋" w:cs="仿宋" w:hint="eastAsia"/>
                <w:sz w:val="24"/>
              </w:rPr>
              <w:t>除尘器收集物料</w:t>
            </w:r>
          </w:p>
        </w:tc>
        <w:tc>
          <w:tcPr>
            <w:tcW w:w="1571" w:type="dxa"/>
            <w:vAlign w:val="center"/>
          </w:tcPr>
          <w:p w14:paraId="71EABEFA" w14:textId="77777777" w:rsidR="00742FC8" w:rsidRDefault="00000000">
            <w:pPr>
              <w:jc w:val="center"/>
              <w:rPr>
                <w:rFonts w:ascii="仿宋" w:eastAsia="仿宋" w:hAnsi="仿宋" w:cs="仿宋"/>
                <w:sz w:val="24"/>
              </w:rPr>
            </w:pPr>
            <w:r>
              <w:rPr>
                <w:rFonts w:ascii="仿宋" w:eastAsia="仿宋" w:hAnsi="仿宋" w:cs="仿宋" w:hint="eastAsia"/>
                <w:sz w:val="24"/>
              </w:rPr>
              <w:t>10.7</w:t>
            </w:r>
            <w:r>
              <w:rPr>
                <w:rFonts w:ascii="仿宋" w:eastAsia="仿宋" w:hAnsi="仿宋" w:cs="仿宋" w:hint="eastAsia"/>
                <w:kern w:val="0"/>
                <w:sz w:val="24"/>
                <w:lang w:bidi="ar"/>
              </w:rPr>
              <w:t>t/a</w:t>
            </w:r>
          </w:p>
        </w:tc>
        <w:tc>
          <w:tcPr>
            <w:tcW w:w="1481" w:type="dxa"/>
            <w:vAlign w:val="center"/>
          </w:tcPr>
          <w:p w14:paraId="55AD6592"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501" w:type="dxa"/>
            <w:vAlign w:val="center"/>
          </w:tcPr>
          <w:p w14:paraId="781E697A"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1656" w:type="dxa"/>
            <w:vAlign w:val="center"/>
          </w:tcPr>
          <w:p w14:paraId="41C16C8C"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571" w:type="dxa"/>
            <w:vAlign w:val="center"/>
          </w:tcPr>
          <w:p w14:paraId="346E212F"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1657" w:type="dxa"/>
            <w:vAlign w:val="center"/>
          </w:tcPr>
          <w:p w14:paraId="7FFBD83E" w14:textId="77777777" w:rsidR="00742FC8" w:rsidRDefault="00000000">
            <w:pPr>
              <w:jc w:val="center"/>
              <w:rPr>
                <w:rFonts w:ascii="仿宋" w:eastAsia="仿宋" w:hAnsi="仿宋" w:cs="仿宋"/>
                <w:sz w:val="24"/>
              </w:rPr>
            </w:pPr>
            <w:r>
              <w:rPr>
                <w:rFonts w:ascii="仿宋" w:eastAsia="仿宋" w:hAnsi="仿宋" w:cs="仿宋" w:hint="eastAsia"/>
                <w:sz w:val="24"/>
              </w:rPr>
              <w:t>10.7</w:t>
            </w:r>
            <w:r>
              <w:rPr>
                <w:rFonts w:ascii="仿宋" w:eastAsia="仿宋" w:hAnsi="仿宋" w:cs="仿宋" w:hint="eastAsia"/>
                <w:kern w:val="0"/>
                <w:sz w:val="24"/>
                <w:lang w:bidi="ar"/>
              </w:rPr>
              <w:t>t/a</w:t>
            </w:r>
          </w:p>
        </w:tc>
        <w:tc>
          <w:tcPr>
            <w:tcW w:w="1777" w:type="dxa"/>
            <w:vAlign w:val="center"/>
          </w:tcPr>
          <w:p w14:paraId="7BA3D05C"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1B569B89" w14:textId="77777777">
        <w:trPr>
          <w:trHeight w:val="510"/>
        </w:trPr>
        <w:tc>
          <w:tcPr>
            <w:tcW w:w="1479" w:type="dxa"/>
            <w:vMerge/>
            <w:vAlign w:val="center"/>
          </w:tcPr>
          <w:p w14:paraId="2103EAF6" w14:textId="77777777" w:rsidR="00742FC8" w:rsidRDefault="00742FC8">
            <w:pPr>
              <w:jc w:val="center"/>
              <w:rPr>
                <w:rFonts w:ascii="仿宋" w:eastAsia="仿宋" w:hAnsi="仿宋" w:cs="仿宋"/>
                <w:sz w:val="24"/>
              </w:rPr>
            </w:pPr>
          </w:p>
        </w:tc>
        <w:tc>
          <w:tcPr>
            <w:tcW w:w="0" w:type="auto"/>
            <w:vAlign w:val="center"/>
          </w:tcPr>
          <w:p w14:paraId="2E59A7E6" w14:textId="77777777" w:rsidR="00742FC8" w:rsidRDefault="00000000">
            <w:pPr>
              <w:jc w:val="center"/>
              <w:rPr>
                <w:rFonts w:ascii="仿宋" w:eastAsia="仿宋" w:hAnsi="仿宋" w:cs="仿宋"/>
                <w:sz w:val="24"/>
              </w:rPr>
            </w:pPr>
            <w:r>
              <w:rPr>
                <w:rFonts w:ascii="仿宋" w:eastAsia="仿宋" w:hAnsi="仿宋" w:cs="仿宋" w:hint="eastAsia"/>
                <w:sz w:val="24"/>
              </w:rPr>
              <w:t>废盐</w:t>
            </w:r>
          </w:p>
        </w:tc>
        <w:tc>
          <w:tcPr>
            <w:tcW w:w="0" w:type="auto"/>
            <w:vAlign w:val="center"/>
          </w:tcPr>
          <w:p w14:paraId="408AF5CD" w14:textId="77777777" w:rsidR="00742FC8" w:rsidRDefault="00000000">
            <w:pPr>
              <w:jc w:val="center"/>
              <w:rPr>
                <w:rFonts w:ascii="仿宋" w:eastAsia="仿宋" w:hAnsi="仿宋" w:cs="仿宋"/>
                <w:sz w:val="24"/>
              </w:rPr>
            </w:pPr>
            <w:r>
              <w:rPr>
                <w:rFonts w:ascii="仿宋" w:eastAsia="仿宋" w:hAnsi="仿宋" w:cs="仿宋" w:hint="eastAsia"/>
                <w:sz w:val="24"/>
              </w:rPr>
              <w:t>48</w:t>
            </w:r>
            <w:r>
              <w:rPr>
                <w:rFonts w:ascii="仿宋" w:eastAsia="仿宋" w:hAnsi="仿宋" w:cs="仿宋" w:hint="eastAsia"/>
                <w:kern w:val="0"/>
                <w:sz w:val="24"/>
                <w:lang w:bidi="ar"/>
              </w:rPr>
              <w:t>t/a</w:t>
            </w:r>
          </w:p>
        </w:tc>
        <w:tc>
          <w:tcPr>
            <w:tcW w:w="0" w:type="auto"/>
            <w:vAlign w:val="center"/>
          </w:tcPr>
          <w:p w14:paraId="2E048BBF"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7F71E2CB"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4F167FBB"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2D2EF7AF"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7DE0CABD" w14:textId="77777777" w:rsidR="00742FC8" w:rsidRDefault="00000000">
            <w:pPr>
              <w:jc w:val="center"/>
              <w:rPr>
                <w:rFonts w:ascii="仿宋" w:eastAsia="仿宋" w:hAnsi="仿宋" w:cs="仿宋"/>
                <w:sz w:val="24"/>
              </w:rPr>
            </w:pPr>
            <w:r>
              <w:rPr>
                <w:rFonts w:ascii="仿宋" w:eastAsia="仿宋" w:hAnsi="仿宋" w:cs="仿宋" w:hint="eastAsia"/>
                <w:sz w:val="24"/>
              </w:rPr>
              <w:t>48</w:t>
            </w:r>
            <w:r>
              <w:rPr>
                <w:rFonts w:ascii="仿宋" w:eastAsia="仿宋" w:hAnsi="仿宋" w:cs="仿宋" w:hint="eastAsia"/>
                <w:kern w:val="0"/>
                <w:sz w:val="24"/>
                <w:lang w:bidi="ar"/>
              </w:rPr>
              <w:t>t/a</w:t>
            </w:r>
          </w:p>
        </w:tc>
        <w:tc>
          <w:tcPr>
            <w:tcW w:w="0" w:type="auto"/>
            <w:vAlign w:val="center"/>
          </w:tcPr>
          <w:p w14:paraId="33CEB085"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4B4D7B35" w14:textId="77777777">
        <w:trPr>
          <w:trHeight w:val="510"/>
        </w:trPr>
        <w:tc>
          <w:tcPr>
            <w:tcW w:w="1479" w:type="dxa"/>
            <w:vMerge w:val="restart"/>
            <w:vAlign w:val="center"/>
          </w:tcPr>
          <w:p w14:paraId="6499999B" w14:textId="77777777" w:rsidR="00742FC8" w:rsidRDefault="00000000">
            <w:pPr>
              <w:jc w:val="center"/>
              <w:rPr>
                <w:rFonts w:ascii="仿宋" w:eastAsia="仿宋" w:hAnsi="仿宋" w:cs="仿宋"/>
                <w:sz w:val="24"/>
              </w:rPr>
            </w:pPr>
            <w:r>
              <w:rPr>
                <w:rFonts w:ascii="仿宋" w:eastAsia="仿宋" w:hAnsi="仿宋" w:cs="仿宋" w:hint="eastAsia"/>
                <w:sz w:val="24"/>
              </w:rPr>
              <w:t>危险废物</w:t>
            </w:r>
          </w:p>
        </w:tc>
        <w:tc>
          <w:tcPr>
            <w:tcW w:w="0" w:type="auto"/>
            <w:vAlign w:val="center"/>
          </w:tcPr>
          <w:p w14:paraId="73A6AA0B" w14:textId="77777777" w:rsidR="00742FC8" w:rsidRDefault="00000000">
            <w:pPr>
              <w:jc w:val="center"/>
              <w:rPr>
                <w:rFonts w:ascii="仿宋" w:eastAsia="仿宋" w:hAnsi="仿宋" w:cs="仿宋"/>
                <w:sz w:val="24"/>
              </w:rPr>
            </w:pPr>
            <w:r>
              <w:rPr>
                <w:rFonts w:ascii="仿宋" w:eastAsia="仿宋" w:hAnsi="仿宋" w:cs="仿宋" w:hint="eastAsia"/>
                <w:sz w:val="24"/>
              </w:rPr>
              <w:t>污泥</w:t>
            </w:r>
          </w:p>
        </w:tc>
        <w:tc>
          <w:tcPr>
            <w:tcW w:w="0" w:type="auto"/>
            <w:vAlign w:val="center"/>
          </w:tcPr>
          <w:p w14:paraId="5BD666EC" w14:textId="77777777" w:rsidR="00742FC8" w:rsidRDefault="00000000">
            <w:pPr>
              <w:jc w:val="center"/>
              <w:rPr>
                <w:rFonts w:ascii="仿宋" w:eastAsia="仿宋" w:hAnsi="仿宋" w:cs="仿宋"/>
                <w:sz w:val="24"/>
              </w:rPr>
            </w:pPr>
            <w:r>
              <w:rPr>
                <w:rFonts w:ascii="仿宋" w:eastAsia="仿宋" w:hAnsi="仿宋" w:cs="仿宋" w:hint="eastAsia"/>
                <w:sz w:val="24"/>
              </w:rPr>
              <w:t>80</w:t>
            </w:r>
            <w:r>
              <w:rPr>
                <w:rFonts w:ascii="仿宋" w:eastAsia="仿宋" w:hAnsi="仿宋" w:cs="仿宋" w:hint="eastAsia"/>
                <w:kern w:val="0"/>
                <w:sz w:val="24"/>
                <w:lang w:bidi="ar"/>
              </w:rPr>
              <w:t>t/a</w:t>
            </w:r>
          </w:p>
        </w:tc>
        <w:tc>
          <w:tcPr>
            <w:tcW w:w="0" w:type="auto"/>
            <w:vAlign w:val="center"/>
          </w:tcPr>
          <w:p w14:paraId="4B37608C"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267FBB85"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0D499CEF"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5C163877"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5B811D8C" w14:textId="77777777" w:rsidR="00742FC8" w:rsidRDefault="00000000">
            <w:pPr>
              <w:jc w:val="center"/>
              <w:rPr>
                <w:rFonts w:ascii="仿宋" w:eastAsia="仿宋" w:hAnsi="仿宋" w:cs="仿宋"/>
                <w:sz w:val="24"/>
              </w:rPr>
            </w:pPr>
            <w:r>
              <w:rPr>
                <w:rFonts w:ascii="仿宋" w:eastAsia="仿宋" w:hAnsi="仿宋" w:cs="仿宋" w:hint="eastAsia"/>
                <w:sz w:val="24"/>
              </w:rPr>
              <w:t>80</w:t>
            </w:r>
            <w:r>
              <w:rPr>
                <w:rFonts w:ascii="仿宋" w:eastAsia="仿宋" w:hAnsi="仿宋" w:cs="仿宋" w:hint="eastAsia"/>
                <w:kern w:val="0"/>
                <w:sz w:val="24"/>
                <w:lang w:bidi="ar"/>
              </w:rPr>
              <w:t>t/a</w:t>
            </w:r>
          </w:p>
        </w:tc>
        <w:tc>
          <w:tcPr>
            <w:tcW w:w="0" w:type="auto"/>
            <w:vAlign w:val="center"/>
          </w:tcPr>
          <w:p w14:paraId="0357686B"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247E5084" w14:textId="77777777">
        <w:trPr>
          <w:trHeight w:val="510"/>
        </w:trPr>
        <w:tc>
          <w:tcPr>
            <w:tcW w:w="1479" w:type="dxa"/>
            <w:vMerge/>
            <w:vAlign w:val="center"/>
          </w:tcPr>
          <w:p w14:paraId="767C6BC7" w14:textId="77777777" w:rsidR="00742FC8" w:rsidRDefault="00742FC8">
            <w:pPr>
              <w:jc w:val="center"/>
              <w:rPr>
                <w:rFonts w:ascii="仿宋" w:eastAsia="仿宋" w:hAnsi="仿宋" w:cs="仿宋"/>
                <w:sz w:val="24"/>
              </w:rPr>
            </w:pPr>
          </w:p>
        </w:tc>
        <w:tc>
          <w:tcPr>
            <w:tcW w:w="0" w:type="auto"/>
            <w:vAlign w:val="center"/>
          </w:tcPr>
          <w:p w14:paraId="1E3FB518" w14:textId="77777777" w:rsidR="00742FC8" w:rsidRDefault="00000000">
            <w:pPr>
              <w:jc w:val="center"/>
              <w:rPr>
                <w:rFonts w:ascii="仿宋" w:eastAsia="仿宋" w:hAnsi="仿宋" w:cs="仿宋"/>
                <w:sz w:val="24"/>
              </w:rPr>
            </w:pPr>
            <w:r>
              <w:rPr>
                <w:rFonts w:ascii="仿宋" w:eastAsia="仿宋" w:hAnsi="仿宋" w:cs="仿宋" w:hint="eastAsia"/>
                <w:sz w:val="24"/>
              </w:rPr>
              <w:t>废活性炭</w:t>
            </w:r>
          </w:p>
        </w:tc>
        <w:tc>
          <w:tcPr>
            <w:tcW w:w="0" w:type="auto"/>
            <w:vAlign w:val="center"/>
          </w:tcPr>
          <w:p w14:paraId="0D1320AE" w14:textId="77777777" w:rsidR="00742FC8" w:rsidRDefault="00000000">
            <w:pPr>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kern w:val="0"/>
                <w:sz w:val="24"/>
                <w:lang w:bidi="ar"/>
              </w:rPr>
              <w:t>t/a</w:t>
            </w:r>
          </w:p>
        </w:tc>
        <w:tc>
          <w:tcPr>
            <w:tcW w:w="0" w:type="auto"/>
            <w:vAlign w:val="center"/>
          </w:tcPr>
          <w:p w14:paraId="31D96736"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7C595EB3"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0B93024D"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21CBEE76"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2787D7F8" w14:textId="77777777" w:rsidR="00742FC8" w:rsidRDefault="00000000">
            <w:pPr>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kern w:val="0"/>
                <w:sz w:val="24"/>
                <w:lang w:bidi="ar"/>
              </w:rPr>
              <w:t>t/a</w:t>
            </w:r>
          </w:p>
        </w:tc>
        <w:tc>
          <w:tcPr>
            <w:tcW w:w="0" w:type="auto"/>
            <w:vAlign w:val="center"/>
          </w:tcPr>
          <w:p w14:paraId="21751A4A"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r w:rsidR="00742FC8" w14:paraId="7349E738" w14:textId="77777777">
        <w:trPr>
          <w:trHeight w:val="510"/>
        </w:trPr>
        <w:tc>
          <w:tcPr>
            <w:tcW w:w="1479" w:type="dxa"/>
            <w:vMerge/>
            <w:vAlign w:val="center"/>
          </w:tcPr>
          <w:p w14:paraId="1CE3A44F" w14:textId="77777777" w:rsidR="00742FC8" w:rsidRDefault="00742FC8">
            <w:pPr>
              <w:jc w:val="center"/>
              <w:rPr>
                <w:rFonts w:ascii="仿宋" w:eastAsia="仿宋" w:hAnsi="仿宋" w:cs="仿宋"/>
                <w:sz w:val="24"/>
              </w:rPr>
            </w:pPr>
          </w:p>
        </w:tc>
        <w:tc>
          <w:tcPr>
            <w:tcW w:w="0" w:type="auto"/>
            <w:vAlign w:val="center"/>
          </w:tcPr>
          <w:p w14:paraId="642321B2" w14:textId="77777777" w:rsidR="00742FC8" w:rsidRDefault="00000000">
            <w:pPr>
              <w:jc w:val="center"/>
              <w:rPr>
                <w:rFonts w:ascii="仿宋" w:eastAsia="仿宋" w:hAnsi="仿宋" w:cs="仿宋"/>
                <w:sz w:val="24"/>
              </w:rPr>
            </w:pPr>
            <w:r>
              <w:rPr>
                <w:rFonts w:ascii="仿宋" w:eastAsia="仿宋" w:hAnsi="仿宋" w:cs="仿宋" w:hint="eastAsia"/>
                <w:sz w:val="24"/>
              </w:rPr>
              <w:t>废包装袋</w:t>
            </w:r>
          </w:p>
        </w:tc>
        <w:tc>
          <w:tcPr>
            <w:tcW w:w="0" w:type="auto"/>
            <w:vAlign w:val="center"/>
          </w:tcPr>
          <w:p w14:paraId="32D08FF1" w14:textId="77777777" w:rsidR="00742FC8" w:rsidRDefault="00000000">
            <w:pPr>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kern w:val="0"/>
                <w:sz w:val="24"/>
                <w:lang w:bidi="ar"/>
              </w:rPr>
              <w:t>t/a</w:t>
            </w:r>
          </w:p>
        </w:tc>
        <w:tc>
          <w:tcPr>
            <w:tcW w:w="0" w:type="auto"/>
            <w:vAlign w:val="center"/>
          </w:tcPr>
          <w:p w14:paraId="062EE812"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5089B402" w14:textId="77777777" w:rsidR="00742FC8" w:rsidRDefault="00000000">
            <w:pPr>
              <w:jc w:val="center"/>
              <w:rPr>
                <w:rFonts w:ascii="仿宋" w:eastAsia="仿宋" w:hAnsi="仿宋" w:cs="仿宋"/>
                <w:sz w:val="24"/>
              </w:rPr>
            </w:pPr>
            <w:r>
              <w:rPr>
                <w:rFonts w:ascii="仿宋" w:eastAsia="仿宋" w:hAnsi="仿宋" w:cs="仿宋" w:hint="eastAsia"/>
                <w:sz w:val="24"/>
              </w:rPr>
              <w:t>/</w:t>
            </w:r>
          </w:p>
        </w:tc>
        <w:tc>
          <w:tcPr>
            <w:tcW w:w="0" w:type="auto"/>
            <w:vAlign w:val="center"/>
          </w:tcPr>
          <w:p w14:paraId="4DCB96C7"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16643945" w14:textId="77777777" w:rsidR="00742FC8" w:rsidRDefault="00000000">
            <w:pPr>
              <w:jc w:val="center"/>
              <w:rPr>
                <w:rFonts w:ascii="仿宋" w:eastAsia="仿宋" w:hAnsi="仿宋" w:cs="仿宋"/>
                <w:sz w:val="24"/>
              </w:rPr>
            </w:pPr>
            <w:r>
              <w:rPr>
                <w:rFonts w:ascii="仿宋" w:eastAsia="仿宋" w:hAnsi="仿宋" w:cs="仿宋" w:hint="eastAsia"/>
                <w:sz w:val="24"/>
              </w:rPr>
              <w:t>0</w:t>
            </w:r>
          </w:p>
        </w:tc>
        <w:tc>
          <w:tcPr>
            <w:tcW w:w="0" w:type="auto"/>
            <w:vAlign w:val="center"/>
          </w:tcPr>
          <w:p w14:paraId="1DF5D1E7" w14:textId="77777777" w:rsidR="00742FC8" w:rsidRDefault="00000000">
            <w:pPr>
              <w:jc w:val="center"/>
              <w:rPr>
                <w:rFonts w:ascii="仿宋" w:eastAsia="仿宋" w:hAnsi="仿宋" w:cs="仿宋"/>
                <w:sz w:val="24"/>
              </w:rPr>
            </w:pPr>
            <w:r>
              <w:rPr>
                <w:rFonts w:ascii="仿宋" w:eastAsia="仿宋" w:hAnsi="仿宋" w:cs="仿宋" w:hint="eastAsia"/>
                <w:sz w:val="24"/>
              </w:rPr>
              <w:t>2</w:t>
            </w:r>
            <w:r>
              <w:rPr>
                <w:rFonts w:ascii="仿宋" w:eastAsia="仿宋" w:hAnsi="仿宋" w:cs="仿宋" w:hint="eastAsia"/>
                <w:kern w:val="0"/>
                <w:sz w:val="24"/>
                <w:lang w:bidi="ar"/>
              </w:rPr>
              <w:t>t/a</w:t>
            </w:r>
          </w:p>
        </w:tc>
        <w:tc>
          <w:tcPr>
            <w:tcW w:w="0" w:type="auto"/>
            <w:vAlign w:val="center"/>
          </w:tcPr>
          <w:p w14:paraId="7A82497B" w14:textId="77777777" w:rsidR="00742FC8" w:rsidRDefault="00000000">
            <w:pPr>
              <w:jc w:val="center"/>
              <w:rPr>
                <w:rFonts w:ascii="仿宋" w:eastAsia="仿宋" w:hAnsi="仿宋" w:cs="仿宋"/>
                <w:sz w:val="24"/>
              </w:rPr>
            </w:pPr>
            <w:r>
              <w:rPr>
                <w:rFonts w:ascii="仿宋" w:eastAsia="仿宋" w:hAnsi="仿宋" w:cs="仿宋" w:hint="eastAsia"/>
                <w:sz w:val="24"/>
              </w:rPr>
              <w:t>0</w:t>
            </w:r>
          </w:p>
        </w:tc>
      </w:tr>
    </w:tbl>
    <w:p w14:paraId="75385324" w14:textId="77777777" w:rsidR="00742FC8" w:rsidRDefault="00742FC8">
      <w:pPr>
        <w:rPr>
          <w:rFonts w:ascii="仿宋" w:eastAsia="仿宋" w:hAnsi="仿宋" w:cs="仿宋"/>
        </w:rPr>
      </w:pPr>
    </w:p>
    <w:sectPr w:rsidR="00742FC8">
      <w:pgSz w:w="16838" w:h="11906" w:orient="landscape"/>
      <w:pgMar w:top="1463" w:right="1440" w:bottom="146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7A1D" w14:textId="77777777" w:rsidR="00FF11F3" w:rsidRDefault="00FF11F3">
      <w:r>
        <w:separator/>
      </w:r>
    </w:p>
  </w:endnote>
  <w:endnote w:type="continuationSeparator" w:id="0">
    <w:p w14:paraId="61F9DAD6" w14:textId="77777777" w:rsidR="00FF11F3" w:rsidRDefault="00FF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CA0D" w14:textId="77777777" w:rsidR="00742FC8" w:rsidRDefault="00000000">
    <w:pPr>
      <w:pStyle w:val="aa"/>
    </w:pPr>
    <w:r>
      <w:rPr>
        <w:noProof/>
      </w:rPr>
      <mc:AlternateContent>
        <mc:Choice Requires="wps">
          <w:drawing>
            <wp:anchor distT="0" distB="0" distL="114300" distR="114300" simplePos="0" relativeHeight="251659264" behindDoc="0" locked="0" layoutInCell="1" allowOverlap="1" wp14:anchorId="11413677" wp14:editId="0DD31AA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1F43F" w14:textId="77777777" w:rsidR="00742FC8"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41367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1F43F" w14:textId="77777777" w:rsidR="00742FC8"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BA46" w14:textId="77777777" w:rsidR="00FF11F3" w:rsidRDefault="00FF11F3">
      <w:r>
        <w:separator/>
      </w:r>
    </w:p>
  </w:footnote>
  <w:footnote w:type="continuationSeparator" w:id="0">
    <w:p w14:paraId="148609EB" w14:textId="77777777" w:rsidR="00FF11F3" w:rsidRDefault="00FF1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6D062"/>
    <w:multiLevelType w:val="singleLevel"/>
    <w:tmpl w:val="A2F6D062"/>
    <w:lvl w:ilvl="0">
      <w:start w:val="1"/>
      <w:numFmt w:val="bullet"/>
      <w:pStyle w:val="5"/>
      <w:lvlText w:val=""/>
      <w:lvlJc w:val="left"/>
      <w:pPr>
        <w:tabs>
          <w:tab w:val="left" w:pos="2040"/>
        </w:tabs>
        <w:ind w:left="2040" w:hanging="360"/>
      </w:pPr>
      <w:rPr>
        <w:rFonts w:ascii="Wingdings" w:hAnsi="Wingdings" w:hint="default"/>
      </w:rPr>
    </w:lvl>
  </w:abstractNum>
  <w:num w:numId="1" w16cid:durableId="117546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E5ODc3OWI4OGNmNzRlMDg1ZTM2NjhlNzBlOWJmNWMifQ=="/>
  </w:docVars>
  <w:rsids>
    <w:rsidRoot w:val="284D1310"/>
    <w:rsid w:val="0017073A"/>
    <w:rsid w:val="00184C01"/>
    <w:rsid w:val="001F7688"/>
    <w:rsid w:val="00742FC8"/>
    <w:rsid w:val="00D51208"/>
    <w:rsid w:val="00D8736A"/>
    <w:rsid w:val="00EA5F4F"/>
    <w:rsid w:val="00FC17AC"/>
    <w:rsid w:val="00FF11F3"/>
    <w:rsid w:val="01296BD5"/>
    <w:rsid w:val="013C690E"/>
    <w:rsid w:val="036F1306"/>
    <w:rsid w:val="03CA31BB"/>
    <w:rsid w:val="03DA612B"/>
    <w:rsid w:val="040A1E70"/>
    <w:rsid w:val="04376748"/>
    <w:rsid w:val="046A6C0D"/>
    <w:rsid w:val="04FE421E"/>
    <w:rsid w:val="051F569F"/>
    <w:rsid w:val="05C1256C"/>
    <w:rsid w:val="05FA0C9D"/>
    <w:rsid w:val="06094E43"/>
    <w:rsid w:val="060C72D5"/>
    <w:rsid w:val="061F5BE8"/>
    <w:rsid w:val="065A13BA"/>
    <w:rsid w:val="06CE1FBD"/>
    <w:rsid w:val="06E533D3"/>
    <w:rsid w:val="08017CA2"/>
    <w:rsid w:val="09D678FF"/>
    <w:rsid w:val="0BE62553"/>
    <w:rsid w:val="0C237E7C"/>
    <w:rsid w:val="0CB605C6"/>
    <w:rsid w:val="0CED323B"/>
    <w:rsid w:val="0D2B062A"/>
    <w:rsid w:val="0DD34B91"/>
    <w:rsid w:val="0DD6083A"/>
    <w:rsid w:val="0E0E73FF"/>
    <w:rsid w:val="0E941711"/>
    <w:rsid w:val="0E9D5AAA"/>
    <w:rsid w:val="0EB67FCB"/>
    <w:rsid w:val="0ED3598A"/>
    <w:rsid w:val="0F0C28F0"/>
    <w:rsid w:val="0F4124B9"/>
    <w:rsid w:val="104A7DA0"/>
    <w:rsid w:val="10501EC1"/>
    <w:rsid w:val="11363D55"/>
    <w:rsid w:val="11AD137B"/>
    <w:rsid w:val="11C64B71"/>
    <w:rsid w:val="11E7795B"/>
    <w:rsid w:val="12402AA6"/>
    <w:rsid w:val="12467938"/>
    <w:rsid w:val="12E65467"/>
    <w:rsid w:val="13124A23"/>
    <w:rsid w:val="134F7885"/>
    <w:rsid w:val="15372586"/>
    <w:rsid w:val="15451DDD"/>
    <w:rsid w:val="15F2778F"/>
    <w:rsid w:val="16473933"/>
    <w:rsid w:val="16CB4564"/>
    <w:rsid w:val="16EF75DF"/>
    <w:rsid w:val="172D6932"/>
    <w:rsid w:val="17F364B2"/>
    <w:rsid w:val="180C3609"/>
    <w:rsid w:val="1881084C"/>
    <w:rsid w:val="191920E1"/>
    <w:rsid w:val="1A9D6217"/>
    <w:rsid w:val="1AD674A3"/>
    <w:rsid w:val="1B716621"/>
    <w:rsid w:val="1BA05A5A"/>
    <w:rsid w:val="1E385649"/>
    <w:rsid w:val="1E7004A2"/>
    <w:rsid w:val="1FAB39C0"/>
    <w:rsid w:val="201B6C05"/>
    <w:rsid w:val="209F239C"/>
    <w:rsid w:val="21813B31"/>
    <w:rsid w:val="21B36AB8"/>
    <w:rsid w:val="22234EB5"/>
    <w:rsid w:val="22596AB0"/>
    <w:rsid w:val="23670FD1"/>
    <w:rsid w:val="236D661A"/>
    <w:rsid w:val="23D45D14"/>
    <w:rsid w:val="24DB5439"/>
    <w:rsid w:val="25643EB9"/>
    <w:rsid w:val="25DD44DF"/>
    <w:rsid w:val="262B0321"/>
    <w:rsid w:val="26946721"/>
    <w:rsid w:val="26F65630"/>
    <w:rsid w:val="27B06DE9"/>
    <w:rsid w:val="282D3AB1"/>
    <w:rsid w:val="284D1310"/>
    <w:rsid w:val="28F54E8C"/>
    <w:rsid w:val="28FE2525"/>
    <w:rsid w:val="2A33266B"/>
    <w:rsid w:val="2A630400"/>
    <w:rsid w:val="2B520958"/>
    <w:rsid w:val="2B6C14D0"/>
    <w:rsid w:val="2B861AF6"/>
    <w:rsid w:val="2B983DFD"/>
    <w:rsid w:val="2C3A5F72"/>
    <w:rsid w:val="2C8928FE"/>
    <w:rsid w:val="2CA96AC9"/>
    <w:rsid w:val="2D6A0E13"/>
    <w:rsid w:val="2DF42758"/>
    <w:rsid w:val="2E943E6F"/>
    <w:rsid w:val="303E0A3F"/>
    <w:rsid w:val="3068318E"/>
    <w:rsid w:val="30D4749C"/>
    <w:rsid w:val="310877AF"/>
    <w:rsid w:val="31171FB0"/>
    <w:rsid w:val="32277A61"/>
    <w:rsid w:val="323658D2"/>
    <w:rsid w:val="32570D18"/>
    <w:rsid w:val="33DD51C6"/>
    <w:rsid w:val="33F7120E"/>
    <w:rsid w:val="34850AF6"/>
    <w:rsid w:val="3492712C"/>
    <w:rsid w:val="3494189E"/>
    <w:rsid w:val="36B9754D"/>
    <w:rsid w:val="36C20D6D"/>
    <w:rsid w:val="36E37BB0"/>
    <w:rsid w:val="37600E2C"/>
    <w:rsid w:val="38763ED8"/>
    <w:rsid w:val="392B4CF9"/>
    <w:rsid w:val="39567824"/>
    <w:rsid w:val="39917CA4"/>
    <w:rsid w:val="399727FE"/>
    <w:rsid w:val="3A386080"/>
    <w:rsid w:val="3A5C4A75"/>
    <w:rsid w:val="3B2C2F74"/>
    <w:rsid w:val="3B9F5DB6"/>
    <w:rsid w:val="3C4E1B39"/>
    <w:rsid w:val="3C530288"/>
    <w:rsid w:val="3C773880"/>
    <w:rsid w:val="3CCA47F2"/>
    <w:rsid w:val="3D7418CA"/>
    <w:rsid w:val="3D931088"/>
    <w:rsid w:val="3DE773C5"/>
    <w:rsid w:val="3E011945"/>
    <w:rsid w:val="3E605A2C"/>
    <w:rsid w:val="3F803AFC"/>
    <w:rsid w:val="3FC6597F"/>
    <w:rsid w:val="40275059"/>
    <w:rsid w:val="402E0B26"/>
    <w:rsid w:val="414A7A91"/>
    <w:rsid w:val="422917AB"/>
    <w:rsid w:val="42767012"/>
    <w:rsid w:val="42957E13"/>
    <w:rsid w:val="42AF27E7"/>
    <w:rsid w:val="435B6B60"/>
    <w:rsid w:val="43994F1E"/>
    <w:rsid w:val="43F55E79"/>
    <w:rsid w:val="44384FA7"/>
    <w:rsid w:val="4487454E"/>
    <w:rsid w:val="44916D5E"/>
    <w:rsid w:val="450D0D63"/>
    <w:rsid w:val="453C78D0"/>
    <w:rsid w:val="459B0FFB"/>
    <w:rsid w:val="459F41F3"/>
    <w:rsid w:val="465A27E0"/>
    <w:rsid w:val="467F6E31"/>
    <w:rsid w:val="46C52BA7"/>
    <w:rsid w:val="47B32C7D"/>
    <w:rsid w:val="47C500E1"/>
    <w:rsid w:val="4814181B"/>
    <w:rsid w:val="48FB1196"/>
    <w:rsid w:val="49263B9C"/>
    <w:rsid w:val="49673DA3"/>
    <w:rsid w:val="4A392CF5"/>
    <w:rsid w:val="4B097FE2"/>
    <w:rsid w:val="4B773D97"/>
    <w:rsid w:val="4B9D6543"/>
    <w:rsid w:val="4C075B75"/>
    <w:rsid w:val="4DE202A7"/>
    <w:rsid w:val="4E1D6A43"/>
    <w:rsid w:val="505056FF"/>
    <w:rsid w:val="50935F15"/>
    <w:rsid w:val="50C12E9B"/>
    <w:rsid w:val="510E045D"/>
    <w:rsid w:val="51430F4F"/>
    <w:rsid w:val="51BE011E"/>
    <w:rsid w:val="51F07579"/>
    <w:rsid w:val="520B0B7A"/>
    <w:rsid w:val="52815519"/>
    <w:rsid w:val="52B9738E"/>
    <w:rsid w:val="53364538"/>
    <w:rsid w:val="53FC1520"/>
    <w:rsid w:val="53FF16A4"/>
    <w:rsid w:val="549D3B49"/>
    <w:rsid w:val="55584E83"/>
    <w:rsid w:val="56665E6E"/>
    <w:rsid w:val="571D4D41"/>
    <w:rsid w:val="573C6992"/>
    <w:rsid w:val="57A37EFE"/>
    <w:rsid w:val="57D32782"/>
    <w:rsid w:val="58AA30B2"/>
    <w:rsid w:val="58E07AC9"/>
    <w:rsid w:val="5A423182"/>
    <w:rsid w:val="5A4922E2"/>
    <w:rsid w:val="5A8C637B"/>
    <w:rsid w:val="5B782158"/>
    <w:rsid w:val="5BA01E6A"/>
    <w:rsid w:val="5BD42897"/>
    <w:rsid w:val="5CC26E3C"/>
    <w:rsid w:val="5CF939DF"/>
    <w:rsid w:val="5D5D01A2"/>
    <w:rsid w:val="5E9C5FCB"/>
    <w:rsid w:val="5EC76A9E"/>
    <w:rsid w:val="5F794F14"/>
    <w:rsid w:val="5F7E05AF"/>
    <w:rsid w:val="5FC541F5"/>
    <w:rsid w:val="60DE30B4"/>
    <w:rsid w:val="626111FF"/>
    <w:rsid w:val="65D87F55"/>
    <w:rsid w:val="664E36E7"/>
    <w:rsid w:val="66EC3C8D"/>
    <w:rsid w:val="6708431F"/>
    <w:rsid w:val="674B64F5"/>
    <w:rsid w:val="67B764A3"/>
    <w:rsid w:val="68C53F3C"/>
    <w:rsid w:val="68D81C64"/>
    <w:rsid w:val="695952FF"/>
    <w:rsid w:val="696A5A5D"/>
    <w:rsid w:val="69972F20"/>
    <w:rsid w:val="6A190A74"/>
    <w:rsid w:val="6A195677"/>
    <w:rsid w:val="6AA44321"/>
    <w:rsid w:val="6AE508C6"/>
    <w:rsid w:val="6B824460"/>
    <w:rsid w:val="6CF536F4"/>
    <w:rsid w:val="6CFA6536"/>
    <w:rsid w:val="6CFF12E9"/>
    <w:rsid w:val="6D126D73"/>
    <w:rsid w:val="6DBE0ED5"/>
    <w:rsid w:val="6EAB35E0"/>
    <w:rsid w:val="6F1D510C"/>
    <w:rsid w:val="6F941954"/>
    <w:rsid w:val="70057314"/>
    <w:rsid w:val="7039292C"/>
    <w:rsid w:val="71125910"/>
    <w:rsid w:val="71324D55"/>
    <w:rsid w:val="717C7162"/>
    <w:rsid w:val="718755B0"/>
    <w:rsid w:val="71AA2BF5"/>
    <w:rsid w:val="71B40FF2"/>
    <w:rsid w:val="72BD1C27"/>
    <w:rsid w:val="73136367"/>
    <w:rsid w:val="734B7A08"/>
    <w:rsid w:val="73DB6D72"/>
    <w:rsid w:val="744A5D2C"/>
    <w:rsid w:val="748C4390"/>
    <w:rsid w:val="74CC6893"/>
    <w:rsid w:val="761621DC"/>
    <w:rsid w:val="76615434"/>
    <w:rsid w:val="76A1772F"/>
    <w:rsid w:val="76B91C63"/>
    <w:rsid w:val="771B4EE0"/>
    <w:rsid w:val="773D1DB6"/>
    <w:rsid w:val="7863563F"/>
    <w:rsid w:val="78883A5D"/>
    <w:rsid w:val="789F082B"/>
    <w:rsid w:val="79A656C4"/>
    <w:rsid w:val="79B64624"/>
    <w:rsid w:val="7A491A8D"/>
    <w:rsid w:val="7A520473"/>
    <w:rsid w:val="7ABA2BAB"/>
    <w:rsid w:val="7AE90FBC"/>
    <w:rsid w:val="7AFE1AB8"/>
    <w:rsid w:val="7B4E0D71"/>
    <w:rsid w:val="7BFA1097"/>
    <w:rsid w:val="7C6B4E03"/>
    <w:rsid w:val="7CC56A2F"/>
    <w:rsid w:val="7D217FE3"/>
    <w:rsid w:val="7D763D3C"/>
    <w:rsid w:val="7DD1107D"/>
    <w:rsid w:val="7E1E4465"/>
    <w:rsid w:val="7E634E80"/>
    <w:rsid w:val="7EED793A"/>
    <w:rsid w:val="7EF56F10"/>
    <w:rsid w:val="7F5B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9A2A2"/>
  <w15:docId w15:val="{B38157CD-5B65-4267-95E9-7305B67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Normal Indent" w:qFormat="1"/>
    <w:lsdException w:name="annotation text" w:qFormat="1"/>
    <w:lsdException w:name="header" w:qFormat="1"/>
    <w:lsdException w:name="footer" w:qFormat="1"/>
    <w:lsdException w:name="caption" w:qFormat="1"/>
    <w:lsdException w:name="annotation reference" w:qFormat="1"/>
    <w:lsdException w:name="endnote text" w:qFormat="1"/>
    <w:lsdException w:name="List"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outlineLvl w:val="0"/>
    </w:pPr>
    <w:rPr>
      <w:rFonts w:eastAsia="黑体"/>
      <w:b/>
      <w:bCs/>
      <w:kern w:val="44"/>
      <w:sz w:val="30"/>
      <w:szCs w:val="44"/>
    </w:rPr>
  </w:style>
  <w:style w:type="paragraph" w:styleId="20">
    <w:name w:val="heading 2"/>
    <w:basedOn w:val="a"/>
    <w:next w:val="a"/>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widowControl w:val="0"/>
      <w:spacing w:afterLines="0" w:after="120"/>
      <w:ind w:left="420" w:firstLineChars="200" w:firstLine="420"/>
      <w:jc w:val="both"/>
    </w:pPr>
    <w:rPr>
      <w:rFonts w:ascii="Times New Roman" w:hAnsi="Times New Roman"/>
      <w:kern w:val="2"/>
      <w:sz w:val="21"/>
      <w:szCs w:val="20"/>
      <w:lang w:eastAsia="zh-CN" w:bidi="ar-SA"/>
    </w:rPr>
  </w:style>
  <w:style w:type="paragraph" w:styleId="a3">
    <w:name w:val="Body Text Indent"/>
    <w:basedOn w:val="a"/>
    <w:next w:val="a"/>
    <w:qFormat/>
    <w:pPr>
      <w:widowControl/>
      <w:spacing w:afterLines="100" w:after="312"/>
      <w:ind w:leftChars="200" w:left="200"/>
      <w:jc w:val="left"/>
    </w:pPr>
    <w:rPr>
      <w:rFonts w:ascii="Calibri" w:hAnsi="Calibri"/>
      <w:kern w:val="0"/>
      <w:sz w:val="24"/>
      <w:szCs w:val="22"/>
      <w:lang w:eastAsia="en-US" w:bidi="en-US"/>
    </w:rPr>
  </w:style>
  <w:style w:type="paragraph" w:styleId="a4">
    <w:name w:val="Normal Indent"/>
    <w:basedOn w:val="a"/>
    <w:next w:val="2"/>
    <w:qFormat/>
    <w:pPr>
      <w:ind w:firstLineChars="200" w:firstLine="420"/>
    </w:pPr>
  </w:style>
  <w:style w:type="paragraph" w:styleId="a5">
    <w:name w:val="caption"/>
    <w:basedOn w:val="a"/>
    <w:next w:val="a"/>
    <w:qFormat/>
    <w:pPr>
      <w:spacing w:beforeLines="50" w:line="360" w:lineRule="auto"/>
      <w:jc w:val="center"/>
    </w:pPr>
    <w:rPr>
      <w:rFonts w:cs="Arial"/>
      <w:b/>
      <w:szCs w:val="20"/>
    </w:rPr>
  </w:style>
  <w:style w:type="paragraph" w:styleId="a6">
    <w:name w:val="annotation text"/>
    <w:basedOn w:val="a"/>
    <w:qFormat/>
    <w:pPr>
      <w:jc w:val="left"/>
    </w:pPr>
  </w:style>
  <w:style w:type="paragraph" w:styleId="a7">
    <w:name w:val="Body Text"/>
    <w:basedOn w:val="a"/>
    <w:next w:val="xl27"/>
    <w:qFormat/>
    <w:pPr>
      <w:jc w:val="left"/>
    </w:pPr>
    <w:rPr>
      <w:sz w:val="24"/>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kern w:val="0"/>
      <w:szCs w:val="21"/>
    </w:rPr>
  </w:style>
  <w:style w:type="paragraph" w:styleId="a8">
    <w:name w:val="Plain Text"/>
    <w:basedOn w:val="a"/>
    <w:qFormat/>
    <w:rPr>
      <w:rFonts w:ascii="宋体" w:hAnsi="Courier New"/>
    </w:rPr>
  </w:style>
  <w:style w:type="paragraph" w:styleId="5">
    <w:name w:val="List Bullet 5"/>
    <w:basedOn w:val="a"/>
    <w:next w:val="a"/>
    <w:qFormat/>
    <w:pPr>
      <w:numPr>
        <w:numId w:val="1"/>
      </w:numPr>
    </w:pPr>
  </w:style>
  <w:style w:type="paragraph" w:styleId="21">
    <w:name w:val="Body Text Indent 2"/>
    <w:basedOn w:val="a"/>
    <w:qFormat/>
    <w:pPr>
      <w:spacing w:line="540" w:lineRule="exact"/>
      <w:ind w:firstLineChars="200" w:firstLine="480"/>
    </w:pPr>
    <w:rPr>
      <w:sz w:val="24"/>
    </w:rPr>
  </w:style>
  <w:style w:type="paragraph" w:styleId="a9">
    <w:name w:val="endnote text"/>
    <w:basedOn w:val="a"/>
    <w:qFormat/>
    <w:pPr>
      <w:snapToGrid w:val="0"/>
      <w:jc w:val="left"/>
    </w:pPr>
  </w:style>
  <w:style w:type="paragraph" w:styleId="aa">
    <w:name w:val="footer"/>
    <w:basedOn w:val="a"/>
    <w:link w:val="ab"/>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List"/>
    <w:basedOn w:val="a"/>
    <w:qFormat/>
    <w:pPr>
      <w:jc w:val="center"/>
    </w:pPr>
    <w:rPr>
      <w:rFonts w:ascii="宋体" w:hAnsi="宋体"/>
      <w:spacing w:val="8"/>
    </w:rPr>
  </w:style>
  <w:style w:type="paragraph" w:styleId="30">
    <w:name w:val="Body Text Indent 3"/>
    <w:basedOn w:val="a"/>
    <w:qFormat/>
    <w:pPr>
      <w:spacing w:line="360" w:lineRule="auto"/>
      <w:ind w:firstLineChars="200" w:firstLine="480"/>
      <w:jc w:val="left"/>
    </w:pPr>
    <w:rPr>
      <w:rFonts w:ascii="宋体"/>
      <w:sz w:val="24"/>
    </w:rPr>
  </w:style>
  <w:style w:type="paragraph" w:styleId="TOC2">
    <w:name w:val="toc 2"/>
    <w:basedOn w:val="a"/>
    <w:next w:val="a"/>
    <w:semiHidden/>
    <w:qFormat/>
    <w:pPr>
      <w:ind w:leftChars="200" w:left="420"/>
    </w:pPr>
  </w:style>
  <w:style w:type="paragraph" w:styleId="ae">
    <w:name w:val="Normal (Web)"/>
    <w:basedOn w:val="a"/>
    <w:uiPriority w:val="99"/>
    <w:qFormat/>
    <w:pPr>
      <w:jc w:val="left"/>
    </w:pPr>
    <w:rPr>
      <w:rFonts w:cs="Times New Roman"/>
      <w:kern w:val="0"/>
      <w:sz w:val="24"/>
    </w:rPr>
  </w:style>
  <w:style w:type="paragraph" w:styleId="af">
    <w:name w:val="Body Text First Indent"/>
    <w:basedOn w:val="a7"/>
    <w:next w:val="a"/>
    <w:qFormat/>
    <w:pPr>
      <w:spacing w:after="120"/>
      <w:ind w:firstLineChars="100" w:firstLine="420"/>
      <w:jc w:val="both"/>
    </w:pPr>
    <w:rPr>
      <w:sz w:val="21"/>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qFormat/>
    <w:rPr>
      <w:sz w:val="21"/>
      <w:szCs w:val="21"/>
    </w:rPr>
  </w:style>
  <w:style w:type="paragraph" w:customStyle="1" w:styleId="af2">
    <w:name w:val="表格"/>
    <w:basedOn w:val="a"/>
    <w:next w:val="a"/>
    <w:qFormat/>
    <w:pPr>
      <w:jc w:val="center"/>
    </w:pPr>
    <w:rPr>
      <w:rFonts w:ascii="Times New Roman" w:hAnsi="Times New Roman"/>
    </w:rPr>
  </w:style>
  <w:style w:type="character" w:customStyle="1" w:styleId="font11">
    <w:name w:val="font11"/>
    <w:basedOn w:val="a0"/>
    <w:qFormat/>
    <w:rPr>
      <w:rFonts w:ascii="Times New Roman" w:hAnsi="Times New Roman" w:cs="Times New Roman" w:hint="default"/>
      <w:color w:val="000000"/>
      <w:sz w:val="20"/>
      <w:u w:val="none"/>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1">
    <w:name w:val="正文11"/>
    <w:basedOn w:val="a"/>
    <w:qFormat/>
    <w:pPr>
      <w:tabs>
        <w:tab w:val="left" w:pos="2093"/>
      </w:tabs>
      <w:adjustRightInd w:val="0"/>
      <w:spacing w:line="360" w:lineRule="auto"/>
      <w:ind w:firstLineChars="150" w:firstLine="360"/>
    </w:pPr>
    <w:rPr>
      <w:rFonts w:ascii="宋体" w:hAnsi="宋体"/>
      <w:sz w:val="24"/>
    </w:rPr>
  </w:style>
  <w:style w:type="paragraph" w:customStyle="1" w:styleId="TableParagraph">
    <w:name w:val="Table Paragraph"/>
    <w:basedOn w:val="a"/>
    <w:uiPriority w:val="1"/>
    <w:qFormat/>
  </w:style>
  <w:style w:type="paragraph" w:customStyle="1" w:styleId="10">
    <w:name w:val="正文1"/>
    <w:basedOn w:val="aa"/>
    <w:next w:val="a"/>
    <w:qFormat/>
    <w:pPr>
      <w:adjustRightInd w:val="0"/>
      <w:spacing w:line="420" w:lineRule="atLeast"/>
      <w:jc w:val="both"/>
      <w:textAlignment w:val="baseline"/>
    </w:pPr>
    <w:rPr>
      <w:rFonts w:ascii="宋体" w:eastAsia="宋体" w:hAnsi="Calibri" w:cs="Times New Roman"/>
      <w:sz w:val="28"/>
    </w:rPr>
  </w:style>
  <w:style w:type="paragraph" w:customStyle="1" w:styleId="af3">
    <w:name w:val="正文—高"/>
    <w:basedOn w:val="a"/>
    <w:qFormat/>
    <w:pPr>
      <w:overflowPunct w:val="0"/>
      <w:topLinePunct/>
      <w:autoSpaceDE w:val="0"/>
      <w:autoSpaceDN w:val="0"/>
      <w:spacing w:line="480" w:lineRule="exact"/>
      <w:ind w:firstLineChars="200" w:firstLine="480"/>
    </w:pPr>
    <w:rPr>
      <w:rFonts w:ascii="Calibri" w:hAnsi="Calibri"/>
      <w:color w:val="000000"/>
      <w:kern w:val="24"/>
      <w:sz w:val="24"/>
      <w:szCs w:val="22"/>
    </w:rPr>
  </w:style>
  <w:style w:type="paragraph" w:customStyle="1" w:styleId="L">
    <w:name w:val="列表(L)"/>
    <w:basedOn w:val="ad"/>
    <w:qFormat/>
    <w:pPr>
      <w:snapToGrid w:val="0"/>
    </w:pPr>
    <w:rPr>
      <w:rFonts w:eastAsia="仿宋_GB2312"/>
      <w:kern w:val="0"/>
      <w:sz w:val="20"/>
      <w:szCs w:val="20"/>
    </w:rPr>
  </w:style>
  <w:style w:type="paragraph" w:customStyle="1" w:styleId="w">
    <w:name w:val="表格标题w"/>
    <w:basedOn w:val="a"/>
    <w:qFormat/>
    <w:pPr>
      <w:keepNext/>
      <w:adjustRightInd w:val="0"/>
      <w:spacing w:line="440" w:lineRule="exact"/>
      <w:jc w:val="center"/>
    </w:pPr>
    <w:rPr>
      <w:rFonts w:cs="Arial"/>
      <w:b/>
      <w:szCs w:val="21"/>
    </w:rPr>
  </w:style>
  <w:style w:type="paragraph" w:customStyle="1" w:styleId="af4">
    <w:name w:val="报告正文"/>
    <w:basedOn w:val="a"/>
    <w:qFormat/>
    <w:pPr>
      <w:spacing w:line="360" w:lineRule="auto"/>
      <w:ind w:firstLineChars="200" w:firstLine="480"/>
    </w:pPr>
    <w:rPr>
      <w:sz w:val="24"/>
    </w:rPr>
  </w:style>
  <w:style w:type="paragraph" w:customStyle="1" w:styleId="HP">
    <w:name w:val="HP 正文"/>
    <w:basedOn w:val="a"/>
    <w:qFormat/>
    <w:pPr>
      <w:autoSpaceDE w:val="0"/>
      <w:autoSpaceDN w:val="0"/>
      <w:adjustRightInd w:val="0"/>
      <w:ind w:firstLine="200"/>
    </w:pPr>
  </w:style>
  <w:style w:type="paragraph" w:customStyle="1" w:styleId="ENFI">
    <w:name w:val="ENFI表体格式"/>
    <w:basedOn w:val="a"/>
    <w:qFormat/>
    <w:pPr>
      <w:widowControl/>
      <w:adjustRightInd w:val="0"/>
      <w:snapToGrid w:val="0"/>
      <w:spacing w:line="240" w:lineRule="atLeast"/>
      <w:jc w:val="center"/>
    </w:pPr>
    <w:rPr>
      <w:rFonts w:eastAsia="仿宋_GB2312"/>
      <w:b/>
      <w:kern w:val="0"/>
      <w:sz w:val="24"/>
    </w:rPr>
  </w:style>
  <w:style w:type="paragraph" w:customStyle="1" w:styleId="af5">
    <w:name w:val="报告表正文"/>
    <w:basedOn w:val="21"/>
    <w:next w:val="21"/>
    <w:qFormat/>
    <w:pPr>
      <w:spacing w:line="360" w:lineRule="auto"/>
      <w:ind w:firstLine="200"/>
    </w:pPr>
  </w:style>
  <w:style w:type="character" w:customStyle="1" w:styleId="ab">
    <w:name w:val="页脚 字符"/>
    <w:basedOn w:val="a0"/>
    <w:link w:val="aa"/>
    <w:qFormat/>
    <w:rPr>
      <w:rFonts w:ascii="Calibri" w:eastAsia="宋体" w:hAnsi="Calibri" w:cs="Times New Roman" w:hint="default"/>
      <w:kern w:val="2"/>
      <w:sz w:val="18"/>
      <w:szCs w:val="18"/>
    </w:rPr>
  </w:style>
  <w:style w:type="paragraph" w:customStyle="1" w:styleId="TIE-2">
    <w:name w:val="TIE-表格内2级标题"/>
    <w:basedOn w:val="a"/>
    <w:qFormat/>
    <w:pPr>
      <w:wordWrap w:val="0"/>
      <w:topLinePunct/>
      <w:jc w:val="left"/>
    </w:pPr>
    <w:rPr>
      <w:rFonts w:eastAsia="Times New Roman"/>
      <w:b/>
    </w:rPr>
  </w:style>
  <w:style w:type="paragraph" w:customStyle="1" w:styleId="TIE">
    <w:name w:val="TIE，表头，图头"/>
    <w:basedOn w:val="a"/>
    <w:qFormat/>
    <w:pPr>
      <w:jc w:val="center"/>
    </w:pPr>
    <w:rPr>
      <w:rFonts w:eastAsia="Times New Roman"/>
      <w:b/>
    </w:rPr>
  </w:style>
  <w:style w:type="paragraph" w:customStyle="1" w:styleId="TIE-">
    <w:name w:val="TIE-表格内容"/>
    <w:basedOn w:val="a"/>
    <w:qFormat/>
    <w:pPr>
      <w:overflowPunct w:val="0"/>
      <w:topLinePunct/>
      <w:spacing w:line="360" w:lineRule="exact"/>
      <w:jc w:val="center"/>
      <w:textAlignment w:val="center"/>
    </w:pPr>
    <w:rPr>
      <w:szCs w:val="22"/>
    </w:rPr>
  </w:style>
  <w:style w:type="character" w:customStyle="1" w:styleId="CharChar">
    <w:name w:val="文章正文 Char Char"/>
    <w:qFormat/>
    <w:rPr>
      <w:kern w:val="0"/>
      <w:sz w:val="24"/>
    </w:rPr>
  </w:style>
  <w:style w:type="paragraph" w:customStyle="1" w:styleId="2CharCharCharCharCharCharChar">
    <w:name w:val="样式 正文缩进正文缩进2正文缩进 Char Char正文缩进 Char Char Char Char正文缩进 Char ..."/>
    <w:basedOn w:val="a4"/>
    <w:qFormat/>
    <w:pPr>
      <w:spacing w:line="360" w:lineRule="auto"/>
      <w:ind w:firstLine="200"/>
    </w:pPr>
    <w:rPr>
      <w:rFonts w:cs="宋体"/>
      <w:sz w:val="24"/>
    </w:rPr>
  </w:style>
  <w:style w:type="paragraph" w:customStyle="1" w:styleId="w0">
    <w:name w:val="正文w"/>
    <w:basedOn w:val="a"/>
    <w:qFormat/>
    <w:pPr>
      <w:spacing w:beforeLines="50" w:before="156" w:line="440" w:lineRule="exact"/>
      <w:ind w:firstLineChars="200" w:firstLine="200"/>
    </w:pPr>
    <w:rPr>
      <w:rFonts w:ascii="Arial" w:hAnsi="Arial"/>
      <w:sz w:val="24"/>
    </w:rPr>
  </w:style>
  <w:style w:type="paragraph" w:customStyle="1" w:styleId="af6">
    <w:name w:val="正式表格"/>
    <w:basedOn w:val="a"/>
    <w:qFormat/>
    <w:pPr>
      <w:widowControl/>
      <w:contextualSpacing/>
      <w:jc w:val="center"/>
    </w:pPr>
    <w:rPr>
      <w:bCs/>
      <w:color w:val="000000"/>
      <w:kern w:val="0"/>
      <w:sz w:val="20"/>
      <w:szCs w:val="28"/>
    </w:rPr>
  </w:style>
  <w:style w:type="paragraph" w:customStyle="1" w:styleId="ALTC">
    <w:name w:val="ALT+C"/>
    <w:basedOn w:val="a"/>
    <w:qFormat/>
    <w:pPr>
      <w:keepNext/>
      <w:spacing w:line="360" w:lineRule="auto"/>
      <w:ind w:firstLineChars="200" w:firstLine="480"/>
    </w:pPr>
    <w:rPr>
      <w:sz w:val="24"/>
    </w:rPr>
  </w:style>
  <w:style w:type="paragraph" w:customStyle="1" w:styleId="xxxxxxxx">
    <w:name w:val="表文字xxxxxxxx"/>
    <w:basedOn w:val="a"/>
    <w:qFormat/>
    <w:pPr>
      <w:topLinePunct/>
      <w:adjustRightInd w:val="0"/>
      <w:spacing w:line="360" w:lineRule="exact"/>
      <w:jc w:val="center"/>
      <w:textAlignment w:val="baseline"/>
    </w:pPr>
    <w:rPr>
      <w:rFonts w:eastAsia="宋体"/>
      <w:szCs w:val="21"/>
    </w:rPr>
  </w:style>
  <w:style w:type="paragraph" w:customStyle="1" w:styleId="BodyTextFirstIndent1">
    <w:name w:val="Body Text First Indent1"/>
    <w:basedOn w:val="a7"/>
    <w:qFormat/>
    <w:pPr>
      <w:pBdr>
        <w:top w:val="none" w:sz="0" w:space="1" w:color="auto"/>
        <w:left w:val="none" w:sz="0" w:space="4" w:color="auto"/>
        <w:bottom w:val="none" w:sz="0" w:space="1" w:color="auto"/>
        <w:right w:val="none" w:sz="0" w:space="4" w:color="auto"/>
      </w:pBdr>
      <w:jc w:val="both"/>
    </w:pPr>
    <w:rPr>
      <w:rFonts w:ascii="Times New Roman" w:hAnsi="Times New Roman"/>
      <w:sz w:val="21"/>
    </w:rPr>
  </w:style>
  <w:style w:type="paragraph" w:customStyle="1" w:styleId="50">
    <w:name w:val="表格内容5号"/>
    <w:qFormat/>
    <w:pPr>
      <w:widowControl w:val="0"/>
      <w:snapToGrid w:val="0"/>
      <w:spacing w:line="240" w:lineRule="atLeast"/>
      <w:jc w:val="center"/>
    </w:pPr>
    <w:rPr>
      <w:rFonts w:eastAsia="Times New Roman"/>
      <w:kern w:val="2"/>
      <w:sz w:val="21"/>
      <w:szCs w:val="24"/>
    </w:rPr>
  </w:style>
  <w:style w:type="paragraph" w:customStyle="1" w:styleId="12">
    <w:name w:val="[1]正文"/>
    <w:basedOn w:val="a"/>
    <w:qFormat/>
    <w:pPr>
      <w:widowControl/>
      <w:snapToGrid w:val="0"/>
      <w:spacing w:line="360" w:lineRule="auto"/>
      <w:ind w:firstLineChars="200" w:firstLine="200"/>
      <w:jc w:val="left"/>
    </w:pPr>
    <w:rPr>
      <w:rFonts w:ascii="Calibri" w:hAnsi="Calibri"/>
      <w:kern w:val="0"/>
      <w:sz w:val="24"/>
      <w:szCs w:val="28"/>
    </w:rPr>
  </w:style>
  <w:style w:type="paragraph" w:customStyle="1" w:styleId="13">
    <w:name w:val="正文样式1"/>
    <w:basedOn w:val="a8"/>
    <w:qFormat/>
    <w:pPr>
      <w:widowControl/>
      <w:spacing w:line="360" w:lineRule="auto"/>
      <w:ind w:firstLineChars="200" w:firstLine="560"/>
      <w:jc w:val="left"/>
    </w:pPr>
    <w:rPr>
      <w:rFonts w:cs="Times New Roman"/>
      <w:kern w:val="0"/>
      <w:sz w:val="24"/>
      <w:szCs w:val="20"/>
    </w:rPr>
  </w:style>
  <w:style w:type="paragraph" w:customStyle="1" w:styleId="111111">
    <w:name w:val="111111正文"/>
    <w:basedOn w:val="a"/>
    <w:qFormat/>
    <w:pPr>
      <w:snapToGrid w:val="0"/>
      <w:spacing w:line="360" w:lineRule="auto"/>
      <w:ind w:firstLineChars="200" w:firstLine="200"/>
    </w:pPr>
    <w:rPr>
      <w:color w:val="0000CC"/>
      <w:sz w:val="28"/>
    </w:rPr>
  </w:style>
  <w:style w:type="character" w:customStyle="1" w:styleId="font91">
    <w:name w:val="font91"/>
    <w:basedOn w:val="a0"/>
    <w:qFormat/>
    <w:rPr>
      <w:rFonts w:ascii="宋体" w:eastAsia="宋体" w:hAnsi="宋体" w:cs="宋体" w:hint="eastAsia"/>
      <w:color w:val="000000"/>
      <w:kern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2.png"/><Relationship Id="rId32"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oleObject" Target="embeddings/oleObject5.bin"/><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6855</Words>
  <Characters>39078</Characters>
  <Application>Microsoft Office Word</Application>
  <DocSecurity>0</DocSecurity>
  <Lines>325</Lines>
  <Paragraphs>91</Paragraphs>
  <ScaleCrop>false</ScaleCrop>
  <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旭昶</dc:creator>
  <cp:lastModifiedBy>zwq</cp:lastModifiedBy>
  <cp:revision>4</cp:revision>
  <dcterms:created xsi:type="dcterms:W3CDTF">2021-03-18T01:30:00Z</dcterms:created>
  <dcterms:modified xsi:type="dcterms:W3CDTF">2023-11-27T01:34:00Z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AD28010AE77E46159DA0440244E58A98_13</vt:lpwstr>
  </property>
</Properties>
</file>