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年度报告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本年度报告根据《中华人民共和国政府信息公开条例》（以下简称《条例》）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《国务院办公厅政府信息与政务公开办公室关于印发&lt;中华人民共和国政府信息公开工作年度报告格式&gt;的通知》（国办公开办函〔2021〕30号）要求制作。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本报告由总体情况，主动公开政府信息情况，收到和处理政府信息公开申请情况，政府信息公开行政复议、行政诉讼情况，存在的主要问题及改进情况以及其他需要报告的事项等部分组成。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:lang w:val="en-US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本年度报告电子版可以从乌拉特前旗人民政府门户网站（http://www.wltqq.gov.cn）下载，如对本年度报告有疑问，请与乌拉特前旗人社局联系（电话：0478-3212511）。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，我局坚持以习近平新时代中国特色社会主义思想为核心引领，遵循公开、透明、便民的原则，围绕人力资源和社会保障工作，采取有效措施，建立和完善各项制度，认真推进政务信息公开工作，加大推行政府信息公开的力度，有力推进了人社系统各项工作开展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充分利用旗政府官方网站、微信公众号、政务公开、党务公开等平台，及时发布高校毕业生就业、就业困难人员灵活就业、社会保障等信息，动态公开公共就业服务专项活动，提高社会公众对人社工作的知晓率。强化信息公开的深度和范围，注重回应群众关切的民生问题，主动公开重点领域的工作内容，打通政府联系服务群众“最后一公里”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加强对依申请公开工作的认识，完善依申请公开渠道，进一步优化依申请公开工作流程，不断提高依申请公开办理质量，切实保障公众知情权。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建立健全政府信息管理动态调整机制，安排专人负责政府信息公开工作，主要职责包括具体承办信息公开事项、维护和更新政务信息、公开目录和年度报告等，及时动态调整信息。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利用政府网站、乌前旗人社局微信公众号，及时发布关系人民群众切身利益的信息动态，有力拓展了群众获取政务信息的渠道,扩大了宣传的受众面,提升了宣传的传播力和影响力。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（五）监督保障情况。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健全完善政务公开相关工作制度，从内部加强对政务信息公开工作的宣传引导，使干部职工充分认识到政务信息公开工作的重要性，进一步提高思想认识，增强推进政务公开工作的自觉性和责任感，有效确保政府信息公开工作落地落实和政府信息公开及时、准确、规范、高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二、主动公开政府信息情况</w:t>
      </w:r>
    </w:p>
    <w:tbl>
      <w:tblPr>
        <w:tblStyle w:val="6"/>
        <w:tblW w:w="778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Calibri" w:hAnsi="Calibri" w:eastAsia="宋体" w:cs="Calibri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77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tblCellSpacing w:w="0" w:type="dxa"/>
          <w:jc w:val="center"/>
        </w:trPr>
        <w:tc>
          <w:tcPr>
            <w:tcW w:w="19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6"/>
          <w:szCs w:val="16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832" w:firstLineChars="259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三、收到和处理政府信息公开申请情况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u w:val="none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商业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企业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科研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u w:val="none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（三）不予公开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3.危及“三安全一稳定”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5.属于三类内部事务信息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（四）无法提供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（五）不予处理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（六）其他处理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16"/>
                <w:szCs w:val="16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6"/>
                <w:szCs w:val="16"/>
                <w:u w:val="none"/>
              </w:rPr>
              <w:t>0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u w:val="none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u w:val="none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right="0"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32"/>
          <w:szCs w:val="32"/>
          <w:shd w:val="clear" w:color="auto" w:fill="auto"/>
          <w:lang w:val="en-US" w:eastAsia="zh-CN" w:bidi="en-US"/>
        </w:rPr>
        <w:t>四、政府信息公开行政复议、行政诉讼情况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u w:val="none"/>
        </w:rPr>
      </w:pPr>
    </w:p>
    <w:tbl>
      <w:tblPr>
        <w:tblStyle w:val="6"/>
        <w:tblW w:w="780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维持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纠正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结果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尚未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审结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15"/>
                <w:szCs w:val="15"/>
                <w:u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color w:val="333333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rightChars="0" w:firstLine="643" w:firstLineChars="20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五、存在的主要问题及改进情况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2023年，我局政务公开工作取得了一定的成效，但还存在一些不足，主要是政府信息公开的深度广度不够，公开形式较单一，队伍建设还需进一步加强。下一步，我局将继续围绕我局重点工作及群众关切，加大信息公开力度，进一步拓宽公开渠道，规范信息公开工作管理，加强人员配置，更加全面地展现人社领域政府信息，着力满足群众期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《政府信息公开信息处理费管理办法》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规定，本年度未收取任何信息处理费。无其他报告事项。</w:t>
      </w:r>
    </w:p>
    <w:p>
      <w:pPr>
        <w:pStyle w:val="2"/>
      </w:pPr>
    </w:p>
    <w:p>
      <w:pPr>
        <w:ind w:firstLine="3200" w:firstLineChars="100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乌拉特前旗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人力资源和社会保障局</w:t>
      </w:r>
    </w:p>
    <w:p>
      <w:pPr>
        <w:pStyle w:val="2"/>
        <w:ind w:firstLine="3840" w:firstLineChars="12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2024年1月10日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zUzNWVmOTg1YjM4MmY3MzVlOTEzYzlmYTU5Y2MifQ=="/>
    <w:docVar w:name="KSO_WPS_MARK_KEY" w:val="576a9d35-fd29-4ee6-ba5c-d653ebeb532c"/>
  </w:docVars>
  <w:rsids>
    <w:rsidRoot w:val="2AF17B93"/>
    <w:rsid w:val="005469B7"/>
    <w:rsid w:val="00973FB8"/>
    <w:rsid w:val="01A050EF"/>
    <w:rsid w:val="034675D0"/>
    <w:rsid w:val="040F3E66"/>
    <w:rsid w:val="04842AA6"/>
    <w:rsid w:val="05095936"/>
    <w:rsid w:val="06C4362D"/>
    <w:rsid w:val="0768045D"/>
    <w:rsid w:val="0869448C"/>
    <w:rsid w:val="093E76C7"/>
    <w:rsid w:val="095C7B4D"/>
    <w:rsid w:val="0AB435D3"/>
    <w:rsid w:val="0E625C06"/>
    <w:rsid w:val="0F0C3DC3"/>
    <w:rsid w:val="113F222E"/>
    <w:rsid w:val="117143B2"/>
    <w:rsid w:val="11D706B9"/>
    <w:rsid w:val="14681A9C"/>
    <w:rsid w:val="15A9236C"/>
    <w:rsid w:val="16493207"/>
    <w:rsid w:val="17DD454F"/>
    <w:rsid w:val="192D6E10"/>
    <w:rsid w:val="19597C05"/>
    <w:rsid w:val="197B401F"/>
    <w:rsid w:val="1A3903DE"/>
    <w:rsid w:val="1ACD08AB"/>
    <w:rsid w:val="25493224"/>
    <w:rsid w:val="268A3AF4"/>
    <w:rsid w:val="27455C6D"/>
    <w:rsid w:val="2A24600D"/>
    <w:rsid w:val="2ABE5B1A"/>
    <w:rsid w:val="2AF17B93"/>
    <w:rsid w:val="2CCF04B2"/>
    <w:rsid w:val="2CED26E7"/>
    <w:rsid w:val="2E780E7E"/>
    <w:rsid w:val="2F6F7D2B"/>
    <w:rsid w:val="2FAD0853"/>
    <w:rsid w:val="30A12166"/>
    <w:rsid w:val="31E83DC4"/>
    <w:rsid w:val="32791381"/>
    <w:rsid w:val="34164C19"/>
    <w:rsid w:val="357A4D33"/>
    <w:rsid w:val="36277DA0"/>
    <w:rsid w:val="370F3C38"/>
    <w:rsid w:val="3B07350D"/>
    <w:rsid w:val="3CB11983"/>
    <w:rsid w:val="3D69571D"/>
    <w:rsid w:val="3E4D56DB"/>
    <w:rsid w:val="3E990920"/>
    <w:rsid w:val="47F72214"/>
    <w:rsid w:val="481105CB"/>
    <w:rsid w:val="4ABF170F"/>
    <w:rsid w:val="4AD351BA"/>
    <w:rsid w:val="4AFD2237"/>
    <w:rsid w:val="4C3D6D8F"/>
    <w:rsid w:val="516923D4"/>
    <w:rsid w:val="52911BE2"/>
    <w:rsid w:val="55B1434A"/>
    <w:rsid w:val="55D17AFB"/>
    <w:rsid w:val="56F3629C"/>
    <w:rsid w:val="571132F2"/>
    <w:rsid w:val="599B6EA3"/>
    <w:rsid w:val="5A272E2C"/>
    <w:rsid w:val="5A89319F"/>
    <w:rsid w:val="5D3E2967"/>
    <w:rsid w:val="60EE1FAE"/>
    <w:rsid w:val="63B37E5A"/>
    <w:rsid w:val="63D062E3"/>
    <w:rsid w:val="65102E3B"/>
    <w:rsid w:val="65BF660F"/>
    <w:rsid w:val="661701F9"/>
    <w:rsid w:val="670C5884"/>
    <w:rsid w:val="67E4718C"/>
    <w:rsid w:val="67FA1B80"/>
    <w:rsid w:val="68F16ADF"/>
    <w:rsid w:val="6A590DE0"/>
    <w:rsid w:val="6C027255"/>
    <w:rsid w:val="6D7952F5"/>
    <w:rsid w:val="6EFA06B8"/>
    <w:rsid w:val="6FAF7B52"/>
    <w:rsid w:val="723839D1"/>
    <w:rsid w:val="756845CD"/>
    <w:rsid w:val="78570929"/>
    <w:rsid w:val="7A5275FA"/>
    <w:rsid w:val="7BE349AD"/>
    <w:rsid w:val="7C5C4760"/>
    <w:rsid w:val="7F6C2F0C"/>
    <w:rsid w:val="7FBB79EF"/>
    <w:rsid w:val="7FD9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306" w:lineRule="auto"/>
      <w:ind w:left="419"/>
    </w:p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1230</Characters>
  <Lines>0</Lines>
  <Paragraphs>0</Paragraphs>
  <TotalTime>0</TotalTime>
  <ScaleCrop>false</ScaleCrop>
  <LinksUpToDate>false</LinksUpToDate>
  <CharactersWithSpaces>1234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2022-01-06T02:12:00Z</dcterms:created>
  <dc:creator>付洋</dc:creator>
  <cp:lastModifiedBy>演示人</cp:lastModifiedBy>
  <dcterms:modified xsi:type="dcterms:W3CDTF">2024-01-19T07:35:28Z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CB2AE0AB168241379792149BE0EDD8B7</vt:lpwstr>
  </property>
</Properties>
</file>