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乌拉特前旗丽景新城、兴隆嘉苑回迁安置户房屋拆除情况的公告</w:t>
      </w:r>
    </w:p>
    <w:p>
      <w:pPr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着便民利民，服务群众的宗旨，为解决群众办证问题，现将丽景新城、兴隆嘉苑等90户回迁安置户（后附明细表格）房屋拆除情况公告如下：90户回迁安置户房屋已拆除，我中心将注销回迁安置户拆除房屋的产权登记信息，如有异议请于15个工作日内与乌拉特前旗不动产登记中心联系，联系电话3235806，15个工作日内如无人提出异议，我中心将依法注销回迁安置户已拆除的房屋产权登记信息。</w:t>
      </w:r>
    </w:p>
    <w:p>
      <w:pPr>
        <w:ind w:firstLine="480" w:firstLineChars="200"/>
        <w:rPr>
          <w:rFonts w:asciiTheme="minorEastAsia" w:hAnsiTheme="minorEastAsia"/>
          <w:sz w:val="24"/>
        </w:rPr>
      </w:pPr>
    </w:p>
    <w:p>
      <w:pPr>
        <w:ind w:firstLine="480" w:firstLineChars="200"/>
        <w:rPr>
          <w:rFonts w:asciiTheme="minorEastAsia" w:hAnsiTheme="minorEastAsia"/>
          <w:sz w:val="24"/>
        </w:rPr>
      </w:pPr>
    </w:p>
    <w:p>
      <w:pPr>
        <w:ind w:firstLine="480" w:firstLineChars="200"/>
        <w:rPr>
          <w:rFonts w:asciiTheme="minorEastAsia" w:hAnsiTheme="minorEastAsia"/>
          <w:sz w:val="24"/>
        </w:rPr>
      </w:pPr>
    </w:p>
    <w:p>
      <w:pPr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特此通告</w:t>
      </w:r>
    </w:p>
    <w:p>
      <w:pPr>
        <w:ind w:firstLine="480" w:firstLineChars="200"/>
        <w:rPr>
          <w:rFonts w:asciiTheme="minorEastAsia" w:hAnsiTheme="minorEastAsia"/>
          <w:sz w:val="24"/>
        </w:rPr>
      </w:pPr>
    </w:p>
    <w:p>
      <w:pPr>
        <w:ind w:firstLine="12840" w:firstLineChars="535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乌拉特前旗不动产登记中心</w:t>
      </w:r>
    </w:p>
    <w:p>
      <w:pPr>
        <w:ind w:firstLine="13200" w:firstLineChars="55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2021年9月4日</w:t>
      </w:r>
    </w:p>
    <w:p>
      <w:pPr>
        <w:ind w:firstLine="3840" w:firstLineChars="1600"/>
        <w:rPr>
          <w:rFonts w:asciiTheme="minorEastAsia" w:hAnsiTheme="minorEastAsia"/>
          <w:sz w:val="24"/>
        </w:rPr>
      </w:pPr>
    </w:p>
    <w:p>
      <w:pPr>
        <w:ind w:firstLine="3840" w:firstLineChars="1600"/>
        <w:rPr>
          <w:rFonts w:asciiTheme="minorEastAsia" w:hAnsiTheme="minorEastAsia"/>
          <w:sz w:val="24"/>
        </w:rPr>
      </w:pPr>
    </w:p>
    <w:p>
      <w:pPr>
        <w:ind w:firstLine="3840" w:firstLineChars="1600"/>
        <w:rPr>
          <w:rFonts w:asciiTheme="minorEastAsia" w:hAnsiTheme="minorEastAsia"/>
          <w:sz w:val="24"/>
        </w:rPr>
      </w:pPr>
    </w:p>
    <w:p>
      <w:pPr>
        <w:ind w:firstLine="3840" w:firstLineChars="1600"/>
        <w:rPr>
          <w:rFonts w:asciiTheme="minorEastAsia" w:hAnsiTheme="minorEastAsia"/>
          <w:sz w:val="24"/>
        </w:rPr>
      </w:pPr>
    </w:p>
    <w:p>
      <w:pPr>
        <w:ind w:firstLine="3840" w:firstLineChars="1600"/>
        <w:rPr>
          <w:rFonts w:asciiTheme="minorEastAsia" w:hAnsiTheme="minorEastAsia"/>
          <w:sz w:val="24"/>
        </w:rPr>
      </w:pPr>
    </w:p>
    <w:p>
      <w:pPr>
        <w:ind w:firstLine="3840" w:firstLineChars="1600"/>
        <w:rPr>
          <w:rFonts w:asciiTheme="minorEastAsia" w:hAnsiTheme="minorEastAsia"/>
          <w:sz w:val="24"/>
        </w:rPr>
      </w:pPr>
    </w:p>
    <w:tbl>
      <w:tblPr>
        <w:tblStyle w:val="3"/>
        <w:tblW w:w="186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53"/>
        <w:gridCol w:w="709"/>
        <w:gridCol w:w="1276"/>
        <w:gridCol w:w="1656"/>
        <w:gridCol w:w="930"/>
        <w:gridCol w:w="1314"/>
        <w:gridCol w:w="696"/>
        <w:gridCol w:w="1314"/>
        <w:gridCol w:w="816"/>
        <w:gridCol w:w="1834"/>
        <w:gridCol w:w="1528"/>
        <w:gridCol w:w="1176"/>
        <w:gridCol w:w="1176"/>
        <w:gridCol w:w="1063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拆迁户姓名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拆迁补偿金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置换住宅面积㎡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置换车库面积㎡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置换门店面积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置换房总面积㎡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回迁人姓名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回迁房屋1面积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回迁单价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回迁房屋2面积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回迁单价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郝永丰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231820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妻子（杨巧莲）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1990.94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郝侯动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209820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郝侯动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陈红全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357873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陈红全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98.02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1798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张艮虎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244820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张艮虎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1991.27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霍强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386460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188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霍强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106.53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常永军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202830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常永军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1791.94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霍广田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603780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216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霍广田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1896.133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86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李金栓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1124800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370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李金栓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87.87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1993.91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王银争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256660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王银争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1990.95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高桂英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286830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高桂英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86.69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王锁明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329812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114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王锁明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2080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吴九忠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335820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吴九忠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98.8199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1991.038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13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高树德（高慧良）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598180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高慧良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98.8199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2090.59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504640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100，80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张林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2051.27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15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闫永飞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319810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145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闫永飞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1990.94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贾建勋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324740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130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155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贾建勋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123.9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2091.75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贾建勋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625260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贾建勋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1991.27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吴栓俊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420000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145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吴栓俊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122.27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李建国（李楞）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773880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李建国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98.76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2047.96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李建军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224800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李建军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98.76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2247.77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白果其（王繁丽）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516052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156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白果其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2133.391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吴晓丽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298000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丈夫（范再云）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113.789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2154.47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23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赵永明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341352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赵永明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113.79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2141.04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24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刘宝平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468000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刘宝平2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88.9599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2047.64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87.8699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2143.61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温全在（温飞代）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225360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温全在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80.359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沈换娥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797500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丽景新城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75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沈换娥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117.49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2241.14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27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崔六毛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810000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兴隆嘉苑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55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255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崔六毛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98.76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2047.96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450000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130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李双喜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100.899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29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王来忠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600600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240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王来忠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100.899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敖增民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1070400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敖增民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王陆小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400000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王陆小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张树义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320000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张树义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79.8199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1928.24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闫连贵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170100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闫连贵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98.8199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1991.03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34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班蛇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1462670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兴隆或丽景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兴隆或丽景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兴隆或丽景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班蛇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106.54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1950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25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35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陈玉明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210000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陈玉明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79.41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22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付永刚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184080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付永刚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86.43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李鹏（李锁成）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206400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赵强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330000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赵强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赵凤岐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490000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赵凤岐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95.49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1838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陈玉平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860000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陈玉平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41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范润有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范润有2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张后成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234720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张后成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2048.01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杨锦明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637800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杨锦明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44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秦玉英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秦玉英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83.719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2048.01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刘平小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720000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刘平小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46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641140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刘文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2048.01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刘双全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490000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刘双全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安志国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312041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安志国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79.91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王建英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650000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王建英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2176.28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50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刘志明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刘志明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86.429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刘枝梅（马学兵）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220000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刘枝梅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84.9599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刘毕平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533114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74.59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174.59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刘毕平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唐利云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240000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唐利云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54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张开河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720000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张开河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2050.01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55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李春刚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1067614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李春刚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79.91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张有亮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384000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张有亮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2048.01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57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渠林虎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1215000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渠林虎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58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余清喜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1255000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余清喜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100.899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100.589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侯磊俊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455456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侯磊俊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60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菅永福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810000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菅永福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95.52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100.899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王海军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340000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王海军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2147.99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18.96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陈福军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340000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陈福军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1928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64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岳二林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700000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岳二林2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100.59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100.899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65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王世明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1400000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王世明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100.899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2141.4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66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王建民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1100000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新民南社区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王建民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96.759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67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李建国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580000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李建国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96.759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2048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丁全西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507000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丁全西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99.8598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2240.06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69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常来存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1533000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常来存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80.359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2298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70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闫连贵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740680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闫连贵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98.8199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1991.038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王建峰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540000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兴隆嘉苑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王建峰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2147.99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郝秀花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358688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郝秀花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106.5299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2140.76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戈建军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324305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106.9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106.877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戈建军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106.539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1943.8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74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周恒泉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308000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113.4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212.523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周恒泉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1893.29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99.17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杨建东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285246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109.2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18.9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128.065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杨建东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99.86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1950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76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张素玲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297342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178.56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张素玲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88.9599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1893.19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77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白倅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321542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18.9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197.483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白倅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88.9599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1943.01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孙安立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306000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113.4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27.1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140.453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孙安立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112.98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2107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79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李浮云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308968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99.41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194.1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李浮云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94.3699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1893.58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94.7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杨志强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306878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113.4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20.9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134.213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杨志强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112.98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2100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81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康勇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286076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94.7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217.312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康勇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122.2698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1894.58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122.6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刘其云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353042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113.4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20.9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134.213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刘其云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112.98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1809.523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83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高飞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282832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99.41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206.3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高飞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98.75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1797.514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106.9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84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张龙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286709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178.56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张龙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88.9599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1943.01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王福明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301328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114.2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27.1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141.258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王福明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113.7899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1893.84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86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韩爱莲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317054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99.41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194.1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韩爱莲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88.9599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1893.19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94.369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1518.657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94.7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87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贾挨鱼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339062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117.8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207.125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贾挨鱼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117.489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1944.05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88.959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1295.34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王志国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335410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89.28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174.182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王志国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88.9599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1943.01</w:t>
            </w: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84.14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1882.99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84.9</w:t>
            </w: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李小中（田桂香）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284894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106.9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20.8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127.715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李小中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106.5298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1961.9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周海林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1219271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98.02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丽景新城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75.6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173.62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周海林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98.82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2240.07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　</w:t>
            </w:r>
          </w:p>
        </w:tc>
      </w:tr>
    </w:tbl>
    <w:p>
      <w:pPr>
        <w:jc w:val="left"/>
        <w:rPr>
          <w:rFonts w:asciiTheme="minorEastAsia" w:hAnsiTheme="minorEastAsia"/>
          <w:sz w:val="24"/>
        </w:rPr>
      </w:pP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3ODZkMTdhZDFjZWFlZjZhZDhhZGQ2NzZjMzc3OTAifQ=="/>
  </w:docVars>
  <w:rsids>
    <w:rsidRoot w:val="00B45B21"/>
    <w:rsid w:val="00284ACB"/>
    <w:rsid w:val="003C5832"/>
    <w:rsid w:val="004F509C"/>
    <w:rsid w:val="005F0BB8"/>
    <w:rsid w:val="007176E8"/>
    <w:rsid w:val="0075797B"/>
    <w:rsid w:val="00A55E59"/>
    <w:rsid w:val="00B45B21"/>
    <w:rsid w:val="00B951A2"/>
    <w:rsid w:val="00CD48D1"/>
    <w:rsid w:val="00DF3FC6"/>
    <w:rsid w:val="00EE6445"/>
    <w:rsid w:val="00F86092"/>
    <w:rsid w:val="1E6B1418"/>
    <w:rsid w:val="2B043346"/>
    <w:rsid w:val="666A41D0"/>
    <w:rsid w:val="791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character" w:styleId="5">
    <w:name w:val="FollowedHyperlink"/>
    <w:basedOn w:val="4"/>
    <w:unhideWhenUsed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日期 Char"/>
    <w:basedOn w:val="4"/>
    <w:link w:val="2"/>
    <w:uiPriority w:val="0"/>
    <w:rPr>
      <w:kern w:val="2"/>
      <w:sz w:val="21"/>
      <w:szCs w:val="24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2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4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5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8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9">
    <w:name w:val="xl7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0">
    <w:name w:val="xl7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7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0"/>
      <w:szCs w:val="40"/>
    </w:rPr>
  </w:style>
  <w:style w:type="paragraph" w:customStyle="1" w:styleId="22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81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82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83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8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2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2346</Words>
  <Characters>4773</Characters>
  <Lines>54</Lines>
  <Paragraphs>15</Paragraphs>
  <TotalTime>25</TotalTime>
  <ScaleCrop>false</ScaleCrop>
  <LinksUpToDate>false</LinksUpToDate>
  <CharactersWithSpaces>5302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2021-08-28T07:40:00Z</dcterms:created>
  <dc:creator>Administrator</dc:creator>
  <cp:lastModifiedBy>大西几的wps</cp:lastModifiedBy>
  <cp:lastPrinted>2021-08-30T01:20:00Z</cp:lastPrinted>
  <dcterms:modified xsi:type="dcterms:W3CDTF">2022-07-25T01:51:01Z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27FCB87A56CC4407B4ADBB04A74C339C</vt:lpwstr>
  </property>
</Properties>
</file>