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  <w:bookmarkStart w:id="0" w:name="bookmark31"/>
      <w:bookmarkStart w:id="1" w:name="bookmark32"/>
      <w:bookmarkStart w:id="2" w:name="bookmark33"/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2022年秋季</w:t>
      </w:r>
      <w:r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雨露计划项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 w:themeColor="text1"/>
          <w:spacing w:val="0"/>
          <w:w w:val="10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补助对象公告</w:t>
      </w:r>
      <w:bookmarkEnd w:id="0"/>
      <w:bookmarkEnd w:id="1"/>
      <w:bookmarkEnd w:id="2"/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color w:val="000000" w:themeColor="text1"/>
          <w:spacing w:val="0"/>
          <w:w w:val="100"/>
          <w:positio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firstLine="611" w:firstLineChars="191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为加强对扶贫资金的管理和监督，提高扶贫资金使用透明度，切实维护群众利益，经各级审核、村级公示，结合我旗实际，现将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 w:bidi="zh-CN"/>
          <w14:textFill>
            <w14:solidFill>
              <w14:schemeClr w14:val="tx1"/>
            </w14:solidFill>
          </w14:textFill>
        </w:rPr>
        <w:t xml:space="preserve"> 2022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秋季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雨露计划项目补助情况予以公告，公告期为为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10 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天（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 w:bidi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 w:bidi="zh-CN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 w:bidi="zh-CN"/>
          <w14:textFill>
            <w14:solidFill>
              <w14:schemeClr w14:val="tx1"/>
            </w14:solidFill>
          </w14:textFill>
        </w:rPr>
        <w:t xml:space="preserve"> 15 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 w:bidi="zh-CN"/>
          <w14:textFill>
            <w14:solidFill>
              <w14:schemeClr w14:val="tx1"/>
            </w14:solidFill>
          </w14:textFill>
        </w:rPr>
        <w:t xml:space="preserve"> 2023 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 w:bidi="zh-CN"/>
          <w14:textFill>
            <w14:solidFill>
              <w14:schemeClr w14:val="tx1"/>
            </w14:solidFill>
          </w14:textFill>
        </w:rPr>
        <w:t xml:space="preserve"> 24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lang w:val="en-US" w:eastAsia="zh-CN" w:bidi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日）。公告期间，如反映公告内容存在问题，请在公告期内向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 w:bidi="zh-CN"/>
          <w14:textFill>
            <w14:solidFill>
              <w14:schemeClr w14:val="tx1"/>
            </w14:solidFill>
          </w14:textFill>
        </w:rPr>
        <w:t xml:space="preserve"> 乌拉特前旗 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乡村振兴局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提出意见。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firstLine="611" w:firstLineChars="191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="0" w:right="0" w:firstLine="799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监督电话：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0478－3211509   12317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="0" w:right="0" w:firstLine="799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电子邮箱：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wqqfpb@126.com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80" w:line="480" w:lineRule="exact"/>
        <w:ind w:left="0" w:right="0" w:firstLine="8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2022年秋季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雨露计划项目公告名单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乌拉特前旗乡村振兴局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360" w:line="480" w:lineRule="exact"/>
        <w:ind w:left="0" w:right="1620" w:firstLine="0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2023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pStyle w:val="4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雨露计划项目公告名单</w:t>
      </w:r>
    </w:p>
    <w:tbl>
      <w:tblPr>
        <w:tblStyle w:val="2"/>
        <w:tblW w:w="960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4"/>
        <w:gridCol w:w="2155"/>
        <w:gridCol w:w="1325"/>
        <w:gridCol w:w="1406"/>
        <w:gridCol w:w="1445"/>
        <w:gridCol w:w="24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户主姓名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明安镇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菅家窑子村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樊拉弟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樊馨怡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明安镇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营盘湾村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张永红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张紫荣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巴彦淖尔市职业技术学校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明安镇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营盘湾村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张志斌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张晶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明安镇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义和店村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高军军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高欣宇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包头轻工职业技术学院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明安镇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六份子村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郝二平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郝旭梅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大佘太镇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红明村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常建国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常雅佳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内蒙古电子信息职业技术学院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大佘太镇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南昌村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郭瑞金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郭嘉伟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苏独仑镇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圐圙补隆村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赵霞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张凯程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巴彦淖尔市体育学院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乌拉山镇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三湖村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王虎林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王雨轩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乌拉山镇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水桐村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乔牡丹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孔诗铭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北方职业技术学院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乌拉山镇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蓿亥村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白建翔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白建翔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巴彦淖尔市体育学院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乌拉山镇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沙脑包村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刘来虎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刘雨宸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西小召镇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北圪堵村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林建荣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林翡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西小召镇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公田村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史院兵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史佳乐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西小召镇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复胜村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郝占军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郝燕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西小召镇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复胜村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韩丹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刘天资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巴彦淖尔市西贝美食艺术学校</w:t>
            </w: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黑柳子村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郝胜利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郝乐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内蒙古铁路职业技术学校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段俊林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段宇光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包头机电工业职业学校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陈爱军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陈茗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巴彦淖尔市临河区第一职业中等专业学校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王二憨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平悦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巴彦淖尔市临河区第一职业中等专业学校</w:t>
            </w:r>
          </w:p>
        </w:tc>
      </w:tr>
    </w:tbl>
    <w:p/>
    <w:p>
      <w:pPr>
        <w:pStyle w:val="4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雨露计划项目公告名单</w:t>
      </w:r>
    </w:p>
    <w:tbl>
      <w:tblPr>
        <w:tblStyle w:val="2"/>
        <w:tblW w:w="94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4"/>
        <w:gridCol w:w="2155"/>
        <w:gridCol w:w="1325"/>
        <w:gridCol w:w="1406"/>
        <w:gridCol w:w="1445"/>
        <w:gridCol w:w="22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户主姓名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分水村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刘宝龙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刘诗佳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分水村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史永军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史旭东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红旗村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蔺成栓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蔺小红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新华村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贺虎伟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贺瑞祥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油房村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张冬梅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孙浩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分水村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闫利军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闫景普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公庙村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王利军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王煊洳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红旗村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王喜军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王淼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鄂尔多斯市体育职业中学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先锋镇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新华村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王树彪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王欣宇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长胜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张飞云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张珈鸣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长胜村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海水花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聂嘉鑫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巴彦淖尔市临河区第一职业中等专业学校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庆华村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赵素珍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赵佳薇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包头职业技术学院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庆华村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吕志金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吕丹凤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巴彦淖尔市特殊教育学校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新胜村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何四和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何旭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五原县高级职业中学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新安镇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星火村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赵惠军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赵涓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大十份村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乔建明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乔钰坤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大十份村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孙锁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孙悦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包头轻工职业技术学院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永红村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郄玉亮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郄益玮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包头市固阳职业高中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永红村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吕建军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吕嘉旭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永红村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宋星光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宋鹏翔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</w:tbl>
    <w:p>
      <w:pPr>
        <w:pStyle w:val="4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雨露计划项目公告名单</w:t>
      </w:r>
    </w:p>
    <w:tbl>
      <w:tblPr>
        <w:tblStyle w:val="2"/>
        <w:tblW w:w="963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4"/>
        <w:gridCol w:w="2155"/>
        <w:gridCol w:w="1325"/>
        <w:gridCol w:w="1406"/>
        <w:gridCol w:w="1445"/>
        <w:gridCol w:w="244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户主姓名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永红村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刘俊兵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刘哲昊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内蒙古铁路职业技术学校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永红村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王世成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王哲怡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内蒙古包头市青山区卫生学校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东五份村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郭建国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郭锦如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十七份村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张跃飞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张淑琴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小佘太镇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永红村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武记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武昊旭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包头机械工业职业学校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额尔登布拉格苏木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白彦花嘎查 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乌尼日吉日嘎拉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杨松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白彦花镇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查干哈达嘎查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张祺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张文怡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苏独隆农场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十一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杜文华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杜金原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内蒙古美术职业学院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苏独隆农场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魏胜利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魏琰壹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达拉特旗第十中学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苏独隆农场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九分场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李宏博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李婧怡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鄂尔多斯生态环境职业学院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中滩农场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十分场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池中泉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池政泽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巴彦淖尔市临河区第一职业中等专业学校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中滩农场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刘永俊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刘乐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巴彦淖尔市临河区第一职业中等专业学校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乌梁素海渔场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五分场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张雅丽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王闰生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乌梁素海渔场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场部4区乙1号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李喜春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陈鑫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乌梁素海渔场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场部乙21号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杨娜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宋思彤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西山咀农场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八分场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卞宏伟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卞凯旋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内蒙古特殊职业技术学校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MjA5ZTM0OGIyOWNhZjZiZjJkZjNjZmYzYWYxODEifQ=="/>
  </w:docVars>
  <w:rsids>
    <w:rsidRoot w:val="684C7897"/>
    <w:rsid w:val="0B8A780F"/>
    <w:rsid w:val="15AC5D23"/>
    <w:rsid w:val="1AAF1FAC"/>
    <w:rsid w:val="252C04C2"/>
    <w:rsid w:val="26067905"/>
    <w:rsid w:val="3C5E620C"/>
    <w:rsid w:val="604D3A72"/>
    <w:rsid w:val="66E863F5"/>
    <w:rsid w:val="684C7897"/>
    <w:rsid w:val="75043C3E"/>
    <w:rsid w:val="7D9F168F"/>
    <w:rsid w:val="7F55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qFormat/>
    <w:uiPriority w:val="0"/>
    <w:pPr>
      <w:widowControl w:val="0"/>
      <w:shd w:val="clear" w:color="auto" w:fill="auto"/>
      <w:spacing w:after="210"/>
      <w:jc w:val="center"/>
      <w:outlineLvl w:val="2"/>
    </w:pPr>
    <w:rPr>
      <w:rFonts w:ascii="宋体" w:hAnsi="宋体" w:eastAsia="宋体" w:cs="宋体"/>
      <w:color w:val="323232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220"/>
    </w:pPr>
    <w:rPr>
      <w:rFonts w:ascii="宋体" w:hAnsi="宋体" w:eastAsia="宋体" w:cs="宋体"/>
      <w:color w:val="323232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220"/>
    </w:pPr>
    <w:rPr>
      <w:rFonts w:ascii="宋体" w:hAnsi="宋体" w:eastAsia="宋体" w:cs="宋体"/>
      <w:color w:val="323232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er or footer|1"/>
    <w:basedOn w:val="1"/>
    <w:qFormat/>
    <w:uiPriority w:val="0"/>
    <w:pPr>
      <w:widowControl w:val="0"/>
      <w:shd w:val="clear" w:color="auto" w:fill="auto"/>
    </w:pPr>
    <w:rPr>
      <w:color w:val="323232"/>
      <w:sz w:val="28"/>
      <w:szCs w:val="2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1752</Words>
  <Characters>1845</Characters>
  <Lines>0</Lines>
  <Paragraphs>0</Paragraphs>
  <TotalTime>17</TotalTime>
  <ScaleCrop>false</ScaleCrop>
  <LinksUpToDate>false</LinksUpToDate>
  <CharactersWithSpaces>1889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2022-05-12T09:33:00Z</dcterms:created>
  <dc:creator>Administrator</dc:creator>
  <cp:lastModifiedBy>lenovo</cp:lastModifiedBy>
  <cp:lastPrinted>2023-05-19T01:50:00Z</cp:lastPrinted>
  <dcterms:modified xsi:type="dcterms:W3CDTF">2023-05-19T08:10:46Z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A4D5242AEC544DF59B7DA9FDF63DA2C7_13</vt:lpwstr>
  </property>
</Properties>
</file>