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民族团结一家亲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同心共筑中国梦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乌拉特前旗“地纯杯”第六届职工（社区）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运动会实施方案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全民健身实施计划》和习近平总书记在党的二十大报告中提出的“广泛开展全民健身活动，加强青少年体育工作，促进群众体育和竞技体育全面发展，加快建设体育强国”指示精神，推动全民健身群众性体育活动，充分展示我旗广大干部职工团结进取、拼搏奉献的精神风貌，进一步营造健康文明、团结奋进、繁荣和谐的“活力乌拉特”良好氛围，加快推进“体育强旗”目标的实现。经研究决定，由乌拉特前旗人民政府主办，旗总工会、文体旅游广电局、教育局共同承办民族团结一家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同心共筑中国梦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乌拉特前旗“地纯杯”第六届职工（社区）运动会，为了使运动会能顺利完成，特制定本活动方案。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新时代中国特色社会主义思想为指引，加快体育产业发展，促进全民健身和全民健身深度融合，广泛开展全民健身活动，加快推进体育强国建设。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主办单位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乌拉特前旗文体旅游广电局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协办单位：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乌拉特前旗体育总会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乌拉特前旗体育文化服务中心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赞助单位：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内蒙古佘太酒业股份有限公司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乌拉特前旗乌拉山镇马可波罗瓷砖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参加单位：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旗直各苏木镇、农牧场，各行政事业单位、人民团体，各驻旗单位、企业。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、活动时间、地点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2023年9月21日至23日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（闭）</w:t>
      </w:r>
      <w:r>
        <w:rPr>
          <w:rFonts w:hint="eastAsia" w:ascii="仿宋_GB2312" w:hAnsi="仿宋_GB2312" w:eastAsia="仿宋_GB2312" w:cs="仿宋_GB2312"/>
          <w:sz w:val="32"/>
          <w:szCs w:val="32"/>
        </w:rPr>
        <w:t>幕式在乌拉山中学、比赛在体育文化产业园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1、集体项目（8项）：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男子五人制足球、篮球、排球（男女混合团体）、网球、乒乓球、羽毛球、拔河（男女混合团体）、健步走。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2、个人项目（3项）：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乒乓球、羽毛球、台球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、组织机构及工作职责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为确保各项工作有序进行，特成立运动会组委会，组成人员如下：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王俊杰      旗委副书记、政府旗长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巴音毕力格  政府副旗长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唐  帅      旗委办副主任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镇      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志      纪委副书记、监委副主任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杨建华      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杨树芬      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刘嘉耘      文体旅广电局局长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杨国栋      教育局局长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樊振国      总工会常务副主席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刘和平      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王永刚      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樊向云      卫健委主任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卢一心      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刘万军      城管执法局局长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弓元庆      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高飞翔      气象局局长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王继兵      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李云飞      交警大队大队长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  磊      供电局局长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赵海军      融媒体中心主任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郝素琴      总工会副主席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王建忠      驻文旅广电局纪检组长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慧      教育局副局长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  强      文体旅广电局副局长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慧      文体旅广电局副局长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史小琴      文体旅广电局副局长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杜永禄      文体旅广电局副局长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布日古德    文体旅广电局党组成员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  娅      文化执法局局长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  刚      旅游中心副主任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霞      教育局体卫艺股股长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孟和吉日嘎拉  乌拉山中学校长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各参赛单位领队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组委会下设综合协调组、仲裁委员会、资格审查组、竞赛组、场地器材组、宣传报道组、交通医疗安全保障组、后勤保障组。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巴音毕力格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杨建华  杨树芬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刘嘉耘  樊振国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杨国栋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卢一心  刘万军  弓元庆  高飞翔  王继兵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李云飞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  郝素琴  杜永禄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1.负责赛事的组织指挥，综合协调，检查落实，同时协调指导其它各工作组。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2.负责开幕式及闭幕的会场布置、颁奖的组织工作。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3.负责奖品、奖牌、荣誉证书、参赛证件、会务用品等购置、制作工作。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4.负责组委会文秘工作和相关协调会议的召开。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5.起草各种文字材料，及时沟通交换信息。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6.邀请并确定参加领导。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7.协调旗气象局做好比赛期间的气象监测预报工作。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8.负责对接旗供电局负责做好活动期间用电安全工作，确保比赛期间应急电力供应。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9.督促、落实组委会安排部署的其它各项工作负责监督比赛公平、公正，保证比赛有序有效运行。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樊振国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杜永禄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员：叶  刚  王  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1.负责运动会竞赛仲裁工作。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（三）资格审查组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唐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杨建华    刘和平   刘  慧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叶  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张爱宏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1.按竞赛规程对所有参赛队员进行资格审查，负责对竞赛中发生的资格争议进行调解。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2.负责报名、参赛运动员资格审核和汇总工作。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3.审查各队购买的人生保险、体检以及签订的免责声明。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（四）竞赛组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　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叶　刚  王怀州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赵永强　柔少杰  王　超  温新民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1.负责制定竞赛规程，并抓好竞赛的筹备、组织工作。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2.负责制定比赛总日程表，安排比赛日程、地点、赛程，编印发放比赛秩序册。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3.负责制定比赛场地设施、器材、裁判用品清单。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4.负责比赛裁判员的选派，做好裁判员、比赛工作人员培训工作。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5.负责竞赛所需表格印制工作。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6.负责赛前领队、教练会议的召开等工作。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7.负责核定比赛成绩，发布成绩公报，成绩册等工作。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（五）场地器材组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杜永禄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刘继祥   徐  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闫  勇  贾建业  李　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李跃飞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1.负责比赛场地器材协调、保障工作。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3.负责比赛场地布置规则。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3.按照竞赛组提供的清单，提供场地器材及裁判用品。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（六）宣传报道组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杨树芬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赵海军　贾  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孙希霞  冯美霞   李  雷  孙佳星  张  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陈喜叶　张　原   王月玥  黄金凤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1.负责制定赛事新闻宣传工作方案并组织落实。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2.对接媒体记者参与宣传报道。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3.协调落实赛场新闻工作区等有关设备的布置。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4.负责对接标语口号、横幅、宣传牌、彩旗等设计制作。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5.负责赛事简介、各参赛单位简介的收集、整理及与播音员的对接工作。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（七）交通医疗安全保障组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>杨  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</w:rPr>
        <w:t>刘万军  李云飞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王继兵  史小琴  图  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>高  峰  布日古德  朝日格  武  波  张  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1.负责制定赛事安全保卫工作方案和应急预案。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2.加强社会治安，负责赛事开幕式、比赛期间运动员及观众的安全保卫工作。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3.做好赛场及周边道路的交通管理，保障赛事工作车辆顺畅通行，确保健步走项目顺利有序进行。划定赛场停车场，并派专人负责管理。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4.负责各种车辆的指挥、协调、调度，确保交通秩序正常有序。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5.负责制定医疗救护工作方案和应急预案，并组织实施。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6.负责安排医务人员、应急药品及急救车值守，做好应急救助工作。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（八）后勤保障组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贾  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5" w:leftChars="200" w:hanging="1285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跃  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叙  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   阿达拉尔图  刘瑞霞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6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  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  都达古拉  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  莫日更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6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晶  贺瑞轩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志愿者若干名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1.负责奖品、奖牌、荣誉证书的购置和制作工作。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2.负责开(闭)幕式会场布置及礼仪方面的支出，安排礼仪人员，负责指导牌、横幅、彩旗、裁判员服装(帽子)及会务其他用品的购置和制作等。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3.负责裁判员及场地工作人员等的劳务补助。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4.完成组委会交办的其他工作。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（一）运动会竞赛名次录取办法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1.健步走不计名次，凡在规定时间内走完全程并根据参与人数、队伍精神面及领导重视情况设优秀组织奖。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2.团体项目录取前三名，颁发奖牌和奖品。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3.羽毛球、乒乓球个人赛均取前8名，颁发奖品和证书。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优秀组织奖评选条件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①开幕式服装统一、士气高昂、口号洪亮、动作协调、精神饱满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②参赛项目齐全;③运动员未出现无故弃权、中途退赛、作弊、违反比赛规则等情况;④运动员参赛风格好、竞赛精神好，尊重选手、尊重裁判、尊重观众;</w:t>
      </w:r>
      <w:r>
        <w:rPr>
          <w:rFonts w:hint="eastAsia" w:ascii="汉仪书宋二S" w:hAnsi="汉仪书宋二S" w:eastAsia="汉仪书宋二S" w:cs="汉仪书宋二S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运动员参赛及时到候场签到，积极配合工作人员工作，服从管理、服从监督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体育道德风尚奖评选条件:①严格守《职工运动会赛规程》，服从领导，听众指挥、做到令行禁止;②遵守赛场纪律，比赛作风端正，尊重选手、尊重裁判、尊重观众;③遵守社会公德，讲文明，讲礼貌，讲卫生。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（二）运动会领队会议时间、地点及内容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单位领队会定于2023年9月20日下午16点（会议地点待定）。各参赛单位领队(或派一名运动会负责人)准时参加会议，不得请假。会议内容主要有发放运动会《秩序册》、解释竞赛规程及有关要求，以及安排开闭幕式及其他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1.各参赛队服装统一，健步走举各代表队队旗。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2.各参赛队队员是本单位职工。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、外聘队员事项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根据团体项目的不同以下项目可以有外聘人员（必须是本旗常驻人员或在职职工）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1.篮球、足球、排球可以有2名外聘人员。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2.乒乓球、羽毛球根据情况可以有1名外聘人员。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499E"/>
    <w:rsid w:val="44A1122A"/>
    <w:rsid w:val="784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3196</Words>
  <Characters>3259</Characters>
  <Lines>0</Lines>
  <Paragraphs>0</Paragraphs>
  <TotalTime>0</TotalTime>
  <ScaleCrop>false</ScaleCrop>
  <LinksUpToDate>false</LinksUpToDate>
  <CharactersWithSpaces>3700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2024-03-19T08:27:00Z</dcterms:created>
  <dc:creator>大西几的wps</dc:creator>
  <cp:lastModifiedBy>大西几的wps</cp:lastModifiedBy>
  <dcterms:modified xsi:type="dcterms:W3CDTF">2024-07-10T03:55:37Z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4B889724C7FB48839DE8301E0F73267D</vt:lpwstr>
  </property>
</Properties>
</file>